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1D5" w:rsidRDefault="00F06875">
      <w:pPr>
        <w:spacing w:after="0" w:line="240" w:lineRule="auto"/>
        <w:jc w:val="center"/>
        <w:rPr>
          <w:b/>
          <w:color w:val="FF0000"/>
          <w:sz w:val="32"/>
          <w:szCs w:val="32"/>
        </w:rPr>
      </w:pPr>
      <w:bookmarkStart w:id="0" w:name="_gjdgxs" w:colFirst="0" w:colLast="0"/>
      <w:bookmarkEnd w:id="0"/>
      <w:r>
        <w:rPr>
          <w:b/>
          <w:color w:val="FF0000"/>
          <w:sz w:val="32"/>
          <w:szCs w:val="32"/>
        </w:rPr>
        <w:t>Job Description</w:t>
      </w:r>
    </w:p>
    <w:p w:rsidR="006921D5" w:rsidRDefault="00F06875">
      <w:pPr>
        <w:spacing w:after="0" w:line="240" w:lineRule="auto"/>
        <w:rPr>
          <w:b/>
          <w:sz w:val="20"/>
          <w:szCs w:val="20"/>
        </w:rPr>
      </w:pPr>
      <w:r>
        <w:rPr>
          <w:b/>
          <w:sz w:val="20"/>
          <w:szCs w:val="20"/>
        </w:rPr>
        <w:t xml:space="preserve">This post has been drawn up with due regard to the National Standards identified for all teachers who attain Qualified Teacher Status and the current School Teacher’s Pay and Conditions Document.  It covers the responsibilities of every classroom teacher. </w:t>
      </w:r>
      <w:r>
        <w:rPr>
          <w:b/>
          <w:sz w:val="20"/>
          <w:szCs w:val="20"/>
        </w:rPr>
        <w:t xml:space="preserve"> Where a teacher has additional teaching and learning responsibilities, those are appended to this generic job description.</w:t>
      </w:r>
    </w:p>
    <w:p w:rsidR="006921D5" w:rsidRDefault="006921D5">
      <w:pPr>
        <w:spacing w:after="0" w:line="240" w:lineRule="auto"/>
        <w:rPr>
          <w:b/>
          <w:sz w:val="20"/>
          <w:szCs w:val="20"/>
        </w:rPr>
      </w:pPr>
    </w:p>
    <w:p w:rsidR="006921D5" w:rsidRDefault="00F06875">
      <w:pPr>
        <w:spacing w:after="0" w:line="240" w:lineRule="auto"/>
        <w:rPr>
          <w:b/>
          <w:sz w:val="28"/>
          <w:szCs w:val="28"/>
        </w:rPr>
      </w:pPr>
      <w:r>
        <w:rPr>
          <w:b/>
          <w:sz w:val="28"/>
          <w:szCs w:val="28"/>
        </w:rPr>
        <w:t>Name</w:t>
      </w:r>
      <w:r>
        <w:rPr>
          <w:b/>
          <w:sz w:val="28"/>
          <w:szCs w:val="28"/>
        </w:rPr>
        <w:tab/>
      </w:r>
      <w:r>
        <w:rPr>
          <w:b/>
          <w:sz w:val="28"/>
          <w:szCs w:val="28"/>
        </w:rPr>
        <w:tab/>
        <w:t xml:space="preserve"> </w:t>
      </w:r>
    </w:p>
    <w:p w:rsidR="006921D5" w:rsidRDefault="00F06875">
      <w:pPr>
        <w:spacing w:after="0" w:line="240" w:lineRule="auto"/>
        <w:ind w:left="2127" w:hanging="2127"/>
        <w:rPr>
          <w:b/>
          <w:color w:val="FF0000"/>
        </w:rPr>
      </w:pPr>
      <w:r>
        <w:rPr>
          <w:b/>
          <w:sz w:val="28"/>
          <w:szCs w:val="28"/>
        </w:rPr>
        <w:t>Post</w:t>
      </w:r>
      <w:r>
        <w:rPr>
          <w:b/>
          <w:color w:val="808080"/>
        </w:rPr>
        <w:tab/>
      </w:r>
      <w:r>
        <w:rPr>
          <w:b/>
          <w:sz w:val="24"/>
          <w:szCs w:val="24"/>
        </w:rPr>
        <w:t xml:space="preserve">Inclusion Centre Teacher </w:t>
      </w:r>
      <w:r>
        <w:rPr>
          <w:b/>
          <w:sz w:val="24"/>
          <w:szCs w:val="24"/>
        </w:rPr>
        <w:t>(On-site Inclusion Centre for SEBD students)</w:t>
      </w:r>
      <w:r>
        <w:rPr>
          <w:b/>
          <w:color w:val="FF0000"/>
        </w:rPr>
        <w:tab/>
        <w:t xml:space="preserve"> </w:t>
      </w:r>
    </w:p>
    <w:p w:rsidR="006921D5" w:rsidRDefault="00F06875">
      <w:pPr>
        <w:spacing w:after="0" w:line="240" w:lineRule="auto"/>
        <w:rPr>
          <w:b/>
          <w:sz w:val="24"/>
          <w:szCs w:val="24"/>
        </w:rPr>
      </w:pPr>
      <w:r>
        <w:rPr>
          <w:b/>
          <w:sz w:val="28"/>
          <w:szCs w:val="28"/>
        </w:rPr>
        <w:t>Line Manager</w:t>
      </w:r>
      <w:r>
        <w:rPr>
          <w:b/>
          <w:color w:val="808080"/>
        </w:rPr>
        <w:tab/>
      </w:r>
      <w:r>
        <w:rPr>
          <w:b/>
          <w:sz w:val="24"/>
          <w:szCs w:val="24"/>
        </w:rPr>
        <w:t>Assistant Headteacher</w:t>
      </w:r>
      <w:r>
        <w:rPr>
          <w:b/>
          <w:sz w:val="24"/>
          <w:szCs w:val="24"/>
        </w:rPr>
        <w:t xml:space="preserve"> Inclusion</w:t>
      </w:r>
      <w:bookmarkStart w:id="1" w:name="_GoBack"/>
      <w:bookmarkEnd w:id="1"/>
    </w:p>
    <w:p w:rsidR="006921D5" w:rsidRDefault="00F06875">
      <w:pPr>
        <w:spacing w:after="0" w:line="240" w:lineRule="auto"/>
        <w:rPr>
          <w:b/>
          <w:sz w:val="24"/>
          <w:szCs w:val="24"/>
        </w:rPr>
      </w:pPr>
      <w:r>
        <w:rPr>
          <w:b/>
          <w:sz w:val="24"/>
          <w:szCs w:val="24"/>
        </w:rPr>
        <w:t>SALARY RANGE:</w:t>
      </w:r>
      <w:r>
        <w:rPr>
          <w:b/>
          <w:sz w:val="24"/>
          <w:szCs w:val="24"/>
        </w:rPr>
        <w:tab/>
        <w:t>MPS + TLR2</w:t>
      </w:r>
    </w:p>
    <w:p w:rsidR="006921D5" w:rsidRDefault="006921D5">
      <w:pPr>
        <w:spacing w:after="0" w:line="240" w:lineRule="auto"/>
        <w:rPr>
          <w:b/>
          <w:sz w:val="20"/>
          <w:szCs w:val="20"/>
        </w:rPr>
      </w:pPr>
    </w:p>
    <w:p w:rsidR="006921D5" w:rsidRDefault="00F06875">
      <w:pPr>
        <w:spacing w:after="0" w:line="240" w:lineRule="auto"/>
        <w:rPr>
          <w:b/>
          <w:sz w:val="24"/>
          <w:szCs w:val="24"/>
        </w:rPr>
      </w:pPr>
      <w:r>
        <w:rPr>
          <w:b/>
          <w:sz w:val="20"/>
          <w:szCs w:val="20"/>
        </w:rPr>
        <w:t xml:space="preserve">All staff </w:t>
      </w:r>
      <w:proofErr w:type="gramStart"/>
      <w:r>
        <w:rPr>
          <w:b/>
          <w:sz w:val="20"/>
          <w:szCs w:val="20"/>
        </w:rPr>
        <w:t>are</w:t>
      </w:r>
      <w:proofErr w:type="gramEnd"/>
      <w:r>
        <w:rPr>
          <w:b/>
          <w:sz w:val="20"/>
          <w:szCs w:val="20"/>
        </w:rPr>
        <w:t xml:space="preserve"> ultimately responsible to the Headteacher and the Chair of Governors</w:t>
      </w:r>
      <w:r>
        <w:rPr>
          <w:b/>
          <w:sz w:val="24"/>
          <w:szCs w:val="24"/>
          <w:u w:val="single"/>
        </w:rPr>
        <w:t xml:space="preserve"> </w:t>
      </w:r>
    </w:p>
    <w:p w:rsidR="006921D5" w:rsidRDefault="006921D5">
      <w:pPr>
        <w:spacing w:after="0" w:line="240" w:lineRule="auto"/>
        <w:rPr>
          <w:b/>
          <w:sz w:val="24"/>
          <w:szCs w:val="24"/>
        </w:rPr>
      </w:pPr>
    </w:p>
    <w:p w:rsidR="006921D5" w:rsidRDefault="00F06875">
      <w:pPr>
        <w:tabs>
          <w:tab w:val="left" w:pos="2475"/>
        </w:tabs>
        <w:spacing w:after="0" w:line="240" w:lineRule="auto"/>
        <w:rPr>
          <w:b/>
          <w:sz w:val="24"/>
          <w:szCs w:val="24"/>
        </w:rPr>
      </w:pPr>
      <w:r>
        <w:rPr>
          <w:b/>
          <w:sz w:val="24"/>
          <w:szCs w:val="24"/>
        </w:rPr>
        <w:t>JOB PURPOSE</w:t>
      </w:r>
    </w:p>
    <w:p w:rsidR="006921D5" w:rsidRDefault="00F06875">
      <w:pPr>
        <w:tabs>
          <w:tab w:val="left" w:pos="2475"/>
        </w:tabs>
        <w:spacing w:after="0" w:line="240" w:lineRule="auto"/>
        <w:rPr>
          <w:b/>
          <w:sz w:val="24"/>
          <w:szCs w:val="24"/>
        </w:rPr>
      </w:pPr>
      <w:r>
        <w:rPr>
          <w:b/>
          <w:sz w:val="24"/>
          <w:szCs w:val="24"/>
        </w:rPr>
        <w:t>To support the provision for students, especially in the area of behaviour, social and emotional needs</w:t>
      </w:r>
      <w:proofErr w:type="gramStart"/>
      <w:r>
        <w:rPr>
          <w:b/>
          <w:sz w:val="24"/>
          <w:szCs w:val="24"/>
        </w:rPr>
        <w:t>,</w:t>
      </w:r>
      <w:proofErr w:type="gramEnd"/>
      <w:r>
        <w:rPr>
          <w:b/>
          <w:sz w:val="24"/>
          <w:szCs w:val="24"/>
        </w:rPr>
        <w:t xml:space="preserve"> to maximise achievement.</w:t>
      </w:r>
    </w:p>
    <w:p w:rsidR="006921D5" w:rsidRDefault="006921D5">
      <w:pPr>
        <w:tabs>
          <w:tab w:val="left" w:pos="2475"/>
        </w:tabs>
        <w:spacing w:after="0" w:line="240" w:lineRule="auto"/>
        <w:rPr>
          <w:b/>
          <w:sz w:val="24"/>
          <w:szCs w:val="24"/>
        </w:rPr>
      </w:pPr>
    </w:p>
    <w:p w:rsidR="006921D5" w:rsidRDefault="00F06875">
      <w:pPr>
        <w:spacing w:after="0" w:line="240" w:lineRule="auto"/>
        <w:rPr>
          <w:b/>
          <w:sz w:val="24"/>
          <w:szCs w:val="24"/>
        </w:rPr>
      </w:pPr>
      <w:r>
        <w:rPr>
          <w:b/>
          <w:sz w:val="24"/>
          <w:szCs w:val="24"/>
        </w:rPr>
        <w:t>MA</w:t>
      </w:r>
      <w:r>
        <w:rPr>
          <w:b/>
          <w:sz w:val="24"/>
          <w:szCs w:val="24"/>
        </w:rPr>
        <w:t>IN DUTIES:</w:t>
      </w:r>
    </w:p>
    <w:p w:rsidR="006921D5" w:rsidRDefault="00F06875">
      <w:pPr>
        <w:spacing w:after="0" w:line="240" w:lineRule="auto"/>
        <w:rPr>
          <w:b/>
          <w:color w:val="FF0000"/>
          <w:sz w:val="24"/>
          <w:szCs w:val="24"/>
        </w:rPr>
      </w:pPr>
      <w:r>
        <w:rPr>
          <w:b/>
          <w:color w:val="FF0000"/>
          <w:sz w:val="24"/>
          <w:szCs w:val="24"/>
        </w:rPr>
        <w:t>The Inclusion Centre Teacher will be expected to:</w:t>
      </w:r>
    </w:p>
    <w:p w:rsidR="006921D5" w:rsidRDefault="00F06875">
      <w:pPr>
        <w:numPr>
          <w:ilvl w:val="0"/>
          <w:numId w:val="1"/>
        </w:numPr>
        <w:spacing w:after="0" w:line="240" w:lineRule="auto"/>
        <w:ind w:left="283" w:hanging="283"/>
        <w:contextualSpacing/>
        <w:rPr>
          <w:sz w:val="24"/>
          <w:szCs w:val="24"/>
        </w:rPr>
      </w:pPr>
      <w:r>
        <w:rPr>
          <w:sz w:val="24"/>
          <w:szCs w:val="24"/>
        </w:rPr>
        <w:t xml:space="preserve">Lead and manage the day to day running of </w:t>
      </w:r>
      <w:r>
        <w:rPr>
          <w:sz w:val="24"/>
          <w:szCs w:val="24"/>
        </w:rPr>
        <w:t>Y Bwthyn</w:t>
      </w:r>
      <w:r>
        <w:rPr>
          <w:sz w:val="24"/>
          <w:szCs w:val="24"/>
        </w:rPr>
        <w:t xml:space="preserve"> - the on-site Inclusion Centre - in order to reduce the number of times a student is excluded.</w:t>
      </w:r>
    </w:p>
    <w:p w:rsidR="006921D5" w:rsidRDefault="00F06875">
      <w:pPr>
        <w:numPr>
          <w:ilvl w:val="0"/>
          <w:numId w:val="1"/>
        </w:numPr>
        <w:spacing w:after="0" w:line="240" w:lineRule="auto"/>
        <w:ind w:left="283" w:hanging="283"/>
        <w:contextualSpacing/>
        <w:rPr>
          <w:sz w:val="24"/>
          <w:szCs w:val="24"/>
        </w:rPr>
      </w:pPr>
      <w:r>
        <w:rPr>
          <w:sz w:val="24"/>
          <w:szCs w:val="24"/>
        </w:rPr>
        <w:t xml:space="preserve">Manage the deployment of the Teaching Assistant assigned to </w:t>
      </w:r>
      <w:r>
        <w:rPr>
          <w:sz w:val="24"/>
          <w:szCs w:val="24"/>
        </w:rPr>
        <w:t>Y Bwthyn</w:t>
      </w:r>
      <w:r>
        <w:rPr>
          <w:sz w:val="24"/>
          <w:szCs w:val="24"/>
        </w:rPr>
        <w:t xml:space="preserve"> on a day to day basis.</w:t>
      </w:r>
    </w:p>
    <w:p w:rsidR="006921D5" w:rsidRDefault="00F06875">
      <w:pPr>
        <w:numPr>
          <w:ilvl w:val="0"/>
          <w:numId w:val="1"/>
        </w:numPr>
        <w:spacing w:after="0" w:line="240" w:lineRule="auto"/>
        <w:ind w:left="283" w:hanging="283"/>
        <w:contextualSpacing/>
        <w:rPr>
          <w:sz w:val="24"/>
          <w:szCs w:val="24"/>
        </w:rPr>
      </w:pPr>
      <w:r>
        <w:rPr>
          <w:sz w:val="24"/>
          <w:szCs w:val="24"/>
        </w:rPr>
        <w:t xml:space="preserve">Establish positive working relationships with students accessing </w:t>
      </w:r>
      <w:r>
        <w:rPr>
          <w:sz w:val="24"/>
          <w:szCs w:val="24"/>
        </w:rPr>
        <w:t>Y Bwthyn</w:t>
      </w:r>
      <w:r>
        <w:rPr>
          <w:sz w:val="24"/>
          <w:szCs w:val="24"/>
        </w:rPr>
        <w:t>.</w:t>
      </w:r>
    </w:p>
    <w:p w:rsidR="006921D5" w:rsidRDefault="00F06875">
      <w:pPr>
        <w:numPr>
          <w:ilvl w:val="0"/>
          <w:numId w:val="1"/>
        </w:numPr>
        <w:spacing w:after="0" w:line="240" w:lineRule="auto"/>
        <w:ind w:left="283" w:hanging="283"/>
        <w:contextualSpacing/>
        <w:rPr>
          <w:sz w:val="24"/>
          <w:szCs w:val="24"/>
        </w:rPr>
      </w:pPr>
      <w:r>
        <w:rPr>
          <w:sz w:val="24"/>
          <w:szCs w:val="24"/>
        </w:rPr>
        <w:t>Liaise with subject teachers to ensure access to curriculum continuity and suitability of</w:t>
      </w:r>
      <w:r>
        <w:rPr>
          <w:sz w:val="24"/>
          <w:szCs w:val="24"/>
        </w:rPr>
        <w:t xml:space="preserve"> work in </w:t>
      </w:r>
      <w:r>
        <w:rPr>
          <w:sz w:val="24"/>
          <w:szCs w:val="24"/>
        </w:rPr>
        <w:t>Y Bwthyn</w:t>
      </w:r>
      <w:r>
        <w:rPr>
          <w:sz w:val="24"/>
          <w:szCs w:val="24"/>
        </w:rPr>
        <w:t>.</w:t>
      </w:r>
    </w:p>
    <w:p w:rsidR="006921D5" w:rsidRDefault="00F06875">
      <w:pPr>
        <w:numPr>
          <w:ilvl w:val="0"/>
          <w:numId w:val="1"/>
        </w:numPr>
        <w:spacing w:after="0" w:line="240" w:lineRule="auto"/>
        <w:ind w:left="283" w:hanging="283"/>
        <w:contextualSpacing/>
        <w:rPr>
          <w:sz w:val="24"/>
          <w:szCs w:val="24"/>
        </w:rPr>
      </w:pPr>
      <w:r>
        <w:rPr>
          <w:sz w:val="24"/>
          <w:szCs w:val="24"/>
        </w:rPr>
        <w:t>Support students’ access to learning using appropriate classroom management and behavioural strategies to maximise opportunities in terms of educational attainment, improved attendance and overall social, emotional and behavioural develo</w:t>
      </w:r>
      <w:r>
        <w:rPr>
          <w:sz w:val="24"/>
          <w:szCs w:val="24"/>
        </w:rPr>
        <w:t>pment.</w:t>
      </w:r>
    </w:p>
    <w:p w:rsidR="006921D5" w:rsidRDefault="00F06875">
      <w:pPr>
        <w:numPr>
          <w:ilvl w:val="0"/>
          <w:numId w:val="1"/>
        </w:numPr>
        <w:spacing w:after="0" w:line="240" w:lineRule="auto"/>
        <w:ind w:left="283" w:hanging="283"/>
        <w:contextualSpacing/>
        <w:rPr>
          <w:sz w:val="24"/>
          <w:szCs w:val="24"/>
        </w:rPr>
      </w:pPr>
      <w:r>
        <w:rPr>
          <w:sz w:val="24"/>
          <w:szCs w:val="24"/>
        </w:rPr>
        <w:t xml:space="preserve">Be fully conversant with the school’s ALN policy and be responsible for its application within </w:t>
      </w:r>
      <w:r>
        <w:rPr>
          <w:sz w:val="24"/>
          <w:szCs w:val="24"/>
        </w:rPr>
        <w:t>Y Bwthyn</w:t>
      </w:r>
    </w:p>
    <w:p w:rsidR="006921D5" w:rsidRDefault="00F06875">
      <w:pPr>
        <w:numPr>
          <w:ilvl w:val="0"/>
          <w:numId w:val="1"/>
        </w:numPr>
        <w:spacing w:after="0" w:line="240" w:lineRule="auto"/>
        <w:ind w:left="283" w:hanging="283"/>
        <w:contextualSpacing/>
        <w:rPr>
          <w:sz w:val="24"/>
          <w:szCs w:val="24"/>
        </w:rPr>
      </w:pPr>
      <w:r>
        <w:rPr>
          <w:sz w:val="24"/>
          <w:szCs w:val="24"/>
        </w:rPr>
        <w:t>Make full use of an Expectations, Rewards and Consequences framework when managing student behaviour and promoting self-control.</w:t>
      </w:r>
    </w:p>
    <w:p w:rsidR="006921D5" w:rsidRDefault="00F06875">
      <w:pPr>
        <w:numPr>
          <w:ilvl w:val="0"/>
          <w:numId w:val="1"/>
        </w:numPr>
        <w:spacing w:after="0" w:line="240" w:lineRule="auto"/>
        <w:ind w:left="283" w:hanging="283"/>
        <w:contextualSpacing/>
        <w:rPr>
          <w:sz w:val="24"/>
          <w:szCs w:val="24"/>
        </w:rPr>
      </w:pPr>
      <w:r>
        <w:rPr>
          <w:sz w:val="24"/>
          <w:szCs w:val="24"/>
        </w:rPr>
        <w:t>Develop and implement Individual Education/Behaviour Plans ensuring daily targets are set for students with guidance from ALNCO and Directors of Learning.</w:t>
      </w:r>
    </w:p>
    <w:p w:rsidR="006921D5" w:rsidRDefault="00F06875">
      <w:pPr>
        <w:numPr>
          <w:ilvl w:val="0"/>
          <w:numId w:val="1"/>
        </w:numPr>
        <w:spacing w:after="0" w:line="240" w:lineRule="auto"/>
        <w:ind w:left="283" w:hanging="283"/>
        <w:contextualSpacing/>
        <w:rPr>
          <w:sz w:val="24"/>
          <w:szCs w:val="24"/>
        </w:rPr>
      </w:pPr>
      <w:r>
        <w:rPr>
          <w:sz w:val="24"/>
          <w:szCs w:val="24"/>
        </w:rPr>
        <w:t>Develop programmes to support behaviour, emotional and social needs, including Anger Management, Conf</w:t>
      </w:r>
      <w:r>
        <w:rPr>
          <w:sz w:val="24"/>
          <w:szCs w:val="24"/>
        </w:rPr>
        <w:t>lict Resolution, Self Esteem Development and Mentoring Programmes to enable students to make positive choices about their own behaviour.</w:t>
      </w:r>
    </w:p>
    <w:p w:rsidR="006921D5" w:rsidRDefault="00F06875">
      <w:pPr>
        <w:numPr>
          <w:ilvl w:val="0"/>
          <w:numId w:val="1"/>
        </w:numPr>
        <w:spacing w:after="0" w:line="240" w:lineRule="auto"/>
        <w:ind w:left="283" w:hanging="283"/>
        <w:contextualSpacing/>
        <w:rPr>
          <w:sz w:val="24"/>
          <w:szCs w:val="24"/>
        </w:rPr>
      </w:pPr>
      <w:r>
        <w:rPr>
          <w:sz w:val="24"/>
          <w:szCs w:val="24"/>
        </w:rPr>
        <w:t>Develop constructive relationships with parents/carers, maintaining regular contact, through letters, telephone calls a</w:t>
      </w:r>
      <w:r>
        <w:rPr>
          <w:sz w:val="24"/>
          <w:szCs w:val="24"/>
        </w:rPr>
        <w:t>nd meetings.</w:t>
      </w:r>
    </w:p>
    <w:p w:rsidR="006921D5" w:rsidRDefault="00F06875">
      <w:pPr>
        <w:numPr>
          <w:ilvl w:val="0"/>
          <w:numId w:val="1"/>
        </w:numPr>
        <w:spacing w:after="0" w:line="240" w:lineRule="auto"/>
        <w:ind w:left="283" w:hanging="283"/>
        <w:contextualSpacing/>
        <w:rPr>
          <w:sz w:val="24"/>
          <w:szCs w:val="24"/>
        </w:rPr>
      </w:pPr>
      <w:r>
        <w:rPr>
          <w:sz w:val="24"/>
          <w:szCs w:val="24"/>
        </w:rPr>
        <w:t xml:space="preserve">Monitor and evaluate student progress and provide objective and accurate feedback and </w:t>
      </w:r>
      <w:r>
        <w:rPr>
          <w:sz w:val="24"/>
          <w:szCs w:val="24"/>
        </w:rPr>
        <w:lastRenderedPageBreak/>
        <w:t>reports as required, to staff and parents, on students’ achievement, progress and other matters, ensuring the availability of appropriate evidence</w:t>
      </w:r>
    </w:p>
    <w:p w:rsidR="006921D5" w:rsidRDefault="00F06875">
      <w:pPr>
        <w:numPr>
          <w:ilvl w:val="0"/>
          <w:numId w:val="1"/>
        </w:numPr>
        <w:spacing w:after="0" w:line="240" w:lineRule="auto"/>
        <w:ind w:left="283" w:hanging="283"/>
        <w:contextualSpacing/>
        <w:rPr>
          <w:sz w:val="24"/>
          <w:szCs w:val="24"/>
        </w:rPr>
      </w:pPr>
      <w:r>
        <w:rPr>
          <w:sz w:val="24"/>
          <w:szCs w:val="24"/>
        </w:rPr>
        <w:t>Consult wi</w:t>
      </w:r>
      <w:r>
        <w:rPr>
          <w:sz w:val="24"/>
          <w:szCs w:val="24"/>
        </w:rPr>
        <w:t>th specialist staff and outside agencies in planning and evaluating as appropriate.</w:t>
      </w:r>
    </w:p>
    <w:p w:rsidR="006921D5" w:rsidRDefault="00F06875">
      <w:pPr>
        <w:numPr>
          <w:ilvl w:val="0"/>
          <w:numId w:val="1"/>
        </w:numPr>
        <w:spacing w:after="0" w:line="240" w:lineRule="auto"/>
        <w:ind w:left="283" w:hanging="283"/>
        <w:contextualSpacing/>
        <w:rPr>
          <w:sz w:val="24"/>
          <w:szCs w:val="24"/>
        </w:rPr>
      </w:pPr>
      <w:r>
        <w:rPr>
          <w:sz w:val="24"/>
          <w:szCs w:val="24"/>
        </w:rPr>
        <w:t>Undertake classroom observations of students to determine support required and progress made.</w:t>
      </w:r>
    </w:p>
    <w:p w:rsidR="006921D5" w:rsidRDefault="00F06875">
      <w:pPr>
        <w:numPr>
          <w:ilvl w:val="0"/>
          <w:numId w:val="1"/>
        </w:numPr>
        <w:spacing w:after="0" w:line="240" w:lineRule="auto"/>
        <w:ind w:left="283" w:hanging="283"/>
        <w:contextualSpacing/>
        <w:rPr>
          <w:sz w:val="24"/>
          <w:szCs w:val="24"/>
        </w:rPr>
      </w:pPr>
      <w:r>
        <w:rPr>
          <w:sz w:val="24"/>
          <w:szCs w:val="24"/>
        </w:rPr>
        <w:t>Liaise and consult with key members of school staff and outside agencies to de</w:t>
      </w:r>
      <w:r>
        <w:rPr>
          <w:sz w:val="24"/>
          <w:szCs w:val="24"/>
        </w:rPr>
        <w:t>velop alternative individual learning pathways for students as required.</w:t>
      </w:r>
    </w:p>
    <w:p w:rsidR="006921D5" w:rsidRDefault="00F06875">
      <w:pPr>
        <w:numPr>
          <w:ilvl w:val="0"/>
          <w:numId w:val="1"/>
        </w:numPr>
        <w:tabs>
          <w:tab w:val="right" w:pos="3119"/>
          <w:tab w:val="right" w:pos="5245"/>
        </w:tabs>
        <w:spacing w:after="0" w:line="240" w:lineRule="auto"/>
        <w:ind w:left="283" w:hanging="283"/>
        <w:contextualSpacing/>
        <w:rPr>
          <w:sz w:val="24"/>
          <w:szCs w:val="24"/>
        </w:rPr>
      </w:pPr>
      <w:r>
        <w:rPr>
          <w:sz w:val="24"/>
          <w:szCs w:val="24"/>
        </w:rPr>
        <w:t>To provide a safe and attractive environment that places values on the students and their activities. To manage and develop resources efficiently and effectively.</w:t>
      </w:r>
    </w:p>
    <w:p w:rsidR="006921D5" w:rsidRDefault="00F06875">
      <w:pPr>
        <w:numPr>
          <w:ilvl w:val="0"/>
          <w:numId w:val="1"/>
        </w:numPr>
        <w:spacing w:after="0" w:line="240" w:lineRule="auto"/>
        <w:ind w:left="283" w:hanging="283"/>
        <w:contextualSpacing/>
        <w:rPr>
          <w:sz w:val="24"/>
          <w:szCs w:val="24"/>
        </w:rPr>
      </w:pPr>
      <w:r>
        <w:rPr>
          <w:sz w:val="24"/>
          <w:szCs w:val="24"/>
        </w:rPr>
        <w:t>To support a compreh</w:t>
      </w:r>
      <w:r>
        <w:rPr>
          <w:sz w:val="24"/>
          <w:szCs w:val="24"/>
        </w:rPr>
        <w:t>ensive programme of extra-curricular clubs, revision lessons and educational visits.</w:t>
      </w:r>
    </w:p>
    <w:p w:rsidR="006921D5" w:rsidRDefault="00F06875">
      <w:pPr>
        <w:numPr>
          <w:ilvl w:val="0"/>
          <w:numId w:val="1"/>
        </w:numPr>
        <w:spacing w:after="0" w:line="240" w:lineRule="auto"/>
        <w:ind w:left="283" w:hanging="283"/>
        <w:contextualSpacing/>
        <w:rPr>
          <w:sz w:val="24"/>
          <w:szCs w:val="24"/>
        </w:rPr>
      </w:pPr>
      <w:r>
        <w:rPr>
          <w:sz w:val="24"/>
          <w:szCs w:val="24"/>
        </w:rPr>
        <w:t>To ensure that excluded students attend the on-site exclusion facility and that appropriate programmes are developed to meet the needs of each student being sanctioned.</w:t>
      </w:r>
    </w:p>
    <w:p w:rsidR="006921D5" w:rsidRDefault="00F06875">
      <w:pPr>
        <w:numPr>
          <w:ilvl w:val="0"/>
          <w:numId w:val="1"/>
        </w:numPr>
        <w:spacing w:after="0" w:line="240" w:lineRule="auto"/>
        <w:ind w:left="283" w:hanging="283"/>
        <w:contextualSpacing/>
        <w:rPr>
          <w:sz w:val="24"/>
          <w:szCs w:val="24"/>
        </w:rPr>
      </w:pPr>
      <w:r>
        <w:rPr>
          <w:sz w:val="24"/>
          <w:szCs w:val="24"/>
        </w:rPr>
        <w:t>Co</w:t>
      </w:r>
      <w:r>
        <w:rPr>
          <w:sz w:val="24"/>
          <w:szCs w:val="24"/>
        </w:rPr>
        <w:t>llate data to be shared on a half-termly basis with the LT link and produce termly reports for the HT and Governors.</w:t>
      </w:r>
    </w:p>
    <w:p w:rsidR="006921D5" w:rsidRDefault="00F06875">
      <w:pPr>
        <w:numPr>
          <w:ilvl w:val="0"/>
          <w:numId w:val="1"/>
        </w:numPr>
        <w:spacing w:after="0" w:line="240" w:lineRule="auto"/>
        <w:ind w:left="283" w:hanging="283"/>
        <w:contextualSpacing/>
        <w:rPr>
          <w:sz w:val="24"/>
          <w:szCs w:val="24"/>
        </w:rPr>
      </w:pPr>
      <w:r>
        <w:rPr>
          <w:sz w:val="24"/>
          <w:szCs w:val="24"/>
        </w:rPr>
        <w:t>Contribute to the professional development offered to school staff focusing on behaviour management and related issues in the context of so</w:t>
      </w:r>
      <w:r>
        <w:rPr>
          <w:sz w:val="24"/>
          <w:szCs w:val="24"/>
        </w:rPr>
        <w:t>cial, emotional and behavioural difficulties.</w:t>
      </w:r>
    </w:p>
    <w:p w:rsidR="006921D5" w:rsidRDefault="00F06875">
      <w:pPr>
        <w:numPr>
          <w:ilvl w:val="0"/>
          <w:numId w:val="1"/>
        </w:numPr>
        <w:spacing w:after="0" w:line="240" w:lineRule="auto"/>
        <w:ind w:left="283" w:hanging="283"/>
        <w:contextualSpacing/>
        <w:rPr>
          <w:sz w:val="24"/>
          <w:szCs w:val="24"/>
        </w:rPr>
      </w:pPr>
      <w:r>
        <w:rPr>
          <w:sz w:val="24"/>
          <w:szCs w:val="24"/>
        </w:rPr>
        <w:t xml:space="preserve">Be aware and comply with policies and procedures relating to Child Protection, Health and Safety, Confidentiality and Data Protection </w:t>
      </w:r>
      <w:proofErr w:type="gramStart"/>
      <w:r>
        <w:rPr>
          <w:sz w:val="24"/>
          <w:szCs w:val="24"/>
        </w:rPr>
        <w:t>and  report</w:t>
      </w:r>
      <w:proofErr w:type="gramEnd"/>
      <w:r>
        <w:rPr>
          <w:sz w:val="24"/>
          <w:szCs w:val="24"/>
        </w:rPr>
        <w:t xml:space="preserve"> all concerns to key members of staff within the school.</w:t>
      </w:r>
    </w:p>
    <w:p w:rsidR="006921D5" w:rsidRDefault="00F06875">
      <w:pPr>
        <w:numPr>
          <w:ilvl w:val="0"/>
          <w:numId w:val="1"/>
        </w:numPr>
        <w:spacing w:after="0" w:line="240" w:lineRule="auto"/>
        <w:ind w:left="283" w:hanging="283"/>
        <w:contextualSpacing/>
        <w:rPr>
          <w:sz w:val="24"/>
          <w:szCs w:val="24"/>
        </w:rPr>
      </w:pPr>
      <w:r>
        <w:rPr>
          <w:sz w:val="24"/>
          <w:szCs w:val="24"/>
        </w:rPr>
        <w:t>To under</w:t>
      </w:r>
      <w:r>
        <w:rPr>
          <w:sz w:val="24"/>
          <w:szCs w:val="24"/>
        </w:rPr>
        <w:t>take any other duties, in accordance with the post, as requested by the Headteacher.</w:t>
      </w:r>
    </w:p>
    <w:p w:rsidR="006921D5" w:rsidRDefault="006921D5">
      <w:pPr>
        <w:spacing w:after="0" w:line="240" w:lineRule="auto"/>
        <w:rPr>
          <w:sz w:val="24"/>
          <w:szCs w:val="24"/>
        </w:rPr>
      </w:pPr>
    </w:p>
    <w:p w:rsidR="006921D5" w:rsidRDefault="00F06875">
      <w:pPr>
        <w:spacing w:after="0" w:line="240" w:lineRule="auto"/>
        <w:rPr>
          <w:b/>
          <w:sz w:val="24"/>
          <w:szCs w:val="24"/>
        </w:rPr>
      </w:pPr>
      <w:r>
        <w:rPr>
          <w:b/>
          <w:sz w:val="24"/>
          <w:szCs w:val="24"/>
        </w:rPr>
        <w:t>Teaching and Learning</w:t>
      </w:r>
    </w:p>
    <w:p w:rsidR="006921D5" w:rsidRDefault="00F06875">
      <w:pPr>
        <w:spacing w:after="0" w:line="240" w:lineRule="auto"/>
        <w:rPr>
          <w:b/>
          <w:color w:val="FF0000"/>
          <w:sz w:val="24"/>
          <w:szCs w:val="24"/>
        </w:rPr>
      </w:pPr>
      <w:r>
        <w:rPr>
          <w:b/>
          <w:color w:val="FF0000"/>
          <w:sz w:val="24"/>
          <w:szCs w:val="24"/>
        </w:rPr>
        <w:t>The Inclusion Centre Teacher will be expected to:</w:t>
      </w:r>
    </w:p>
    <w:p w:rsidR="006921D5" w:rsidRDefault="00F06875">
      <w:pPr>
        <w:numPr>
          <w:ilvl w:val="0"/>
          <w:numId w:val="2"/>
        </w:numPr>
        <w:spacing w:after="0" w:line="240" w:lineRule="auto"/>
        <w:ind w:left="283" w:hanging="283"/>
        <w:contextualSpacing/>
        <w:rPr>
          <w:sz w:val="24"/>
          <w:szCs w:val="24"/>
        </w:rPr>
      </w:pPr>
      <w:r>
        <w:rPr>
          <w:sz w:val="24"/>
          <w:szCs w:val="24"/>
        </w:rPr>
        <w:t xml:space="preserve">To deliver outstanding lessons to all students in </w:t>
      </w:r>
      <w:r>
        <w:rPr>
          <w:sz w:val="24"/>
          <w:szCs w:val="24"/>
        </w:rPr>
        <w:t>Y Bwthyn</w:t>
      </w:r>
      <w:r>
        <w:rPr>
          <w:sz w:val="24"/>
          <w:szCs w:val="24"/>
        </w:rPr>
        <w:t xml:space="preserve"> across a wide range of subjects to leve</w:t>
      </w:r>
      <w:r>
        <w:rPr>
          <w:sz w:val="24"/>
          <w:szCs w:val="24"/>
        </w:rPr>
        <w:t>ls appropriate to individual student identified needs.  This will necessitate detailed consultation with Heads of Faculty and subject teachers.</w:t>
      </w:r>
    </w:p>
    <w:p w:rsidR="006921D5" w:rsidRDefault="00F06875">
      <w:pPr>
        <w:numPr>
          <w:ilvl w:val="0"/>
          <w:numId w:val="2"/>
        </w:numPr>
        <w:spacing w:after="0" w:line="240" w:lineRule="auto"/>
        <w:ind w:left="283" w:hanging="283"/>
        <w:contextualSpacing/>
        <w:rPr>
          <w:sz w:val="24"/>
          <w:szCs w:val="24"/>
        </w:rPr>
      </w:pPr>
      <w:r>
        <w:rPr>
          <w:sz w:val="24"/>
          <w:szCs w:val="24"/>
        </w:rPr>
        <w:t xml:space="preserve">To implement innovative strategies in the classroom which promote </w:t>
      </w:r>
      <w:proofErr w:type="gramStart"/>
      <w:r>
        <w:rPr>
          <w:sz w:val="24"/>
          <w:szCs w:val="24"/>
        </w:rPr>
        <w:t>learning.</w:t>
      </w:r>
      <w:proofErr w:type="gramEnd"/>
    </w:p>
    <w:p w:rsidR="006921D5" w:rsidRDefault="00F06875">
      <w:pPr>
        <w:numPr>
          <w:ilvl w:val="0"/>
          <w:numId w:val="2"/>
        </w:numPr>
        <w:spacing w:after="0" w:line="240" w:lineRule="auto"/>
        <w:ind w:left="283" w:hanging="283"/>
        <w:contextualSpacing/>
        <w:rPr>
          <w:sz w:val="24"/>
          <w:szCs w:val="24"/>
        </w:rPr>
      </w:pPr>
      <w:r>
        <w:rPr>
          <w:sz w:val="24"/>
          <w:szCs w:val="24"/>
        </w:rPr>
        <w:t>Facilitate curriculum access by impl</w:t>
      </w:r>
      <w:r>
        <w:rPr>
          <w:sz w:val="24"/>
          <w:szCs w:val="24"/>
        </w:rPr>
        <w:t>ementing effective differentiation strategies aimed at improving standards of attainment and behaviour.</w:t>
      </w:r>
    </w:p>
    <w:p w:rsidR="006921D5" w:rsidRDefault="00F06875">
      <w:pPr>
        <w:numPr>
          <w:ilvl w:val="0"/>
          <w:numId w:val="2"/>
        </w:numPr>
        <w:spacing w:after="0" w:line="240" w:lineRule="auto"/>
        <w:ind w:left="283" w:hanging="283"/>
        <w:contextualSpacing/>
        <w:rPr>
          <w:sz w:val="24"/>
          <w:szCs w:val="24"/>
        </w:rPr>
      </w:pPr>
      <w:r>
        <w:rPr>
          <w:sz w:val="24"/>
          <w:szCs w:val="24"/>
        </w:rPr>
        <w:t xml:space="preserve">Devise, implement and review Individual Education Plans (IEPs) and Individual Behaviour Plans (IBPs) for those attending </w:t>
      </w:r>
      <w:r>
        <w:rPr>
          <w:sz w:val="24"/>
          <w:szCs w:val="24"/>
        </w:rPr>
        <w:t>Y Bwthyn</w:t>
      </w:r>
      <w:r>
        <w:rPr>
          <w:sz w:val="24"/>
          <w:szCs w:val="24"/>
        </w:rPr>
        <w:t xml:space="preserve"> in consultation with key members of staff at the school, parents/carers and other relevant agencies.</w:t>
      </w:r>
    </w:p>
    <w:p w:rsidR="006921D5" w:rsidRDefault="00F06875">
      <w:pPr>
        <w:numPr>
          <w:ilvl w:val="0"/>
          <w:numId w:val="2"/>
        </w:numPr>
        <w:spacing w:after="0" w:line="240" w:lineRule="auto"/>
        <w:ind w:left="283" w:hanging="283"/>
        <w:contextualSpacing/>
        <w:rPr>
          <w:sz w:val="24"/>
          <w:szCs w:val="24"/>
        </w:rPr>
      </w:pPr>
      <w:r>
        <w:rPr>
          <w:sz w:val="24"/>
          <w:szCs w:val="24"/>
        </w:rPr>
        <w:t>Monitor students’ academic progress and attainments and revise learning targets of teaching strategies as appropriate.</w:t>
      </w:r>
    </w:p>
    <w:p w:rsidR="006921D5" w:rsidRDefault="00F06875">
      <w:pPr>
        <w:numPr>
          <w:ilvl w:val="0"/>
          <w:numId w:val="2"/>
        </w:numPr>
        <w:spacing w:after="0" w:line="240" w:lineRule="auto"/>
        <w:ind w:left="283" w:hanging="283"/>
        <w:contextualSpacing/>
        <w:rPr>
          <w:sz w:val="24"/>
          <w:szCs w:val="24"/>
        </w:rPr>
      </w:pPr>
      <w:r>
        <w:rPr>
          <w:sz w:val="24"/>
          <w:szCs w:val="24"/>
        </w:rPr>
        <w:t>Ensure accreditation is in place for students following alternative individual learning pathways in consultation with external vocational providers.</w:t>
      </w:r>
    </w:p>
    <w:p w:rsidR="006921D5" w:rsidRDefault="006921D5">
      <w:pPr>
        <w:spacing w:after="0" w:line="240" w:lineRule="auto"/>
        <w:rPr>
          <w:b/>
          <w:sz w:val="24"/>
          <w:szCs w:val="24"/>
        </w:rPr>
      </w:pPr>
    </w:p>
    <w:p w:rsidR="006921D5" w:rsidRDefault="00F06875">
      <w:pPr>
        <w:spacing w:after="0" w:line="240" w:lineRule="auto"/>
        <w:rPr>
          <w:b/>
          <w:color w:val="FF0000"/>
          <w:sz w:val="24"/>
          <w:szCs w:val="24"/>
        </w:rPr>
      </w:pPr>
      <w:r>
        <w:rPr>
          <w:b/>
          <w:color w:val="FF0000"/>
          <w:sz w:val="24"/>
          <w:szCs w:val="24"/>
        </w:rPr>
        <w:lastRenderedPageBreak/>
        <w:t>Additional Duties</w:t>
      </w:r>
    </w:p>
    <w:p w:rsidR="006921D5" w:rsidRDefault="00F06875">
      <w:pPr>
        <w:numPr>
          <w:ilvl w:val="0"/>
          <w:numId w:val="3"/>
        </w:numPr>
        <w:spacing w:after="0" w:line="240" w:lineRule="auto"/>
        <w:ind w:left="283" w:hanging="283"/>
        <w:contextualSpacing/>
        <w:rPr>
          <w:sz w:val="24"/>
          <w:szCs w:val="24"/>
        </w:rPr>
      </w:pPr>
      <w:r>
        <w:rPr>
          <w:sz w:val="24"/>
          <w:szCs w:val="24"/>
        </w:rPr>
        <w:t xml:space="preserve">Manage one other teaching Assistant within </w:t>
      </w:r>
      <w:r>
        <w:rPr>
          <w:sz w:val="24"/>
          <w:szCs w:val="24"/>
        </w:rPr>
        <w:t>Y Bwthyn</w:t>
      </w:r>
    </w:p>
    <w:p w:rsidR="006921D5" w:rsidRDefault="00F06875">
      <w:pPr>
        <w:numPr>
          <w:ilvl w:val="0"/>
          <w:numId w:val="3"/>
        </w:numPr>
        <w:spacing w:after="0" w:line="240" w:lineRule="auto"/>
        <w:ind w:left="283" w:hanging="283"/>
        <w:contextualSpacing/>
        <w:rPr>
          <w:sz w:val="24"/>
          <w:szCs w:val="24"/>
        </w:rPr>
      </w:pPr>
      <w:r>
        <w:rPr>
          <w:sz w:val="24"/>
          <w:szCs w:val="24"/>
        </w:rPr>
        <w:t>Liaise with the assistant Head teach</w:t>
      </w:r>
      <w:r>
        <w:rPr>
          <w:sz w:val="24"/>
          <w:szCs w:val="24"/>
        </w:rPr>
        <w:t>er responsible for Social Inclusion</w:t>
      </w:r>
    </w:p>
    <w:p w:rsidR="006921D5" w:rsidRDefault="00F06875">
      <w:pPr>
        <w:numPr>
          <w:ilvl w:val="0"/>
          <w:numId w:val="3"/>
        </w:numPr>
        <w:spacing w:after="0" w:line="240" w:lineRule="auto"/>
        <w:ind w:left="283" w:hanging="283"/>
        <w:contextualSpacing/>
        <w:rPr>
          <w:sz w:val="24"/>
          <w:szCs w:val="24"/>
        </w:rPr>
      </w:pPr>
      <w:r>
        <w:rPr>
          <w:sz w:val="24"/>
          <w:szCs w:val="24"/>
        </w:rPr>
        <w:t>Attend meetings with parents and external agencies to discuss the progress of individual students.</w:t>
      </w:r>
    </w:p>
    <w:p w:rsidR="006921D5" w:rsidRDefault="00F06875">
      <w:pPr>
        <w:spacing w:after="0" w:line="240" w:lineRule="auto"/>
        <w:rPr>
          <w:b/>
          <w:color w:val="FF0000"/>
          <w:sz w:val="24"/>
          <w:szCs w:val="24"/>
        </w:rPr>
      </w:pPr>
      <w:r>
        <w:rPr>
          <w:b/>
          <w:color w:val="FF0000"/>
          <w:sz w:val="24"/>
          <w:szCs w:val="24"/>
        </w:rPr>
        <w:t>Knowledge and Skills</w:t>
      </w:r>
    </w:p>
    <w:p w:rsidR="006921D5" w:rsidRDefault="00F06875">
      <w:pPr>
        <w:numPr>
          <w:ilvl w:val="0"/>
          <w:numId w:val="4"/>
        </w:numPr>
        <w:spacing w:after="0" w:line="240" w:lineRule="auto"/>
        <w:ind w:left="283" w:hanging="283"/>
        <w:contextualSpacing/>
        <w:rPr>
          <w:sz w:val="24"/>
          <w:szCs w:val="24"/>
        </w:rPr>
      </w:pPr>
      <w:r>
        <w:rPr>
          <w:sz w:val="24"/>
          <w:szCs w:val="24"/>
        </w:rPr>
        <w:t>Can use ICT effectively in term of record keeping, reporting and supporting learning.</w:t>
      </w:r>
    </w:p>
    <w:p w:rsidR="006921D5" w:rsidRDefault="00F06875">
      <w:pPr>
        <w:numPr>
          <w:ilvl w:val="0"/>
          <w:numId w:val="4"/>
        </w:numPr>
        <w:spacing w:after="0" w:line="240" w:lineRule="auto"/>
        <w:ind w:left="283" w:hanging="283"/>
        <w:contextualSpacing/>
        <w:rPr>
          <w:sz w:val="24"/>
          <w:szCs w:val="24"/>
        </w:rPr>
      </w:pPr>
      <w:r>
        <w:rPr>
          <w:sz w:val="24"/>
          <w:szCs w:val="24"/>
        </w:rPr>
        <w:t>Working knowle</w:t>
      </w:r>
      <w:r>
        <w:rPr>
          <w:sz w:val="24"/>
          <w:szCs w:val="24"/>
        </w:rPr>
        <w:t>dge and experience of implementing relevant learning strategies to students with additional learning needs.</w:t>
      </w:r>
    </w:p>
    <w:p w:rsidR="006921D5" w:rsidRDefault="00F06875">
      <w:pPr>
        <w:numPr>
          <w:ilvl w:val="0"/>
          <w:numId w:val="4"/>
        </w:numPr>
        <w:spacing w:after="0" w:line="240" w:lineRule="auto"/>
        <w:ind w:left="283" w:hanging="283"/>
        <w:contextualSpacing/>
        <w:rPr>
          <w:sz w:val="24"/>
          <w:szCs w:val="24"/>
        </w:rPr>
      </w:pPr>
      <w:r>
        <w:rPr>
          <w:sz w:val="24"/>
          <w:szCs w:val="24"/>
        </w:rPr>
        <w:t>Ability to relate well to children and adults.</w:t>
      </w:r>
    </w:p>
    <w:p w:rsidR="006921D5" w:rsidRDefault="00F06875">
      <w:pPr>
        <w:numPr>
          <w:ilvl w:val="0"/>
          <w:numId w:val="4"/>
        </w:numPr>
        <w:spacing w:after="0" w:line="240" w:lineRule="auto"/>
        <w:ind w:left="283" w:hanging="283"/>
        <w:contextualSpacing/>
        <w:rPr>
          <w:sz w:val="24"/>
          <w:szCs w:val="24"/>
        </w:rPr>
      </w:pPr>
      <w:r>
        <w:rPr>
          <w:sz w:val="24"/>
          <w:szCs w:val="24"/>
        </w:rPr>
        <w:t>Work constructively as part of a team.</w:t>
      </w:r>
    </w:p>
    <w:p w:rsidR="006921D5" w:rsidRDefault="006921D5">
      <w:pPr>
        <w:spacing w:after="0" w:line="240" w:lineRule="auto"/>
        <w:rPr>
          <w:b/>
          <w:sz w:val="24"/>
          <w:szCs w:val="24"/>
          <w:u w:val="single"/>
        </w:rPr>
      </w:pPr>
    </w:p>
    <w:p w:rsidR="006921D5" w:rsidRDefault="006921D5">
      <w:pPr>
        <w:spacing w:after="0" w:line="240" w:lineRule="auto"/>
        <w:rPr>
          <w:b/>
          <w:sz w:val="24"/>
          <w:szCs w:val="24"/>
          <w:u w:val="single"/>
        </w:rPr>
      </w:pPr>
    </w:p>
    <w:p w:rsidR="006921D5" w:rsidRDefault="006921D5">
      <w:pPr>
        <w:spacing w:after="0" w:line="240" w:lineRule="auto"/>
        <w:rPr>
          <w:b/>
          <w:sz w:val="24"/>
          <w:szCs w:val="24"/>
          <w:u w:val="single"/>
        </w:rPr>
      </w:pPr>
    </w:p>
    <w:p w:rsidR="006921D5" w:rsidRDefault="00F06875">
      <w:pPr>
        <w:spacing w:after="0" w:line="240" w:lineRule="auto"/>
        <w:rPr>
          <w:b/>
          <w:sz w:val="24"/>
          <w:szCs w:val="24"/>
        </w:rPr>
      </w:pPr>
      <w:r>
        <w:rPr>
          <w:b/>
          <w:sz w:val="24"/>
          <w:szCs w:val="24"/>
          <w:u w:val="single"/>
        </w:rPr>
        <w:t xml:space="preserve">Date agreed by </w:t>
      </w:r>
      <w:proofErr w:type="spellStart"/>
      <w:r>
        <w:rPr>
          <w:b/>
          <w:sz w:val="24"/>
          <w:szCs w:val="24"/>
          <w:u w:val="single"/>
        </w:rPr>
        <w:t>Postholder</w:t>
      </w:r>
      <w:proofErr w:type="spellEnd"/>
      <w:r>
        <w:rPr>
          <w:b/>
          <w:sz w:val="24"/>
          <w:szCs w:val="24"/>
        </w:rPr>
        <w:t>: …………………………………………..</w:t>
      </w:r>
    </w:p>
    <w:p w:rsidR="006921D5" w:rsidRDefault="006921D5">
      <w:pPr>
        <w:spacing w:after="0" w:line="240" w:lineRule="auto"/>
        <w:rPr>
          <w:b/>
          <w:sz w:val="24"/>
          <w:szCs w:val="24"/>
          <w:u w:val="single"/>
        </w:rPr>
      </w:pPr>
    </w:p>
    <w:p w:rsidR="006921D5" w:rsidRDefault="006921D5">
      <w:pPr>
        <w:spacing w:after="0" w:line="240" w:lineRule="auto"/>
        <w:rPr>
          <w:b/>
          <w:sz w:val="24"/>
          <w:szCs w:val="24"/>
          <w:u w:val="single"/>
        </w:rPr>
      </w:pPr>
    </w:p>
    <w:p w:rsidR="006921D5" w:rsidRDefault="00F06875">
      <w:pPr>
        <w:spacing w:after="0" w:line="240" w:lineRule="auto"/>
        <w:rPr>
          <w:b/>
          <w:sz w:val="24"/>
          <w:szCs w:val="24"/>
        </w:rPr>
      </w:pPr>
      <w:r>
        <w:rPr>
          <w:b/>
          <w:sz w:val="24"/>
          <w:szCs w:val="24"/>
          <w:u w:val="single"/>
        </w:rPr>
        <w:t>Signature o</w:t>
      </w:r>
      <w:r>
        <w:rPr>
          <w:b/>
          <w:sz w:val="24"/>
          <w:szCs w:val="24"/>
          <w:u w:val="single"/>
        </w:rPr>
        <w:t xml:space="preserve">f </w:t>
      </w:r>
      <w:proofErr w:type="spellStart"/>
      <w:r>
        <w:rPr>
          <w:b/>
          <w:sz w:val="24"/>
          <w:szCs w:val="24"/>
          <w:u w:val="single"/>
        </w:rPr>
        <w:t>Postholder</w:t>
      </w:r>
      <w:proofErr w:type="spellEnd"/>
      <w:r>
        <w:rPr>
          <w:b/>
          <w:sz w:val="24"/>
          <w:szCs w:val="24"/>
        </w:rPr>
        <w:t>: ………………………………………….</w:t>
      </w:r>
    </w:p>
    <w:p w:rsidR="006921D5" w:rsidRDefault="006921D5">
      <w:pPr>
        <w:spacing w:after="0" w:line="240" w:lineRule="auto"/>
        <w:rPr>
          <w:rFonts w:ascii="Arial" w:eastAsia="Arial" w:hAnsi="Arial" w:cs="Arial"/>
          <w:b/>
        </w:rPr>
      </w:pPr>
    </w:p>
    <w:p w:rsidR="006921D5" w:rsidRDefault="006921D5">
      <w:pPr>
        <w:spacing w:after="0" w:line="240" w:lineRule="auto"/>
        <w:rPr>
          <w:rFonts w:ascii="Arial" w:eastAsia="Arial" w:hAnsi="Arial" w:cs="Arial"/>
          <w:b/>
          <w:u w:val="single"/>
        </w:rPr>
      </w:pPr>
    </w:p>
    <w:p w:rsidR="006921D5" w:rsidRDefault="006921D5">
      <w:pPr>
        <w:spacing w:after="0" w:line="240" w:lineRule="auto"/>
        <w:rPr>
          <w:rFonts w:ascii="Arial" w:eastAsia="Arial" w:hAnsi="Arial" w:cs="Arial"/>
          <w:b/>
          <w:u w:val="single"/>
        </w:rPr>
      </w:pPr>
    </w:p>
    <w:p w:rsidR="006921D5" w:rsidRDefault="00F06875">
      <w:pPr>
        <w:ind w:right="-766"/>
        <w:rPr>
          <w:b/>
          <w:sz w:val="20"/>
          <w:szCs w:val="20"/>
        </w:rPr>
      </w:pPr>
      <w:r>
        <w:rPr>
          <w:b/>
          <w:sz w:val="20"/>
          <w:szCs w:val="20"/>
        </w:rPr>
        <w:t xml:space="preserve">As part of your role at Ysgol </w:t>
      </w:r>
      <w:r>
        <w:rPr>
          <w:b/>
          <w:sz w:val="20"/>
          <w:szCs w:val="20"/>
        </w:rPr>
        <w:t>Clywedog</w:t>
      </w:r>
      <w:r>
        <w:rPr>
          <w:b/>
          <w:sz w:val="20"/>
          <w:szCs w:val="20"/>
        </w:rPr>
        <w:t xml:space="preserve"> you can expect to be fully supported by the school in order to be able to achieve excellence in your role.  </w:t>
      </w:r>
      <w:r>
        <w:rPr>
          <w:b/>
          <w:sz w:val="20"/>
          <w:szCs w:val="20"/>
        </w:rPr>
        <w:tab/>
        <w:t xml:space="preserve"> </w:t>
      </w:r>
    </w:p>
    <w:p w:rsidR="006921D5" w:rsidRDefault="006921D5">
      <w:pPr>
        <w:spacing w:after="0" w:line="240" w:lineRule="auto"/>
        <w:rPr>
          <w:rFonts w:ascii="Arial" w:eastAsia="Arial" w:hAnsi="Arial" w:cs="Arial"/>
          <w:b/>
          <w:u w:val="single"/>
        </w:rPr>
      </w:pPr>
    </w:p>
    <w:p w:rsidR="006921D5" w:rsidRDefault="006921D5">
      <w:pPr>
        <w:spacing w:after="0" w:line="240" w:lineRule="auto"/>
        <w:rPr>
          <w:rFonts w:ascii="Arial" w:eastAsia="Arial" w:hAnsi="Arial" w:cs="Arial"/>
          <w:b/>
          <w:u w:val="single"/>
        </w:rPr>
      </w:pPr>
    </w:p>
    <w:p w:rsidR="006921D5" w:rsidRDefault="00F06875">
      <w:pPr>
        <w:spacing w:after="0" w:line="240" w:lineRule="auto"/>
        <w:rPr>
          <w:rFonts w:ascii="Arial" w:eastAsia="Arial" w:hAnsi="Arial" w:cs="Arial"/>
          <w:b/>
          <w:u w:val="single"/>
        </w:rPr>
      </w:pPr>
      <w:r>
        <w:br w:type="page"/>
      </w:r>
    </w:p>
    <w:p w:rsidR="006921D5" w:rsidRDefault="00F06875">
      <w:pPr>
        <w:spacing w:after="0" w:line="240" w:lineRule="auto"/>
        <w:rPr>
          <w:b/>
        </w:rPr>
      </w:pPr>
      <w:r>
        <w:rPr>
          <w:b/>
          <w:u w:val="single"/>
        </w:rPr>
        <w:lastRenderedPageBreak/>
        <w:t>PERSON SPECIFICATION</w:t>
      </w: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1"/>
        <w:gridCol w:w="2841"/>
      </w:tblGrid>
      <w:tr w:rsidR="006921D5">
        <w:trPr>
          <w:trHeight w:val="1000"/>
        </w:trPr>
        <w:tc>
          <w:tcPr>
            <w:tcW w:w="2840" w:type="dxa"/>
          </w:tcPr>
          <w:p w:rsidR="006921D5" w:rsidRDefault="00F06875">
            <w:pPr>
              <w:tabs>
                <w:tab w:val="left" w:pos="2730"/>
              </w:tabs>
              <w:spacing w:after="0" w:line="240" w:lineRule="auto"/>
              <w:jc w:val="center"/>
              <w:rPr>
                <w:b/>
              </w:rPr>
            </w:pPr>
            <w:r>
              <w:rPr>
                <w:b/>
              </w:rPr>
              <w:t>Essential Qualities</w:t>
            </w:r>
          </w:p>
        </w:tc>
        <w:tc>
          <w:tcPr>
            <w:tcW w:w="2841" w:type="dxa"/>
          </w:tcPr>
          <w:p w:rsidR="006921D5" w:rsidRDefault="00F06875">
            <w:pPr>
              <w:tabs>
                <w:tab w:val="left" w:pos="2730"/>
              </w:tabs>
              <w:spacing w:after="0" w:line="240" w:lineRule="auto"/>
              <w:jc w:val="center"/>
              <w:rPr>
                <w:b/>
              </w:rPr>
            </w:pPr>
            <w:r>
              <w:rPr>
                <w:b/>
              </w:rPr>
              <w:t>Highly Desirable Qualities</w:t>
            </w:r>
          </w:p>
        </w:tc>
        <w:tc>
          <w:tcPr>
            <w:tcW w:w="2841" w:type="dxa"/>
          </w:tcPr>
          <w:p w:rsidR="006921D5" w:rsidRDefault="00F06875">
            <w:pPr>
              <w:tabs>
                <w:tab w:val="left" w:pos="2730"/>
              </w:tabs>
              <w:spacing w:after="0" w:line="240" w:lineRule="auto"/>
              <w:jc w:val="center"/>
              <w:rPr>
                <w:b/>
              </w:rPr>
            </w:pPr>
            <w:r>
              <w:rPr>
                <w:b/>
              </w:rPr>
              <w:t>How information gathered</w:t>
            </w:r>
          </w:p>
          <w:p w:rsidR="006921D5" w:rsidRDefault="00F06875">
            <w:pPr>
              <w:tabs>
                <w:tab w:val="left" w:pos="2730"/>
              </w:tabs>
              <w:spacing w:after="0" w:line="240" w:lineRule="auto"/>
              <w:jc w:val="center"/>
              <w:rPr>
                <w:b/>
              </w:rPr>
            </w:pPr>
            <w:r>
              <w:rPr>
                <w:b/>
              </w:rPr>
              <w:t>Application form-AF, Interview- I, Reference-R</w:t>
            </w:r>
          </w:p>
        </w:tc>
      </w:tr>
      <w:tr w:rsidR="006921D5">
        <w:trPr>
          <w:trHeight w:val="1180"/>
        </w:trPr>
        <w:tc>
          <w:tcPr>
            <w:tcW w:w="2840" w:type="dxa"/>
            <w:vAlign w:val="center"/>
          </w:tcPr>
          <w:p w:rsidR="006921D5" w:rsidRDefault="00F06875">
            <w:pPr>
              <w:tabs>
                <w:tab w:val="left" w:pos="2730"/>
              </w:tabs>
              <w:spacing w:after="0" w:line="240" w:lineRule="auto"/>
            </w:pPr>
            <w:r>
              <w:t>Have the ability to manage young people who may display challenging behaviours</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AF,I,R</w:t>
            </w:r>
          </w:p>
        </w:tc>
      </w:tr>
      <w:tr w:rsidR="006921D5">
        <w:trPr>
          <w:trHeight w:val="1400"/>
        </w:trPr>
        <w:tc>
          <w:tcPr>
            <w:tcW w:w="2840" w:type="dxa"/>
            <w:vAlign w:val="center"/>
          </w:tcPr>
          <w:p w:rsidR="006921D5" w:rsidRDefault="00F06875">
            <w:pPr>
              <w:tabs>
                <w:tab w:val="left" w:pos="2730"/>
              </w:tabs>
              <w:spacing w:after="0" w:line="240" w:lineRule="auto"/>
            </w:pPr>
            <w:r>
              <w:t xml:space="preserve">Have demonstrable experience of working with students with challenging behaviour </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AF,I,R</w:t>
            </w:r>
          </w:p>
        </w:tc>
      </w:tr>
      <w:tr w:rsidR="006921D5">
        <w:trPr>
          <w:trHeight w:val="1260"/>
        </w:trPr>
        <w:tc>
          <w:tcPr>
            <w:tcW w:w="2840" w:type="dxa"/>
            <w:vAlign w:val="center"/>
          </w:tcPr>
          <w:p w:rsidR="006921D5" w:rsidRDefault="00F06875">
            <w:pPr>
              <w:tabs>
                <w:tab w:val="left" w:pos="2730"/>
              </w:tabs>
              <w:spacing w:after="0" w:line="240" w:lineRule="auto"/>
            </w:pPr>
            <w:r>
              <w:t>Highly motivated and committed to maintaining high standards.</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AF,I,R</w:t>
            </w:r>
          </w:p>
        </w:tc>
      </w:tr>
      <w:tr w:rsidR="006921D5">
        <w:trPr>
          <w:trHeight w:val="1240"/>
        </w:trPr>
        <w:tc>
          <w:tcPr>
            <w:tcW w:w="2840" w:type="dxa"/>
            <w:vAlign w:val="center"/>
          </w:tcPr>
          <w:p w:rsidR="006921D5" w:rsidRDefault="00F06875">
            <w:pPr>
              <w:tabs>
                <w:tab w:val="left" w:pos="2730"/>
              </w:tabs>
              <w:spacing w:after="0" w:line="240" w:lineRule="auto"/>
            </w:pPr>
            <w:r>
              <w:t xml:space="preserve">Be able to work as an integral part of a school team </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AF,I,R</w:t>
            </w:r>
          </w:p>
        </w:tc>
      </w:tr>
      <w:tr w:rsidR="006921D5">
        <w:trPr>
          <w:trHeight w:val="980"/>
        </w:trPr>
        <w:tc>
          <w:tcPr>
            <w:tcW w:w="2840" w:type="dxa"/>
            <w:vAlign w:val="center"/>
          </w:tcPr>
          <w:p w:rsidR="006921D5" w:rsidRDefault="00F06875">
            <w:pPr>
              <w:tabs>
                <w:tab w:val="left" w:pos="2730"/>
              </w:tabs>
              <w:spacing w:after="0" w:line="240" w:lineRule="auto"/>
            </w:pPr>
            <w:r>
              <w:t>Be a qualified teacher to degree level</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w:t>
            </w:r>
          </w:p>
        </w:tc>
      </w:tr>
      <w:tr w:rsidR="006921D5">
        <w:trPr>
          <w:trHeight w:val="960"/>
        </w:trPr>
        <w:tc>
          <w:tcPr>
            <w:tcW w:w="2840"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Have a qualification in the area of SEN</w:t>
            </w:r>
          </w:p>
        </w:tc>
        <w:tc>
          <w:tcPr>
            <w:tcW w:w="2841" w:type="dxa"/>
            <w:vAlign w:val="center"/>
          </w:tcPr>
          <w:p w:rsidR="006921D5" w:rsidRDefault="00F06875">
            <w:pPr>
              <w:tabs>
                <w:tab w:val="left" w:pos="2730"/>
              </w:tabs>
              <w:spacing w:after="0" w:line="240" w:lineRule="auto"/>
            </w:pPr>
            <w:r>
              <w:t>AF,I</w:t>
            </w:r>
          </w:p>
        </w:tc>
      </w:tr>
      <w:tr w:rsidR="006921D5">
        <w:trPr>
          <w:trHeight w:val="1140"/>
        </w:trPr>
        <w:tc>
          <w:tcPr>
            <w:tcW w:w="2840"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Have an understanding through experience of mainstream and special education especially PRUs</w:t>
            </w:r>
          </w:p>
        </w:tc>
        <w:tc>
          <w:tcPr>
            <w:tcW w:w="2841" w:type="dxa"/>
            <w:vAlign w:val="center"/>
          </w:tcPr>
          <w:p w:rsidR="006921D5" w:rsidRDefault="00F06875">
            <w:pPr>
              <w:tabs>
                <w:tab w:val="left" w:pos="2730"/>
              </w:tabs>
              <w:spacing w:after="0" w:line="240" w:lineRule="auto"/>
            </w:pPr>
            <w:r>
              <w:t>AF,I,R</w:t>
            </w:r>
          </w:p>
        </w:tc>
      </w:tr>
      <w:tr w:rsidR="006921D5">
        <w:trPr>
          <w:trHeight w:val="1260"/>
        </w:trPr>
        <w:tc>
          <w:tcPr>
            <w:tcW w:w="2840" w:type="dxa"/>
            <w:vAlign w:val="center"/>
          </w:tcPr>
          <w:p w:rsidR="006921D5" w:rsidRDefault="00F06875">
            <w:pPr>
              <w:tabs>
                <w:tab w:val="left" w:pos="2730"/>
              </w:tabs>
              <w:spacing w:after="0" w:line="240" w:lineRule="auto"/>
            </w:pPr>
            <w:r>
              <w:t>Be able to teach up  to GCSE level in a variety of curriculum areas</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AF,I,R</w:t>
            </w:r>
          </w:p>
        </w:tc>
      </w:tr>
      <w:tr w:rsidR="006921D5">
        <w:trPr>
          <w:trHeight w:val="840"/>
        </w:trPr>
        <w:tc>
          <w:tcPr>
            <w:tcW w:w="2840"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Have the ability to manage and organise support staff.</w:t>
            </w:r>
          </w:p>
        </w:tc>
        <w:tc>
          <w:tcPr>
            <w:tcW w:w="2841" w:type="dxa"/>
            <w:vAlign w:val="center"/>
          </w:tcPr>
          <w:p w:rsidR="006921D5" w:rsidRDefault="00F06875">
            <w:pPr>
              <w:tabs>
                <w:tab w:val="left" w:pos="2730"/>
              </w:tabs>
              <w:spacing w:after="0" w:line="240" w:lineRule="auto"/>
            </w:pPr>
            <w:r>
              <w:t>AF,I,R</w:t>
            </w:r>
          </w:p>
        </w:tc>
      </w:tr>
      <w:tr w:rsidR="006921D5">
        <w:trPr>
          <w:trHeight w:val="960"/>
        </w:trPr>
        <w:tc>
          <w:tcPr>
            <w:tcW w:w="2840" w:type="dxa"/>
            <w:vAlign w:val="center"/>
          </w:tcPr>
          <w:p w:rsidR="006921D5" w:rsidRDefault="00F06875">
            <w:pPr>
              <w:tabs>
                <w:tab w:val="left" w:pos="2730"/>
              </w:tabs>
              <w:spacing w:after="0" w:line="240" w:lineRule="auto"/>
            </w:pPr>
            <w:r>
              <w:lastRenderedPageBreak/>
              <w:t>Be flexible and willing to work in a variety of situations</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AF,I,R</w:t>
            </w:r>
          </w:p>
        </w:tc>
      </w:tr>
      <w:tr w:rsidR="006921D5">
        <w:trPr>
          <w:trHeight w:val="1320"/>
        </w:trPr>
        <w:tc>
          <w:tcPr>
            <w:tcW w:w="2840" w:type="dxa"/>
            <w:vAlign w:val="center"/>
          </w:tcPr>
          <w:p w:rsidR="006921D5" w:rsidRDefault="00F06875">
            <w:pPr>
              <w:tabs>
                <w:tab w:val="left" w:pos="2730"/>
              </w:tabs>
              <w:spacing w:after="0" w:line="240" w:lineRule="auto"/>
            </w:pPr>
            <w:r>
              <w:t xml:space="preserve">Have the ability to </w:t>
            </w:r>
            <w:proofErr w:type="gramStart"/>
            <w:r>
              <w:t>engage  with</w:t>
            </w:r>
            <w:proofErr w:type="gramEnd"/>
            <w:r>
              <w:t xml:space="preserve"> and liaise with a variety of outside agencies.</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6921D5">
            <w:pPr>
              <w:tabs>
                <w:tab w:val="left" w:pos="2730"/>
              </w:tabs>
              <w:spacing w:after="0" w:line="240" w:lineRule="auto"/>
            </w:pPr>
          </w:p>
        </w:tc>
      </w:tr>
      <w:tr w:rsidR="006921D5">
        <w:trPr>
          <w:trHeight w:val="1100"/>
        </w:trPr>
        <w:tc>
          <w:tcPr>
            <w:tcW w:w="2840" w:type="dxa"/>
            <w:vAlign w:val="center"/>
          </w:tcPr>
          <w:p w:rsidR="006921D5" w:rsidRDefault="00F06875">
            <w:pPr>
              <w:tabs>
                <w:tab w:val="left" w:pos="2730"/>
              </w:tabs>
              <w:spacing w:after="0" w:line="240" w:lineRule="auto"/>
            </w:pPr>
            <w:r>
              <w:t>Have the ability to deliver training to school staff in aspects of behaviour management within the school</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AF,I,R</w:t>
            </w:r>
          </w:p>
        </w:tc>
      </w:tr>
      <w:tr w:rsidR="006921D5">
        <w:trPr>
          <w:trHeight w:val="1020"/>
        </w:trPr>
        <w:tc>
          <w:tcPr>
            <w:tcW w:w="2840" w:type="dxa"/>
            <w:vAlign w:val="center"/>
          </w:tcPr>
          <w:p w:rsidR="006921D5" w:rsidRDefault="00F06875">
            <w:pPr>
              <w:tabs>
                <w:tab w:val="left" w:pos="2730"/>
              </w:tabs>
              <w:spacing w:after="0" w:line="240" w:lineRule="auto"/>
            </w:pPr>
            <w:r>
              <w:t>Have the ability to manage and organise staff support groups.</w:t>
            </w:r>
          </w:p>
        </w:tc>
        <w:tc>
          <w:tcPr>
            <w:tcW w:w="2841" w:type="dxa"/>
            <w:vAlign w:val="center"/>
          </w:tcPr>
          <w:p w:rsidR="006921D5" w:rsidRDefault="006921D5">
            <w:pPr>
              <w:tabs>
                <w:tab w:val="left" w:pos="2730"/>
              </w:tabs>
              <w:spacing w:after="0" w:line="240" w:lineRule="auto"/>
            </w:pPr>
          </w:p>
        </w:tc>
        <w:tc>
          <w:tcPr>
            <w:tcW w:w="2841" w:type="dxa"/>
            <w:vAlign w:val="center"/>
          </w:tcPr>
          <w:p w:rsidR="006921D5" w:rsidRDefault="00F06875">
            <w:pPr>
              <w:tabs>
                <w:tab w:val="left" w:pos="2730"/>
              </w:tabs>
              <w:spacing w:after="0" w:line="240" w:lineRule="auto"/>
            </w:pPr>
            <w:r>
              <w:t>AF,I,R</w:t>
            </w:r>
          </w:p>
        </w:tc>
      </w:tr>
    </w:tbl>
    <w:p w:rsidR="006921D5" w:rsidRDefault="006921D5">
      <w:pPr>
        <w:spacing w:after="0" w:line="240" w:lineRule="auto"/>
      </w:pPr>
    </w:p>
    <w:sectPr w:rsidR="006921D5">
      <w:head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6875">
      <w:pPr>
        <w:spacing w:after="0" w:line="240" w:lineRule="auto"/>
      </w:pPr>
      <w:r>
        <w:separator/>
      </w:r>
    </w:p>
  </w:endnote>
  <w:endnote w:type="continuationSeparator" w:id="0">
    <w:p w:rsidR="00000000" w:rsidRDefault="00F0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6875">
      <w:pPr>
        <w:spacing w:after="0" w:line="240" w:lineRule="auto"/>
      </w:pPr>
      <w:r>
        <w:separator/>
      </w:r>
    </w:p>
  </w:footnote>
  <w:footnote w:type="continuationSeparator" w:id="0">
    <w:p w:rsidR="00000000" w:rsidRDefault="00F06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75" w:rsidRDefault="00F06875">
    <w:pPr>
      <w:tabs>
        <w:tab w:val="center" w:pos="4513"/>
        <w:tab w:val="right" w:pos="9026"/>
      </w:tabs>
      <w:spacing w:after="0" w:line="240" w:lineRule="auto"/>
      <w:jc w:val="center"/>
    </w:pPr>
  </w:p>
  <w:p w:rsidR="00F06875" w:rsidRDefault="00F06875">
    <w:pPr>
      <w:tabs>
        <w:tab w:val="center" w:pos="4513"/>
        <w:tab w:val="right" w:pos="9026"/>
      </w:tabs>
      <w:spacing w:after="0" w:line="240" w:lineRule="auto"/>
      <w:jc w:val="center"/>
    </w:pPr>
  </w:p>
  <w:p w:rsidR="00F06875" w:rsidRDefault="00F06875">
    <w:pPr>
      <w:tabs>
        <w:tab w:val="center" w:pos="4513"/>
        <w:tab w:val="right" w:pos="9026"/>
      </w:tabs>
      <w:spacing w:after="0" w:line="240" w:lineRule="auto"/>
      <w:jc w:val="center"/>
    </w:pPr>
    <w:r>
      <w:rPr>
        <w:noProof/>
      </w:rPr>
      <w:drawing>
        <wp:inline distT="0" distB="0" distL="0" distR="0">
          <wp:extent cx="952500" cy="971550"/>
          <wp:effectExtent l="0" t="0" r="0" b="0"/>
          <wp:docPr id="2" name="Picture 2" descr="G:\Admin\Resources\Logo\YCLogo 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min\Resources\Logo\YCLogo Tin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F06875" w:rsidRDefault="00F06875">
    <w:pPr>
      <w:tabs>
        <w:tab w:val="center" w:pos="4513"/>
        <w:tab w:val="right" w:pos="9026"/>
      </w:tabs>
      <w:spacing w:after="0" w:line="240" w:lineRule="auto"/>
      <w:jc w:val="center"/>
    </w:pPr>
  </w:p>
  <w:p w:rsidR="006921D5" w:rsidRPr="00F06875" w:rsidRDefault="00F06875">
    <w:pPr>
      <w:tabs>
        <w:tab w:val="center" w:pos="4513"/>
        <w:tab w:val="right" w:pos="9026"/>
      </w:tabs>
      <w:spacing w:after="0" w:line="240" w:lineRule="auto"/>
      <w:jc w:val="center"/>
      <w:rPr>
        <w:sz w:val="36"/>
        <w:szCs w:val="36"/>
      </w:rPr>
    </w:pPr>
    <w:r w:rsidRPr="00F06875">
      <w:rPr>
        <w:sz w:val="36"/>
        <w:szCs w:val="36"/>
      </w:rPr>
      <w:t xml:space="preserve">Ysgol </w:t>
    </w:r>
    <w:r w:rsidRPr="00F06875">
      <w:rPr>
        <w:sz w:val="36"/>
        <w:szCs w:val="36"/>
      </w:rPr>
      <w:t>Clywedog</w:t>
    </w:r>
    <w:r w:rsidRPr="00F06875">
      <w:rPr>
        <w:rStyle w:val="Normal"/>
        <w:rFonts w:ascii="Times New Roman" w:eastAsia="Times New Roman" w:hAnsi="Times New Roman" w:cs="Times New Roman"/>
        <w:snapToGrid w:val="0"/>
        <w:w w:val="0"/>
        <w:sz w:val="36"/>
        <w:szCs w:val="36"/>
        <w:u w:color="000000"/>
        <w:bdr w:val="none" w:sz="0" w:space="0" w:color="000000"/>
        <w:shd w:val="clear" w:color="000000" w:fill="000000"/>
        <w:lang w:val="x-none" w:eastAsia="x-none" w:bidi="x-none"/>
      </w:rPr>
      <w:t xml:space="preserve"> </w:t>
    </w:r>
  </w:p>
  <w:p w:rsidR="006921D5" w:rsidRDefault="006921D5">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38B"/>
    <w:multiLevelType w:val="multilevel"/>
    <w:tmpl w:val="F6E424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5345AC3"/>
    <w:multiLevelType w:val="multilevel"/>
    <w:tmpl w:val="4330F3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97871A1"/>
    <w:multiLevelType w:val="multilevel"/>
    <w:tmpl w:val="EB12C5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CA70573"/>
    <w:multiLevelType w:val="multilevel"/>
    <w:tmpl w:val="7E3C5B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21D5"/>
    <w:rsid w:val="006921D5"/>
    <w:rsid w:val="00F0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6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75"/>
  </w:style>
  <w:style w:type="paragraph" w:styleId="Footer">
    <w:name w:val="footer"/>
    <w:basedOn w:val="Normal"/>
    <w:link w:val="FooterChar"/>
    <w:uiPriority w:val="99"/>
    <w:unhideWhenUsed/>
    <w:rsid w:val="00F06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75"/>
  </w:style>
  <w:style w:type="paragraph" w:styleId="BalloonText">
    <w:name w:val="Balloon Text"/>
    <w:basedOn w:val="Normal"/>
    <w:link w:val="BalloonTextChar"/>
    <w:uiPriority w:val="99"/>
    <w:semiHidden/>
    <w:unhideWhenUsed/>
    <w:rsid w:val="00F0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6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75"/>
  </w:style>
  <w:style w:type="paragraph" w:styleId="Footer">
    <w:name w:val="footer"/>
    <w:basedOn w:val="Normal"/>
    <w:link w:val="FooterChar"/>
    <w:uiPriority w:val="99"/>
    <w:unhideWhenUsed/>
    <w:rsid w:val="00F06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75"/>
  </w:style>
  <w:style w:type="paragraph" w:styleId="BalloonText">
    <w:name w:val="Balloon Text"/>
    <w:basedOn w:val="Normal"/>
    <w:link w:val="BalloonTextChar"/>
    <w:uiPriority w:val="99"/>
    <w:semiHidden/>
    <w:unhideWhenUsed/>
    <w:rsid w:val="00F0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Laing</dc:creator>
  <cp:lastModifiedBy>Clywedog-Admin</cp:lastModifiedBy>
  <cp:revision>2</cp:revision>
  <dcterms:created xsi:type="dcterms:W3CDTF">2017-10-09T11:28:00Z</dcterms:created>
  <dcterms:modified xsi:type="dcterms:W3CDTF">2017-10-09T11:28:00Z</dcterms:modified>
</cp:coreProperties>
</file>