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93C61" w14:textId="77777777" w:rsidR="00C561D6" w:rsidRDefault="00C561D6" w:rsidP="00C561D6">
      <w:pPr>
        <w:rPr>
          <w:rFonts w:ascii="Garamond" w:hAnsi="Garamond"/>
          <w:sz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E3F3605" wp14:editId="2A081FC1">
            <wp:simplePos x="0" y="0"/>
            <wp:positionH relativeFrom="column">
              <wp:posOffset>5536565</wp:posOffset>
            </wp:positionH>
            <wp:positionV relativeFrom="paragraph">
              <wp:posOffset>31750</wp:posOffset>
            </wp:positionV>
            <wp:extent cx="1175385" cy="1341755"/>
            <wp:effectExtent l="0" t="0" r="5715" b="0"/>
            <wp:wrapTight wrapText="bothSides">
              <wp:wrapPolygon edited="0">
                <wp:start x="0" y="0"/>
                <wp:lineTo x="0" y="21160"/>
                <wp:lineTo x="21355" y="21160"/>
                <wp:lineTo x="21355" y="0"/>
                <wp:lineTo x="0" y="0"/>
              </wp:wrapPolygon>
            </wp:wrapTight>
            <wp:docPr id="1" name="Picture 1" descr="AGS Cres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S Crest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39D">
        <w:rPr>
          <w:rFonts w:ascii="Garamond" w:hAnsi="Garamond"/>
          <w:sz w:val="48"/>
        </w:rPr>
        <w:t>AYLESBURY GRAMMAR SCHOOL</w:t>
      </w:r>
      <w:r w:rsidR="001C5B74">
        <w:rPr>
          <w:rFonts w:ascii="Garamond" w:hAnsi="Garamond"/>
          <w:sz w:val="18"/>
        </w:rPr>
        <w:pict w14:anchorId="14B702F6">
          <v:rect id="_x0000_i1025" style="width:366.6pt;height:2pt" o:hrpct="860" o:hrstd="t" o:hrnoshade="t" o:hr="t" fillcolor="#8e2344" stroked="f"/>
        </w:pict>
      </w:r>
    </w:p>
    <w:p w14:paraId="6FEE52BE" w14:textId="77777777" w:rsidR="00C561D6" w:rsidRPr="001C69DE" w:rsidRDefault="00C561D6" w:rsidP="00C561D6">
      <w:pPr>
        <w:jc w:val="center"/>
        <w:rPr>
          <w:b/>
          <w:u w:val="single"/>
        </w:rPr>
      </w:pPr>
    </w:p>
    <w:p w14:paraId="24E92675" w14:textId="77777777" w:rsidR="00C561D6" w:rsidRPr="002D78D4" w:rsidRDefault="00C561D6" w:rsidP="00C561D6">
      <w:pPr>
        <w:rPr>
          <w:rFonts w:ascii="Garamond" w:hAnsi="Garamond"/>
          <w:sz w:val="36"/>
          <w:szCs w:val="36"/>
        </w:rPr>
      </w:pPr>
      <w:proofErr w:type="gramStart"/>
      <w:r>
        <w:rPr>
          <w:rFonts w:ascii="Garamond" w:hAnsi="Garamond"/>
          <w:sz w:val="36"/>
          <w:szCs w:val="36"/>
        </w:rPr>
        <w:t>GERMAN  DEPARTMENT</w:t>
      </w:r>
      <w:proofErr w:type="gramEnd"/>
    </w:p>
    <w:p w14:paraId="1F750B7B" w14:textId="77777777" w:rsidR="00C561D6" w:rsidRPr="00F32B65" w:rsidRDefault="001C5B74" w:rsidP="00C561D6">
      <w:pPr>
        <w:rPr>
          <w:rFonts w:ascii="Garamond" w:hAnsi="Garamond"/>
          <w:sz w:val="24"/>
        </w:rPr>
      </w:pPr>
      <w:r>
        <w:rPr>
          <w:rFonts w:ascii="Garamond" w:hAnsi="Garamond"/>
          <w:sz w:val="18"/>
        </w:rPr>
        <w:pict w14:anchorId="4BF954A8">
          <v:rect id="_x0000_i1026" style="width:211.5pt;height:2pt" o:hrpct="496" o:hrstd="t" o:hrnoshade="t" o:hr="t" fillcolor="#8e2344" stroked="f"/>
        </w:pict>
      </w:r>
    </w:p>
    <w:p w14:paraId="68463144" w14:textId="77777777" w:rsidR="00C561D6" w:rsidRPr="00F32B65" w:rsidRDefault="00C561D6" w:rsidP="00C561D6">
      <w:pPr>
        <w:rPr>
          <w:rFonts w:ascii="Garamond" w:hAnsi="Garamond"/>
          <w:sz w:val="20"/>
        </w:rPr>
      </w:pPr>
    </w:p>
    <w:p w14:paraId="67DCF7C2" w14:textId="77777777" w:rsidR="00BA6971" w:rsidRDefault="00BA6971" w:rsidP="00BA6971">
      <w:pPr>
        <w:tabs>
          <w:tab w:val="left" w:pos="0"/>
          <w:tab w:val="left" w:pos="720"/>
        </w:tabs>
        <w:suppressAutoHyphens/>
      </w:pPr>
    </w:p>
    <w:p w14:paraId="2319C98F" w14:textId="77777777" w:rsidR="00BA6971" w:rsidRDefault="00BA6971" w:rsidP="00BA6971">
      <w:pPr>
        <w:tabs>
          <w:tab w:val="left" w:pos="0"/>
          <w:tab w:val="left" w:pos="720"/>
        </w:tabs>
        <w:suppressAutoHyphens/>
      </w:pPr>
    </w:p>
    <w:p w14:paraId="1BA1C082" w14:textId="77777777" w:rsidR="00FC1898" w:rsidRPr="006E67AA" w:rsidRDefault="00FC1898" w:rsidP="00FC1898">
      <w:pPr>
        <w:ind w:left="0" w:firstLine="0"/>
        <w:rPr>
          <w:sz w:val="24"/>
          <w:szCs w:val="24"/>
        </w:rPr>
      </w:pPr>
      <w:r w:rsidRPr="006E67AA">
        <w:rPr>
          <w:sz w:val="24"/>
          <w:szCs w:val="24"/>
        </w:rPr>
        <w:t xml:space="preserve">At </w:t>
      </w:r>
      <w:proofErr w:type="gramStart"/>
      <w:r w:rsidRPr="006E67AA">
        <w:rPr>
          <w:sz w:val="24"/>
          <w:szCs w:val="24"/>
        </w:rPr>
        <w:t>AGS</w:t>
      </w:r>
      <w:proofErr w:type="gramEnd"/>
      <w:r w:rsidRPr="006E67AA">
        <w:rPr>
          <w:sz w:val="24"/>
          <w:szCs w:val="24"/>
        </w:rPr>
        <w:t xml:space="preserve"> we have a large flourishing German Department where the subject is a popular option at all levels.</w:t>
      </w:r>
    </w:p>
    <w:p w14:paraId="2762F4D9" w14:textId="77777777" w:rsidR="00C90742" w:rsidRDefault="00C90742" w:rsidP="00FC1898">
      <w:pPr>
        <w:ind w:left="0" w:firstLine="0"/>
        <w:rPr>
          <w:sz w:val="24"/>
          <w:szCs w:val="24"/>
        </w:rPr>
      </w:pPr>
    </w:p>
    <w:p w14:paraId="1A57F676" w14:textId="41FC04AF" w:rsidR="00A27B67" w:rsidRPr="006E67AA" w:rsidRDefault="00FC1898" w:rsidP="00FC1898">
      <w:pPr>
        <w:ind w:left="0" w:firstLine="0"/>
        <w:rPr>
          <w:sz w:val="24"/>
          <w:szCs w:val="24"/>
        </w:rPr>
      </w:pPr>
      <w:r w:rsidRPr="006E67AA">
        <w:rPr>
          <w:sz w:val="24"/>
          <w:szCs w:val="24"/>
        </w:rPr>
        <w:t>At present there is an enthusiastic</w:t>
      </w:r>
      <w:r w:rsidR="006E67AA" w:rsidRPr="006E67AA">
        <w:rPr>
          <w:sz w:val="24"/>
          <w:szCs w:val="24"/>
        </w:rPr>
        <w:t>, well</w:t>
      </w:r>
      <w:r w:rsidR="001C5B74">
        <w:rPr>
          <w:sz w:val="24"/>
          <w:szCs w:val="24"/>
        </w:rPr>
        <w:t>-</w:t>
      </w:r>
      <w:r w:rsidR="006E67AA" w:rsidRPr="006E67AA">
        <w:rPr>
          <w:sz w:val="24"/>
          <w:szCs w:val="24"/>
        </w:rPr>
        <w:t>experienced</w:t>
      </w:r>
      <w:r w:rsidR="00C90742">
        <w:rPr>
          <w:sz w:val="24"/>
          <w:szCs w:val="24"/>
        </w:rPr>
        <w:t xml:space="preserve">, mutually supportive staff of </w:t>
      </w:r>
      <w:proofErr w:type="gramStart"/>
      <w:r w:rsidR="00786A10">
        <w:rPr>
          <w:sz w:val="24"/>
          <w:szCs w:val="24"/>
        </w:rPr>
        <w:t>4</w:t>
      </w:r>
      <w:proofErr w:type="gramEnd"/>
      <w:r w:rsidRPr="006E67AA">
        <w:rPr>
          <w:sz w:val="24"/>
          <w:szCs w:val="24"/>
        </w:rPr>
        <w:t xml:space="preserve"> teachers who communicate closely with each other on a daily basis, </w:t>
      </w:r>
      <w:r w:rsidR="006E67AA" w:rsidRPr="006E67AA">
        <w:rPr>
          <w:sz w:val="24"/>
          <w:szCs w:val="24"/>
        </w:rPr>
        <w:t xml:space="preserve">freely </w:t>
      </w:r>
      <w:r w:rsidRPr="006E67AA">
        <w:rPr>
          <w:sz w:val="24"/>
          <w:szCs w:val="24"/>
        </w:rPr>
        <w:t>sharing ideas and resources</w:t>
      </w:r>
      <w:r w:rsidR="006E67AA" w:rsidRPr="006E67AA">
        <w:rPr>
          <w:sz w:val="24"/>
          <w:szCs w:val="24"/>
        </w:rPr>
        <w:t xml:space="preserve">. </w:t>
      </w:r>
      <w:r w:rsidRPr="006E67AA">
        <w:rPr>
          <w:sz w:val="24"/>
          <w:szCs w:val="24"/>
        </w:rPr>
        <w:t xml:space="preserve">  </w:t>
      </w:r>
    </w:p>
    <w:p w14:paraId="3B96C73D" w14:textId="77777777" w:rsidR="00FC1898" w:rsidRPr="006E67AA" w:rsidRDefault="00FC1898" w:rsidP="00BA6971">
      <w:pPr>
        <w:ind w:left="-5"/>
        <w:rPr>
          <w:sz w:val="24"/>
          <w:szCs w:val="24"/>
        </w:rPr>
      </w:pPr>
    </w:p>
    <w:p w14:paraId="226635BF" w14:textId="77777777" w:rsidR="00A6797E" w:rsidRDefault="006E67AA" w:rsidP="00BA6971">
      <w:pPr>
        <w:ind w:left="-5"/>
        <w:rPr>
          <w:sz w:val="24"/>
          <w:szCs w:val="24"/>
        </w:rPr>
      </w:pPr>
      <w:r w:rsidRPr="006E67AA">
        <w:rPr>
          <w:sz w:val="24"/>
          <w:szCs w:val="24"/>
        </w:rPr>
        <w:t>Pupils begin</w:t>
      </w:r>
      <w:r w:rsidR="00A6797E" w:rsidRPr="006E67AA">
        <w:rPr>
          <w:sz w:val="24"/>
          <w:szCs w:val="24"/>
        </w:rPr>
        <w:t xml:space="preserve"> </w:t>
      </w:r>
      <w:r w:rsidRPr="006E67AA">
        <w:rPr>
          <w:sz w:val="24"/>
          <w:szCs w:val="24"/>
        </w:rPr>
        <w:t>German in year 7 w</w:t>
      </w:r>
      <w:r w:rsidR="00C90742">
        <w:rPr>
          <w:sz w:val="24"/>
          <w:szCs w:val="24"/>
        </w:rPr>
        <w:t>here half the cohort i.e.</w:t>
      </w:r>
      <w:r w:rsidRPr="006E67AA">
        <w:rPr>
          <w:sz w:val="24"/>
          <w:szCs w:val="24"/>
        </w:rPr>
        <w:t xml:space="preserve"> 90 pupils, begin their study of German alongside French. At KS3, pupils </w:t>
      </w:r>
      <w:proofErr w:type="gramStart"/>
      <w:r w:rsidRPr="006E67AA">
        <w:rPr>
          <w:sz w:val="24"/>
          <w:szCs w:val="24"/>
        </w:rPr>
        <w:t>are taught</w:t>
      </w:r>
      <w:proofErr w:type="gramEnd"/>
      <w:r w:rsidRPr="006E67AA">
        <w:rPr>
          <w:sz w:val="24"/>
          <w:szCs w:val="24"/>
        </w:rPr>
        <w:t xml:space="preserve"> in their tutor groups and receive 3 hours of teaching per fortnight</w:t>
      </w:r>
      <w:r w:rsidR="00786A10">
        <w:rPr>
          <w:sz w:val="24"/>
          <w:szCs w:val="24"/>
        </w:rPr>
        <w:t>.</w:t>
      </w:r>
      <w:r w:rsidRPr="006E67AA">
        <w:rPr>
          <w:sz w:val="24"/>
          <w:szCs w:val="24"/>
        </w:rPr>
        <w:t xml:space="preserve"> </w:t>
      </w:r>
    </w:p>
    <w:p w14:paraId="462897E9" w14:textId="77777777" w:rsidR="00B4320D" w:rsidRPr="006E67AA" w:rsidRDefault="00B4320D" w:rsidP="00BA6971">
      <w:pPr>
        <w:ind w:left="-5"/>
        <w:rPr>
          <w:sz w:val="24"/>
          <w:szCs w:val="24"/>
        </w:rPr>
      </w:pPr>
    </w:p>
    <w:p w14:paraId="1E588FFA" w14:textId="7C4C93FF" w:rsidR="006E67AA" w:rsidRDefault="00A6797E" w:rsidP="00BA6971">
      <w:pPr>
        <w:ind w:left="-5"/>
        <w:rPr>
          <w:sz w:val="24"/>
          <w:szCs w:val="24"/>
        </w:rPr>
      </w:pPr>
      <w:r w:rsidRPr="006E67AA">
        <w:rPr>
          <w:sz w:val="24"/>
          <w:szCs w:val="24"/>
        </w:rPr>
        <w:t xml:space="preserve">At </w:t>
      </w:r>
      <w:proofErr w:type="gramStart"/>
      <w:r w:rsidRPr="006E67AA">
        <w:rPr>
          <w:sz w:val="24"/>
          <w:szCs w:val="24"/>
        </w:rPr>
        <w:t>KS3</w:t>
      </w:r>
      <w:proofErr w:type="gramEnd"/>
      <w:r w:rsidRPr="006E67AA">
        <w:rPr>
          <w:sz w:val="24"/>
          <w:szCs w:val="24"/>
        </w:rPr>
        <w:t xml:space="preserve"> pupils use the course</w:t>
      </w:r>
      <w:r w:rsidR="00C90742">
        <w:rPr>
          <w:sz w:val="24"/>
          <w:szCs w:val="24"/>
        </w:rPr>
        <w:t xml:space="preserve"> </w:t>
      </w:r>
      <w:r w:rsidRPr="006E67AA">
        <w:rPr>
          <w:sz w:val="24"/>
          <w:szCs w:val="24"/>
        </w:rPr>
        <w:t>books Echo 1, 2 and 3. Pupils’ study is enriched with p</w:t>
      </w:r>
      <w:r w:rsidR="00C90742">
        <w:rPr>
          <w:sz w:val="24"/>
          <w:szCs w:val="24"/>
        </w:rPr>
        <w:t xml:space="preserve">ersonal access to </w:t>
      </w:r>
      <w:proofErr w:type="gramStart"/>
      <w:r w:rsidR="00786A10">
        <w:rPr>
          <w:sz w:val="24"/>
          <w:szCs w:val="24"/>
        </w:rPr>
        <w:t>thisislanguage.com</w:t>
      </w:r>
      <w:r w:rsidR="00C90742">
        <w:rPr>
          <w:sz w:val="24"/>
          <w:szCs w:val="24"/>
        </w:rPr>
        <w:t xml:space="preserve"> which</w:t>
      </w:r>
      <w:proofErr w:type="gramEnd"/>
      <w:r w:rsidR="00C90742">
        <w:rPr>
          <w:sz w:val="24"/>
          <w:szCs w:val="24"/>
        </w:rPr>
        <w:t xml:space="preserve"> pupils use with great competitive enthusiasm.</w:t>
      </w:r>
    </w:p>
    <w:p w14:paraId="4698247D" w14:textId="77777777" w:rsidR="00A6797E" w:rsidRPr="006E67AA" w:rsidRDefault="006E67AA" w:rsidP="00BA6971">
      <w:pPr>
        <w:ind w:left="-5"/>
        <w:rPr>
          <w:sz w:val="24"/>
          <w:szCs w:val="24"/>
        </w:rPr>
      </w:pPr>
      <w:r>
        <w:rPr>
          <w:sz w:val="24"/>
          <w:szCs w:val="24"/>
        </w:rPr>
        <w:t>I</w:t>
      </w:r>
      <w:r w:rsidR="00A6797E" w:rsidRPr="006E67AA">
        <w:rPr>
          <w:sz w:val="24"/>
          <w:szCs w:val="24"/>
        </w:rPr>
        <w:t xml:space="preserve">n year </w:t>
      </w:r>
      <w:proofErr w:type="gramStart"/>
      <w:r w:rsidR="00A6797E" w:rsidRPr="006E67AA">
        <w:rPr>
          <w:sz w:val="24"/>
          <w:szCs w:val="24"/>
        </w:rPr>
        <w:t>8</w:t>
      </w:r>
      <w:proofErr w:type="gramEnd"/>
      <w:r w:rsidR="00A6797E" w:rsidRPr="006E67AA">
        <w:rPr>
          <w:sz w:val="24"/>
          <w:szCs w:val="24"/>
        </w:rPr>
        <w:t xml:space="preserve"> their cultural experience is enhanced with a visit to Cologne and in years 8 and 9 they have the opportunity to take part in Double Club German, a weekly club offering football based German, organised by the Arsenal Football Club and the UK-German Connection.   These extra-curricular experiences are heavily subscribed and very popular</w:t>
      </w:r>
      <w:r w:rsidR="00786A10">
        <w:rPr>
          <w:sz w:val="24"/>
          <w:szCs w:val="24"/>
        </w:rPr>
        <w:t>.</w:t>
      </w:r>
    </w:p>
    <w:p w14:paraId="55BCB1DD" w14:textId="77777777" w:rsidR="00A6797E" w:rsidRPr="006E67AA" w:rsidRDefault="00A6797E" w:rsidP="00BA6971">
      <w:pPr>
        <w:ind w:left="-5"/>
        <w:rPr>
          <w:sz w:val="24"/>
          <w:szCs w:val="24"/>
        </w:rPr>
      </w:pPr>
    </w:p>
    <w:p w14:paraId="43005F0D" w14:textId="2DA4AC03" w:rsidR="00A6797E" w:rsidRPr="006E67AA" w:rsidRDefault="00A6797E" w:rsidP="00BA6971">
      <w:pPr>
        <w:ind w:left="-5"/>
        <w:rPr>
          <w:sz w:val="24"/>
          <w:szCs w:val="24"/>
        </w:rPr>
      </w:pPr>
      <w:r w:rsidRPr="006E67AA">
        <w:rPr>
          <w:sz w:val="24"/>
          <w:szCs w:val="24"/>
        </w:rPr>
        <w:t>The number of</w:t>
      </w:r>
      <w:r w:rsidR="006E67AA">
        <w:rPr>
          <w:sz w:val="24"/>
          <w:szCs w:val="24"/>
        </w:rPr>
        <w:t xml:space="preserve"> year 9</w:t>
      </w:r>
      <w:r w:rsidRPr="006E67AA">
        <w:rPr>
          <w:sz w:val="24"/>
          <w:szCs w:val="24"/>
        </w:rPr>
        <w:t xml:space="preserve"> pupils opting to continue German to GCSE is  high (</w:t>
      </w:r>
      <w:r w:rsidR="00786A10">
        <w:rPr>
          <w:sz w:val="24"/>
          <w:szCs w:val="24"/>
        </w:rPr>
        <w:t xml:space="preserve"> 65% this year</w:t>
      </w:r>
      <w:r w:rsidRPr="006E67AA">
        <w:rPr>
          <w:sz w:val="24"/>
          <w:szCs w:val="24"/>
        </w:rPr>
        <w:t xml:space="preserve"> resulting in </w:t>
      </w:r>
      <w:proofErr w:type="gramStart"/>
      <w:r w:rsidR="00786A10">
        <w:rPr>
          <w:sz w:val="24"/>
          <w:szCs w:val="24"/>
        </w:rPr>
        <w:t>3</w:t>
      </w:r>
      <w:proofErr w:type="gramEnd"/>
      <w:r w:rsidRPr="006E67AA">
        <w:rPr>
          <w:sz w:val="24"/>
          <w:szCs w:val="24"/>
        </w:rPr>
        <w:t xml:space="preserve"> GCSE classes)</w:t>
      </w:r>
      <w:r w:rsidR="00786A10">
        <w:rPr>
          <w:sz w:val="24"/>
          <w:szCs w:val="24"/>
        </w:rPr>
        <w:t>.</w:t>
      </w:r>
    </w:p>
    <w:p w14:paraId="004B418E" w14:textId="77777777" w:rsidR="00A6797E" w:rsidRPr="006E67AA" w:rsidRDefault="00A6797E" w:rsidP="00BA6971">
      <w:pPr>
        <w:ind w:left="-5"/>
        <w:rPr>
          <w:sz w:val="24"/>
          <w:szCs w:val="24"/>
        </w:rPr>
      </w:pPr>
    </w:p>
    <w:p w14:paraId="621E912B" w14:textId="22442A49" w:rsidR="00A6797E" w:rsidRPr="006E67AA" w:rsidRDefault="00A6797E" w:rsidP="00BA6971">
      <w:pPr>
        <w:ind w:left="-5"/>
        <w:rPr>
          <w:sz w:val="24"/>
          <w:szCs w:val="24"/>
        </w:rPr>
      </w:pPr>
      <w:r w:rsidRPr="006E67AA">
        <w:rPr>
          <w:sz w:val="24"/>
          <w:szCs w:val="24"/>
        </w:rPr>
        <w:t xml:space="preserve">At </w:t>
      </w:r>
      <w:proofErr w:type="gramStart"/>
      <w:r w:rsidRPr="006E67AA">
        <w:rPr>
          <w:sz w:val="24"/>
          <w:szCs w:val="24"/>
        </w:rPr>
        <w:t>GCSE</w:t>
      </w:r>
      <w:proofErr w:type="gramEnd"/>
      <w:r w:rsidRPr="006E67AA">
        <w:rPr>
          <w:sz w:val="24"/>
          <w:szCs w:val="24"/>
        </w:rPr>
        <w:t xml:space="preserve"> we follow the AQA course and every pupil has access to the </w:t>
      </w:r>
      <w:proofErr w:type="spellStart"/>
      <w:r w:rsidRPr="006E67AA">
        <w:rPr>
          <w:sz w:val="24"/>
          <w:szCs w:val="24"/>
        </w:rPr>
        <w:t>Kerboodle</w:t>
      </w:r>
      <w:proofErr w:type="spellEnd"/>
      <w:r w:rsidRPr="006E67AA">
        <w:rPr>
          <w:sz w:val="24"/>
          <w:szCs w:val="24"/>
        </w:rPr>
        <w:t xml:space="preserve"> w</w:t>
      </w:r>
      <w:r w:rsidR="006E67AA">
        <w:rPr>
          <w:sz w:val="24"/>
          <w:szCs w:val="24"/>
        </w:rPr>
        <w:t xml:space="preserve">ebsite and </w:t>
      </w:r>
      <w:r w:rsidR="00786A10">
        <w:rPr>
          <w:sz w:val="24"/>
          <w:szCs w:val="24"/>
        </w:rPr>
        <w:t xml:space="preserve">thisislanguage.com </w:t>
      </w:r>
      <w:r w:rsidR="006E67AA">
        <w:rPr>
          <w:sz w:val="24"/>
          <w:szCs w:val="24"/>
        </w:rPr>
        <w:t>and is</w:t>
      </w:r>
      <w:r w:rsidRPr="006E67AA">
        <w:rPr>
          <w:sz w:val="24"/>
          <w:szCs w:val="24"/>
        </w:rPr>
        <w:t xml:space="preserve"> encouraged to work independently on improving their standard. Year 10 and 12 pupils have the opportunity to participate in our long-standing and highly successful exchange to Stuttgart </w:t>
      </w:r>
      <w:r w:rsidR="001C5B74">
        <w:rPr>
          <w:sz w:val="24"/>
          <w:szCs w:val="24"/>
        </w:rPr>
        <w:t>that</w:t>
      </w:r>
      <w:r w:rsidR="001C5B74" w:rsidRPr="006E67AA">
        <w:rPr>
          <w:sz w:val="24"/>
          <w:szCs w:val="24"/>
        </w:rPr>
        <w:t xml:space="preserve"> </w:t>
      </w:r>
      <w:r w:rsidRPr="006E67AA">
        <w:rPr>
          <w:sz w:val="24"/>
          <w:szCs w:val="24"/>
        </w:rPr>
        <w:t>we undertake in conjunction with the girls from Aylesbury High School.</w:t>
      </w:r>
    </w:p>
    <w:p w14:paraId="49B3FB62" w14:textId="77777777" w:rsidR="00A6797E" w:rsidRPr="006E67AA" w:rsidRDefault="00A6797E" w:rsidP="00BA6971">
      <w:pPr>
        <w:ind w:left="-5"/>
        <w:rPr>
          <w:sz w:val="24"/>
          <w:szCs w:val="24"/>
        </w:rPr>
      </w:pPr>
    </w:p>
    <w:p w14:paraId="18BFC1E2" w14:textId="0967AC70" w:rsidR="006E67AA" w:rsidRDefault="00A6797E" w:rsidP="00BA6971">
      <w:pPr>
        <w:ind w:left="-5"/>
        <w:rPr>
          <w:sz w:val="24"/>
          <w:szCs w:val="24"/>
        </w:rPr>
      </w:pPr>
      <w:r w:rsidRPr="006E67AA">
        <w:rPr>
          <w:sz w:val="24"/>
          <w:szCs w:val="24"/>
        </w:rPr>
        <w:t xml:space="preserve">In the </w:t>
      </w:r>
      <w:proofErr w:type="gramStart"/>
      <w:r w:rsidRPr="006E67AA">
        <w:rPr>
          <w:sz w:val="24"/>
          <w:szCs w:val="24"/>
        </w:rPr>
        <w:t>6</w:t>
      </w:r>
      <w:r w:rsidRPr="006E67AA">
        <w:rPr>
          <w:sz w:val="24"/>
          <w:szCs w:val="24"/>
          <w:vertAlign w:val="superscript"/>
        </w:rPr>
        <w:t>th</w:t>
      </w:r>
      <w:proofErr w:type="gramEnd"/>
      <w:r w:rsidRPr="006E67AA">
        <w:rPr>
          <w:sz w:val="24"/>
          <w:szCs w:val="24"/>
        </w:rPr>
        <w:t xml:space="preserve"> Form, German is a popular option </w:t>
      </w:r>
      <w:r w:rsidR="00786A10">
        <w:rPr>
          <w:sz w:val="24"/>
          <w:szCs w:val="24"/>
        </w:rPr>
        <w:t xml:space="preserve"> </w:t>
      </w:r>
      <w:r w:rsidRPr="006E67AA">
        <w:rPr>
          <w:sz w:val="24"/>
          <w:szCs w:val="24"/>
        </w:rPr>
        <w:t>and we follow the AQA syllabus. We are fortunate to have a young German Foreign Lan</w:t>
      </w:r>
      <w:r w:rsidR="00C90742">
        <w:rPr>
          <w:sz w:val="24"/>
          <w:szCs w:val="24"/>
        </w:rPr>
        <w:t>guage Assistant with whom all Year</w:t>
      </w:r>
      <w:r w:rsidRPr="006E67AA">
        <w:rPr>
          <w:sz w:val="24"/>
          <w:szCs w:val="24"/>
        </w:rPr>
        <w:t xml:space="preserve"> 12 and 13 students have a weekly conversation session. </w:t>
      </w:r>
      <w:bookmarkStart w:id="0" w:name="_GoBack"/>
      <w:bookmarkEnd w:id="0"/>
    </w:p>
    <w:p w14:paraId="0F7DC86E" w14:textId="77777777" w:rsidR="006E67AA" w:rsidRDefault="006E67AA" w:rsidP="00BA6971">
      <w:pPr>
        <w:ind w:left="-5"/>
        <w:rPr>
          <w:sz w:val="24"/>
          <w:szCs w:val="24"/>
        </w:rPr>
      </w:pPr>
    </w:p>
    <w:p w14:paraId="677EE8D1" w14:textId="1D8D0084" w:rsidR="00A6797E" w:rsidRDefault="00A6797E" w:rsidP="00BA6971">
      <w:pPr>
        <w:ind w:left="-5"/>
        <w:rPr>
          <w:sz w:val="24"/>
          <w:szCs w:val="24"/>
        </w:rPr>
      </w:pPr>
      <w:r w:rsidRPr="006E67AA">
        <w:rPr>
          <w:sz w:val="24"/>
          <w:szCs w:val="24"/>
        </w:rPr>
        <w:t>At A</w:t>
      </w:r>
      <w:r w:rsidR="00786A10">
        <w:rPr>
          <w:sz w:val="24"/>
          <w:szCs w:val="24"/>
        </w:rPr>
        <w:t>-Level</w:t>
      </w:r>
      <w:r w:rsidRPr="006E67AA">
        <w:rPr>
          <w:sz w:val="24"/>
          <w:szCs w:val="24"/>
        </w:rPr>
        <w:t xml:space="preserve"> currently, for the cultural topics, we are studying “Der </w:t>
      </w:r>
      <w:proofErr w:type="spellStart"/>
      <w:r w:rsidRPr="006E67AA">
        <w:rPr>
          <w:sz w:val="24"/>
          <w:szCs w:val="24"/>
        </w:rPr>
        <w:t>Vorleser</w:t>
      </w:r>
      <w:proofErr w:type="spellEnd"/>
      <w:r w:rsidRPr="006E67AA">
        <w:rPr>
          <w:sz w:val="24"/>
          <w:szCs w:val="24"/>
        </w:rPr>
        <w:t xml:space="preserve">” by Bernhard </w:t>
      </w:r>
      <w:proofErr w:type="spellStart"/>
      <w:r w:rsidRPr="006E67AA">
        <w:rPr>
          <w:sz w:val="24"/>
          <w:szCs w:val="24"/>
        </w:rPr>
        <w:t>Schlink</w:t>
      </w:r>
      <w:proofErr w:type="spellEnd"/>
      <w:r w:rsidRPr="006E67AA">
        <w:rPr>
          <w:sz w:val="24"/>
          <w:szCs w:val="24"/>
        </w:rPr>
        <w:t xml:space="preserve"> and</w:t>
      </w:r>
      <w:r w:rsidR="00786A10">
        <w:rPr>
          <w:sz w:val="24"/>
          <w:szCs w:val="24"/>
        </w:rPr>
        <w:t xml:space="preserve"> the film</w:t>
      </w:r>
      <w:r w:rsidRPr="006E67AA">
        <w:rPr>
          <w:sz w:val="24"/>
          <w:szCs w:val="24"/>
        </w:rPr>
        <w:t xml:space="preserve"> “</w:t>
      </w:r>
      <w:r w:rsidR="00786A10">
        <w:rPr>
          <w:sz w:val="24"/>
          <w:szCs w:val="24"/>
        </w:rPr>
        <w:t xml:space="preserve">Das </w:t>
      </w:r>
      <w:proofErr w:type="spellStart"/>
      <w:r w:rsidR="00786A10">
        <w:rPr>
          <w:sz w:val="24"/>
          <w:szCs w:val="24"/>
        </w:rPr>
        <w:t>Leben</w:t>
      </w:r>
      <w:proofErr w:type="spellEnd"/>
      <w:r w:rsidR="00786A10">
        <w:rPr>
          <w:sz w:val="24"/>
          <w:szCs w:val="24"/>
        </w:rPr>
        <w:t xml:space="preserve"> der </w:t>
      </w:r>
      <w:proofErr w:type="spellStart"/>
      <w:r w:rsidR="00786A10">
        <w:rPr>
          <w:sz w:val="24"/>
          <w:szCs w:val="24"/>
        </w:rPr>
        <w:t>Anderen</w:t>
      </w:r>
      <w:proofErr w:type="spellEnd"/>
      <w:r w:rsidRPr="006E67AA">
        <w:rPr>
          <w:sz w:val="24"/>
          <w:szCs w:val="24"/>
        </w:rPr>
        <w:t>”</w:t>
      </w:r>
      <w:r w:rsidR="00B4320D">
        <w:rPr>
          <w:sz w:val="24"/>
          <w:szCs w:val="24"/>
        </w:rPr>
        <w:t xml:space="preserve">. </w:t>
      </w:r>
      <w:r w:rsidR="00786A10">
        <w:rPr>
          <w:sz w:val="24"/>
          <w:szCs w:val="24"/>
        </w:rPr>
        <w:t xml:space="preserve">As it is one of the core topics in the course, we also offer a study </w:t>
      </w:r>
      <w:proofErr w:type="gramStart"/>
      <w:r w:rsidR="00786A10">
        <w:rPr>
          <w:sz w:val="24"/>
          <w:szCs w:val="24"/>
        </w:rPr>
        <w:t>visit</w:t>
      </w:r>
      <w:proofErr w:type="gramEnd"/>
      <w:r w:rsidR="00786A10">
        <w:rPr>
          <w:sz w:val="24"/>
          <w:szCs w:val="24"/>
        </w:rPr>
        <w:t xml:space="preserve"> to Berlin in Year 13. </w:t>
      </w:r>
      <w:r w:rsidR="0080319A">
        <w:rPr>
          <w:sz w:val="24"/>
          <w:szCs w:val="24"/>
        </w:rPr>
        <w:t xml:space="preserve"> </w:t>
      </w:r>
    </w:p>
    <w:p w14:paraId="0AB6975C" w14:textId="77777777" w:rsidR="006E67AA" w:rsidRDefault="006E67AA" w:rsidP="00BA6971">
      <w:pPr>
        <w:ind w:left="-5"/>
        <w:rPr>
          <w:sz w:val="24"/>
          <w:szCs w:val="24"/>
        </w:rPr>
      </w:pPr>
    </w:p>
    <w:p w14:paraId="19D95A73" w14:textId="2FFB29EE" w:rsidR="006E67AA" w:rsidRDefault="006E67AA" w:rsidP="00BA6971">
      <w:pPr>
        <w:ind w:left="-5"/>
        <w:rPr>
          <w:sz w:val="24"/>
          <w:szCs w:val="24"/>
        </w:rPr>
      </w:pPr>
      <w:r>
        <w:rPr>
          <w:sz w:val="24"/>
          <w:szCs w:val="24"/>
        </w:rPr>
        <w:t xml:space="preserve">Our record of exam results is also very good and students have been successful in gaining places </w:t>
      </w:r>
      <w:r w:rsidR="00C90742">
        <w:rPr>
          <w:sz w:val="24"/>
          <w:szCs w:val="24"/>
        </w:rPr>
        <w:t xml:space="preserve">to read German </w:t>
      </w:r>
      <w:r w:rsidR="003B57DD">
        <w:rPr>
          <w:sz w:val="24"/>
          <w:szCs w:val="24"/>
        </w:rPr>
        <w:t xml:space="preserve">at </w:t>
      </w:r>
      <w:r w:rsidR="00786A10">
        <w:rPr>
          <w:sz w:val="24"/>
          <w:szCs w:val="24"/>
        </w:rPr>
        <w:t>university</w:t>
      </w:r>
      <w:r w:rsidR="00C90742">
        <w:rPr>
          <w:sz w:val="24"/>
          <w:szCs w:val="24"/>
        </w:rPr>
        <w:t>.</w:t>
      </w:r>
    </w:p>
    <w:p w14:paraId="1E4614FB" w14:textId="77777777" w:rsidR="001C5B74" w:rsidRDefault="001C5B74" w:rsidP="00BA6971">
      <w:pPr>
        <w:ind w:left="-5"/>
        <w:rPr>
          <w:sz w:val="24"/>
          <w:szCs w:val="24"/>
        </w:rPr>
      </w:pPr>
    </w:p>
    <w:p w14:paraId="426F9FD4" w14:textId="77777777" w:rsidR="00C90742" w:rsidRDefault="003B57DD" w:rsidP="00C90742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Several</w:t>
      </w:r>
      <w:r w:rsidR="00C90742">
        <w:rPr>
          <w:sz w:val="24"/>
          <w:szCs w:val="24"/>
        </w:rPr>
        <w:t xml:space="preserve"> students have also bee</w:t>
      </w:r>
      <w:r>
        <w:rPr>
          <w:sz w:val="24"/>
          <w:szCs w:val="24"/>
        </w:rPr>
        <w:t xml:space="preserve">n successful in </w:t>
      </w:r>
      <w:proofErr w:type="gramStart"/>
      <w:r>
        <w:rPr>
          <w:sz w:val="24"/>
          <w:szCs w:val="24"/>
        </w:rPr>
        <w:t>being awarded</w:t>
      </w:r>
      <w:proofErr w:type="gramEnd"/>
      <w:r>
        <w:rPr>
          <w:sz w:val="24"/>
          <w:szCs w:val="24"/>
        </w:rPr>
        <w:t xml:space="preserve"> the</w:t>
      </w:r>
      <w:r w:rsidR="00C90742">
        <w:rPr>
          <w:sz w:val="24"/>
          <w:szCs w:val="24"/>
        </w:rPr>
        <w:t xml:space="preserve"> prestigious position of Youth Ambassadors with the UK-German Connection.</w:t>
      </w:r>
    </w:p>
    <w:p w14:paraId="4F536EBE" w14:textId="77777777" w:rsidR="00C90742" w:rsidRDefault="00C90742" w:rsidP="00C90742">
      <w:pPr>
        <w:ind w:left="0" w:firstLine="0"/>
        <w:rPr>
          <w:sz w:val="24"/>
          <w:szCs w:val="24"/>
        </w:rPr>
      </w:pPr>
    </w:p>
    <w:p w14:paraId="4ECC49FC" w14:textId="77777777" w:rsidR="00A6797E" w:rsidRDefault="00C90742" w:rsidP="00DB60CD">
      <w:pPr>
        <w:ind w:left="0" w:firstLine="0"/>
      </w:pPr>
      <w:r>
        <w:rPr>
          <w:sz w:val="24"/>
          <w:szCs w:val="24"/>
        </w:rPr>
        <w:t>We are fortunate in having the latest technology at our disposal, including a dedicated</w:t>
      </w:r>
      <w:r w:rsidR="003B57DD">
        <w:rPr>
          <w:sz w:val="24"/>
          <w:szCs w:val="24"/>
        </w:rPr>
        <w:t xml:space="preserve"> MFL computer suite.</w:t>
      </w:r>
      <w:r w:rsidR="00A6797E">
        <w:t xml:space="preserve"> </w:t>
      </w:r>
    </w:p>
    <w:sectPr w:rsidR="00A6797E">
      <w:pgSz w:w="11904" w:h="16836"/>
      <w:pgMar w:top="1440" w:right="863" w:bottom="1440" w:left="5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67"/>
    <w:rsid w:val="001C5B74"/>
    <w:rsid w:val="003B57DD"/>
    <w:rsid w:val="006E67AA"/>
    <w:rsid w:val="00786A10"/>
    <w:rsid w:val="0080319A"/>
    <w:rsid w:val="00A27B67"/>
    <w:rsid w:val="00A6797E"/>
    <w:rsid w:val="00B4320D"/>
    <w:rsid w:val="00BA6971"/>
    <w:rsid w:val="00BD455C"/>
    <w:rsid w:val="00C561D6"/>
    <w:rsid w:val="00C90742"/>
    <w:rsid w:val="00DB60CD"/>
    <w:rsid w:val="00EF7DA2"/>
    <w:rsid w:val="00FC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58661"/>
  <w15:docId w15:val="{ACA7C23F-B50A-47BA-AD38-D3DF53ED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39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Aylesbury Grammar School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cbrooks</dc:creator>
  <cp:lastModifiedBy>V Kennedy</cp:lastModifiedBy>
  <cp:revision>2</cp:revision>
  <cp:lastPrinted>2014-03-09T22:10:00Z</cp:lastPrinted>
  <dcterms:created xsi:type="dcterms:W3CDTF">2019-03-04T12:53:00Z</dcterms:created>
  <dcterms:modified xsi:type="dcterms:W3CDTF">2019-03-04T12:53:00Z</dcterms:modified>
</cp:coreProperties>
</file>