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970"/>
        <w:gridCol w:w="3145"/>
        <w:gridCol w:w="2351"/>
      </w:tblGrid>
      <w:tr w:rsidR="001E67C9" w14:paraId="392D93F8" w14:textId="77777777" w:rsidTr="003C228A">
        <w:tc>
          <w:tcPr>
            <w:tcW w:w="3544" w:type="dxa"/>
            <w:tcBorders>
              <w:bottom w:val="single" w:sz="18" w:space="0" w:color="808080" w:themeColor="background1" w:themeShade="80"/>
              <w:right w:val="single" w:sz="18" w:space="0" w:color="808080" w:themeColor="background1" w:themeShade="80"/>
            </w:tcBorders>
            <w:vAlign w:val="center"/>
          </w:tcPr>
          <w:p w14:paraId="7755AF52" w14:textId="3AD27248" w:rsidR="001E67C9" w:rsidRDefault="00637646" w:rsidP="00EB6891">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EB6891">
                  <w:rPr>
                    <w:rFonts w:asciiTheme="majorHAnsi" w:eastAsiaTheme="majorEastAsia" w:hAnsiTheme="majorHAnsi" w:cstheme="majorBidi"/>
                    <w:sz w:val="76"/>
                    <w:szCs w:val="72"/>
                    <w:lang w:val="en-GB"/>
                  </w:rPr>
                  <w:t xml:space="preserve">Equal Opportunities </w:t>
                </w:r>
                <w:r w:rsidR="00722F6F">
                  <w:rPr>
                    <w:rFonts w:asciiTheme="majorHAnsi" w:eastAsiaTheme="majorEastAsia" w:hAnsiTheme="majorHAnsi" w:cstheme="majorBidi"/>
                    <w:sz w:val="76"/>
                    <w:szCs w:val="72"/>
                    <w:lang w:val="en-GB"/>
                  </w:rPr>
                  <w:t>Policy</w:t>
                </w:r>
              </w:sdtContent>
            </w:sdt>
          </w:p>
        </w:tc>
        <w:tc>
          <w:tcPr>
            <w:tcW w:w="6922" w:type="dxa"/>
            <w:gridSpan w:val="2"/>
            <w:tcBorders>
              <w:left w:val="single" w:sz="18" w:space="0" w:color="808080" w:themeColor="background1" w:themeShade="80"/>
              <w:bottom w:val="single" w:sz="18" w:space="0" w:color="808080" w:themeColor="background1" w:themeShade="80"/>
            </w:tcBorders>
            <w:vAlign w:val="center"/>
          </w:tcPr>
          <w:p w14:paraId="2D33D98C" w14:textId="3072FDAC" w:rsidR="001E67C9" w:rsidRPr="00B05950" w:rsidRDefault="003E44ED" w:rsidP="001E67C9">
            <w:pPr>
              <w:pStyle w:val="NoSpacing"/>
              <w:rPr>
                <w:color w:val="4F81BD" w:themeColor="accent1"/>
                <w:sz w:val="76"/>
                <w:szCs w:val="76"/>
                <w14:numForm w14:val="oldStyle"/>
              </w:rPr>
            </w:pPr>
            <w:r>
              <w:rPr>
                <w:color w:val="4F81BD" w:themeColor="accent1"/>
                <w:sz w:val="76"/>
                <w:szCs w:val="76"/>
                <w14:shadow w14:blurRad="50800" w14:dist="38100" w14:dir="2700000" w14:sx="100000" w14:sy="100000" w14:kx="0" w14:ky="0" w14:algn="tl">
                  <w14:srgbClr w14:val="000000">
                    <w14:alpha w14:val="60000"/>
                  </w14:srgbClr>
                </w14:shadow>
                <w14:numForm w14:val="oldStyle"/>
              </w:rPr>
              <w:t>2018</w:t>
            </w:r>
            <w:r w:rsidR="001E67C9">
              <w:rPr>
                <w:color w:val="4F81BD" w:themeColor="accent1"/>
                <w:sz w:val="76"/>
                <w:szCs w:val="76"/>
                <w14:shadow w14:blurRad="50800" w14:dist="38100" w14:dir="2700000" w14:sx="100000" w14:sy="100000" w14:kx="0" w14:ky="0" w14:algn="tl">
                  <w14:srgbClr w14:val="000000">
                    <w14:alpha w14:val="60000"/>
                  </w14:srgbClr>
                </w14:shadow>
                <w14:numForm w14:val="oldStyle"/>
              </w:rPr>
              <w:t>-201</w:t>
            </w:r>
            <w:r>
              <w:rPr>
                <w:color w:val="4F81BD" w:themeColor="accent1"/>
                <w:sz w:val="76"/>
                <w:szCs w:val="76"/>
                <w14:shadow w14:blurRad="50800" w14:dist="38100" w14:dir="2700000" w14:sx="100000" w14:sy="100000" w14:kx="0" w14:ky="0" w14:algn="tl">
                  <w14:srgbClr w14:val="000000">
                    <w14:alpha w14:val="60000"/>
                  </w14:srgbClr>
                </w14:shadow>
                <w14:numForm w14:val="oldStyle"/>
              </w:rPr>
              <w:t>9</w:t>
            </w:r>
            <w:bookmarkStart w:id="0" w:name="_GoBack"/>
            <w:bookmarkEnd w:id="0"/>
          </w:p>
        </w:tc>
      </w:tr>
      <w:tr w:rsidR="001E67C9" w14:paraId="1C13B8DB" w14:textId="77777777" w:rsidTr="001E67C9">
        <w:tc>
          <w:tcPr>
            <w:tcW w:w="7540" w:type="dxa"/>
            <w:gridSpan w:val="2"/>
            <w:tcBorders>
              <w:top w:val="single" w:sz="18" w:space="0" w:color="808080" w:themeColor="background1" w:themeShade="80"/>
            </w:tcBorders>
            <w:vAlign w:val="center"/>
          </w:tcPr>
          <w:p w14:paraId="24926F35" w14:textId="40E085AB" w:rsidR="001E67C9" w:rsidRPr="00B37511" w:rsidRDefault="001E67C9" w:rsidP="001E67C9">
            <w:pPr>
              <w:pStyle w:val="NoSpacing"/>
              <w:rPr>
                <w:rFonts w:asciiTheme="majorHAnsi" w:eastAsiaTheme="majorEastAsia" w:hAnsiTheme="majorHAnsi" w:cstheme="majorBidi"/>
                <w:color w:val="auto"/>
                <w:sz w:val="32"/>
                <w:szCs w:val="32"/>
              </w:rPr>
            </w:pPr>
            <w:r w:rsidRPr="00B37511">
              <w:rPr>
                <w:rFonts w:asciiTheme="majorHAnsi" w:eastAsiaTheme="majorEastAsia" w:hAnsiTheme="majorHAnsi" w:cstheme="majorBidi"/>
                <w:color w:val="auto"/>
                <w:sz w:val="32"/>
                <w:szCs w:val="32"/>
              </w:rPr>
              <w:t xml:space="preserve">Reviewed by </w:t>
            </w:r>
            <w:r w:rsidR="007A092D">
              <w:rPr>
                <w:rFonts w:asciiTheme="majorHAnsi" w:eastAsiaTheme="majorEastAsia" w:hAnsiTheme="majorHAnsi" w:cstheme="majorBidi"/>
                <w:color w:val="auto"/>
                <w:sz w:val="32"/>
                <w:szCs w:val="32"/>
              </w:rPr>
              <w:t>Steven Boyes</w:t>
            </w:r>
            <w:r w:rsidRPr="00B37511">
              <w:rPr>
                <w:rFonts w:asciiTheme="majorHAnsi" w:eastAsiaTheme="majorEastAsia" w:hAnsiTheme="majorHAnsi" w:cstheme="majorBidi"/>
                <w:color w:val="auto"/>
                <w:sz w:val="32"/>
                <w:szCs w:val="32"/>
              </w:rPr>
              <w:t xml:space="preserve">: </w:t>
            </w:r>
            <w:r w:rsidR="008173C8">
              <w:rPr>
                <w:rFonts w:asciiTheme="majorHAnsi" w:eastAsiaTheme="majorEastAsia" w:hAnsiTheme="majorHAnsi" w:cstheme="majorBidi"/>
                <w:color w:val="auto"/>
                <w:sz w:val="32"/>
                <w:szCs w:val="32"/>
              </w:rPr>
              <w:t>1 November 2017</w:t>
            </w:r>
            <w:r w:rsidRPr="00B37511">
              <w:rPr>
                <w:rFonts w:asciiTheme="majorHAnsi" w:eastAsiaTheme="majorEastAsia" w:hAnsiTheme="majorHAnsi" w:cstheme="majorBidi"/>
                <w:color w:val="auto"/>
                <w:sz w:val="32"/>
                <w:szCs w:val="32"/>
              </w:rPr>
              <w:t xml:space="preserve">  </w:t>
            </w:r>
          </w:p>
          <w:p w14:paraId="20C0FD20" w14:textId="77777777" w:rsidR="001E67C9" w:rsidRPr="00B37511" w:rsidRDefault="001E67C9" w:rsidP="001E67C9">
            <w:pPr>
              <w:pStyle w:val="NoSpacing"/>
              <w:rPr>
                <w:rFonts w:asciiTheme="majorHAnsi" w:eastAsiaTheme="majorEastAsia" w:hAnsiTheme="majorHAnsi" w:cstheme="majorBidi"/>
                <w:color w:val="auto"/>
                <w:sz w:val="32"/>
                <w:szCs w:val="32"/>
              </w:rPr>
            </w:pPr>
          </w:p>
          <w:p w14:paraId="00F849C2" w14:textId="207765AF" w:rsidR="001E67C9" w:rsidRDefault="008173C8" w:rsidP="001E67C9">
            <w:pPr>
              <w:pStyle w:val="NoSpacing"/>
              <w:rPr>
                <w:rFonts w:asciiTheme="majorHAnsi" w:eastAsiaTheme="majorEastAsia" w:hAnsiTheme="majorHAnsi" w:cstheme="majorBidi"/>
                <w:color w:val="auto"/>
                <w:sz w:val="32"/>
                <w:szCs w:val="32"/>
              </w:rPr>
            </w:pPr>
            <w:r>
              <w:rPr>
                <w:rFonts w:asciiTheme="majorHAnsi" w:eastAsiaTheme="majorEastAsia" w:hAnsiTheme="majorHAnsi" w:cstheme="majorBidi"/>
                <w:color w:val="auto"/>
                <w:sz w:val="32"/>
                <w:szCs w:val="32"/>
              </w:rPr>
              <w:t>Approved by the Board: 6 November 2017</w:t>
            </w:r>
          </w:p>
          <w:p w14:paraId="1F84B355" w14:textId="77777777" w:rsidR="008173C8" w:rsidRPr="00B37511" w:rsidRDefault="008173C8" w:rsidP="001E67C9">
            <w:pPr>
              <w:pStyle w:val="NoSpacing"/>
              <w:rPr>
                <w:rFonts w:asciiTheme="majorHAnsi" w:eastAsiaTheme="majorEastAsia" w:hAnsiTheme="majorHAnsi" w:cstheme="majorBidi"/>
                <w:color w:val="auto"/>
                <w:sz w:val="32"/>
                <w:szCs w:val="32"/>
              </w:rPr>
            </w:pPr>
          </w:p>
          <w:p w14:paraId="26BB894C" w14:textId="5CB37BF6" w:rsidR="001E67C9" w:rsidRPr="00B05950" w:rsidRDefault="001E67C9" w:rsidP="008173C8">
            <w:pPr>
              <w:pStyle w:val="NoSpacing"/>
              <w:rPr>
                <w:sz w:val="32"/>
                <w:szCs w:val="32"/>
              </w:rPr>
            </w:pPr>
            <w:r w:rsidRPr="00B37511">
              <w:rPr>
                <w:rFonts w:asciiTheme="majorHAnsi" w:eastAsiaTheme="majorEastAsia" w:hAnsiTheme="majorHAnsi" w:cstheme="majorBidi"/>
                <w:color w:val="auto"/>
                <w:sz w:val="32"/>
                <w:szCs w:val="32"/>
              </w:rPr>
              <w:t xml:space="preserve">Next review:  </w:t>
            </w:r>
            <w:r w:rsidR="008173C8">
              <w:rPr>
                <w:rFonts w:asciiTheme="majorHAnsi" w:eastAsiaTheme="majorEastAsia" w:hAnsiTheme="majorHAnsi" w:cstheme="majorBidi"/>
                <w:color w:val="auto"/>
                <w:sz w:val="32"/>
                <w:szCs w:val="32"/>
              </w:rPr>
              <w:t xml:space="preserve">November </w:t>
            </w:r>
            <w:r w:rsidRPr="00B37511">
              <w:rPr>
                <w:rFonts w:asciiTheme="majorHAnsi" w:eastAsiaTheme="majorEastAsia" w:hAnsiTheme="majorHAnsi" w:cstheme="majorBidi"/>
                <w:color w:val="auto"/>
                <w:sz w:val="32"/>
                <w:szCs w:val="32"/>
              </w:rPr>
              <w:t>201</w:t>
            </w:r>
            <w:r w:rsidR="008173C8">
              <w:rPr>
                <w:rFonts w:asciiTheme="majorHAnsi" w:eastAsiaTheme="majorEastAsia" w:hAnsiTheme="majorHAnsi" w:cstheme="majorBidi"/>
                <w:color w:val="auto"/>
                <w:sz w:val="32"/>
                <w:szCs w:val="32"/>
              </w:rPr>
              <w:t>9</w:t>
            </w:r>
            <w:r w:rsidRPr="00B37511">
              <w:rPr>
                <w:rFonts w:asciiTheme="majorHAnsi" w:eastAsiaTheme="majorEastAsia" w:hAnsiTheme="majorHAnsi" w:cstheme="majorBidi"/>
                <w:color w:val="auto"/>
                <w:sz w:val="32"/>
                <w:szCs w:val="32"/>
              </w:rPr>
              <w:t xml:space="preserve">                                </w:t>
            </w:r>
          </w:p>
        </w:tc>
        <w:tc>
          <w:tcPr>
            <w:tcW w:w="2926" w:type="dxa"/>
            <w:tcBorders>
              <w:top w:val="single" w:sz="18" w:space="0" w:color="808080" w:themeColor="background1" w:themeShade="80"/>
            </w:tcBorders>
            <w:vAlign w:val="center"/>
          </w:tcPr>
          <w:p w14:paraId="038EE5D4" w14:textId="77777777" w:rsidR="001E67C9" w:rsidRDefault="001E67C9" w:rsidP="001E67C9">
            <w:pPr>
              <w:pStyle w:val="NoSpacing"/>
              <w:rPr>
                <w:rFonts w:asciiTheme="majorHAnsi" w:eastAsiaTheme="majorEastAsia" w:hAnsiTheme="majorHAnsi" w:cstheme="majorBidi"/>
                <w:sz w:val="36"/>
                <w:szCs w:val="36"/>
              </w:rPr>
            </w:pPr>
          </w:p>
        </w:tc>
      </w:tr>
    </w:tbl>
    <w:sdt>
      <w:sdtPr>
        <w:rPr>
          <w:rFonts w:asciiTheme="majorHAnsi" w:eastAsiaTheme="majorEastAsia" w:hAnsiTheme="majorHAnsi" w:cstheme="majorBidi"/>
          <w:b/>
          <w:bCs/>
          <w:sz w:val="76"/>
          <w:szCs w:val="72"/>
        </w:rPr>
        <w:id w:val="-1522008703"/>
        <w:docPartObj>
          <w:docPartGallery w:val="Cover Pages"/>
          <w:docPartUnique/>
        </w:docPartObj>
      </w:sdtPr>
      <w:sdtEndPr>
        <w:rPr>
          <w:rFonts w:asciiTheme="minorHAnsi" w:eastAsiaTheme="minorHAnsi" w:hAnsiTheme="minorHAnsi" w:cs="Helvetica Neue LT Std 45 Light"/>
          <w:b w:val="0"/>
          <w:bCs w:val="0"/>
          <w:sz w:val="22"/>
          <w:szCs w:val="20"/>
        </w:rPr>
      </w:sdtEndPr>
      <w:sdtContent>
        <w:p w14:paraId="3BA75DEF" w14:textId="2BF13FD1" w:rsidR="00B05950" w:rsidRDefault="00B05950" w:rsidP="000D1CBB"/>
        <w:p w14:paraId="4501D709" w14:textId="77777777" w:rsidR="003C228A" w:rsidRDefault="00B05950" w:rsidP="003C228A">
          <w:pPr>
            <w:tabs>
              <w:tab w:val="left" w:pos="426"/>
            </w:tabs>
            <w:spacing w:after="0" w:line="276" w:lineRule="auto"/>
            <w:ind w:left="426" w:hanging="426"/>
          </w:pPr>
          <w:r>
            <w:rPr>
              <w:lang w:eastAsia="ja-JP"/>
            </w:rPr>
            <w:br w:type="page"/>
          </w:r>
        </w:p>
      </w:sdtContent>
    </w:sdt>
    <w:p w14:paraId="2D55A84C" w14:textId="77777777" w:rsidR="00EB6891" w:rsidRPr="007C0183" w:rsidRDefault="00EB6891" w:rsidP="00590EA7">
      <w:pPr>
        <w:pStyle w:val="Heading1"/>
      </w:pPr>
      <w:r w:rsidRPr="007C0183">
        <w:lastRenderedPageBreak/>
        <w:t xml:space="preserve">Purpose of the policy </w:t>
      </w:r>
    </w:p>
    <w:p w14:paraId="4A2630EB" w14:textId="7FEDAE46" w:rsidR="00EB6891" w:rsidRPr="007C0183" w:rsidRDefault="00EB6891" w:rsidP="00590EA7">
      <w:pPr>
        <w:pStyle w:val="Heading2"/>
      </w:pPr>
      <w:r>
        <w:t>MPW</w:t>
      </w:r>
      <w:r w:rsidRPr="007C0183">
        <w:t>’s position</w:t>
      </w:r>
    </w:p>
    <w:p w14:paraId="362F81E3" w14:textId="1C877C27" w:rsidR="00EB6891" w:rsidRPr="007C0183" w:rsidRDefault="00EB6891" w:rsidP="00590EA7">
      <w:r w:rsidRPr="007C0183">
        <w:t xml:space="preserve">The college supports the principle of equal opportunities and opposes discrimination on the basis of age, sex, marriage and civil partnership, gender reassignment, race, disability, sexual orientation, religion or belief, pregnancy and maternity and part-time or fixed-term employment (defined as Protected Characteristics). Being a </w:t>
      </w:r>
      <w:r w:rsidRPr="00590EA7">
        <w:t>committed</w:t>
      </w:r>
      <w:r w:rsidRPr="007C0183">
        <w:t xml:space="preserve"> equal opportunities employer, the college will take every possible step to ensure that employees are treated equally and fairly</w:t>
      </w:r>
      <w:r>
        <w:t xml:space="preserve"> in accordance with the Equality Act 2010</w:t>
      </w:r>
      <w:r w:rsidRPr="007C0183">
        <w:t xml:space="preserve">. All policies and practices will conform with the principle of equal opportunities in terms of recruitment, selection, training, promotion, career development, </w:t>
      </w:r>
      <w:r>
        <w:t>grievance and disciplinary procedures</w:t>
      </w:r>
      <w:r w:rsidRPr="007C0183">
        <w:t>, redundancy and dismissal.</w:t>
      </w:r>
    </w:p>
    <w:p w14:paraId="5796A520" w14:textId="77777777" w:rsidR="00EB6891" w:rsidRPr="007C0183" w:rsidRDefault="00EB6891" w:rsidP="00590EA7">
      <w:pPr>
        <w:pStyle w:val="Heading1"/>
      </w:pPr>
      <w:r w:rsidRPr="007C0183">
        <w:t>To whom does this policy apply?</w:t>
      </w:r>
    </w:p>
    <w:p w14:paraId="4949974A" w14:textId="072BA3D4" w:rsidR="00EB6891" w:rsidRPr="007C0183" w:rsidRDefault="00EB6891" w:rsidP="00590EA7">
      <w:pPr>
        <w:pStyle w:val="Heading2"/>
      </w:pPr>
      <w:r w:rsidRPr="007C0183">
        <w:t>Application</w:t>
      </w:r>
    </w:p>
    <w:p w14:paraId="273DC37B" w14:textId="476A5F5B" w:rsidR="00EB6891" w:rsidRPr="007C0183" w:rsidRDefault="00EB6891" w:rsidP="00590EA7">
      <w:r w:rsidRPr="007C0183">
        <w:t xml:space="preserve">This policy applies to the college’s employees, whether permanent, temporary, casual, part-time or on fixed-term contracts, to ex-employees, to job applicants and to individuals such as agency staff and consultants and volunteers who are not our employees, but who work at the college (collectively </w:t>
      </w:r>
      <w:r>
        <w:t xml:space="preserve">known as </w:t>
      </w:r>
      <w:r w:rsidRPr="007C0183">
        <w:t>workers).</w:t>
      </w:r>
    </w:p>
    <w:p w14:paraId="0781181C" w14:textId="5A4C729E" w:rsidR="00EB6891" w:rsidRPr="007C0183" w:rsidRDefault="00EB6891" w:rsidP="00590EA7">
      <w:pPr>
        <w:pStyle w:val="Heading2"/>
      </w:pPr>
      <w:r w:rsidRPr="007C0183">
        <w:t>Workers’ duties</w:t>
      </w:r>
    </w:p>
    <w:p w14:paraId="7E869627" w14:textId="5E7A9881" w:rsidR="00EB6891" w:rsidRPr="007C0183" w:rsidRDefault="00EB6891" w:rsidP="00590EA7">
      <w:r w:rsidRPr="007C0183">
        <w:t>All workers have a duty to act in accordance with this policy, to treat colleagues with dignity at all times, and not to discriminate against, harass or victimise other members of staff, whether junior or senior to them. In some situations, the college may be at risk of being held responsible for the acts of individual members of staff and will not tolerate any discriminatory practices or behaviour.</w:t>
      </w:r>
    </w:p>
    <w:p w14:paraId="0C3B47EA" w14:textId="77777777" w:rsidR="00EB6891" w:rsidRPr="007C0183" w:rsidRDefault="00EB6891" w:rsidP="00590EA7">
      <w:pPr>
        <w:pStyle w:val="Heading1"/>
      </w:pPr>
      <w:r w:rsidRPr="007C0183">
        <w:t>Personnel responsible</w:t>
      </w:r>
    </w:p>
    <w:p w14:paraId="5942854B" w14:textId="418E6BDC" w:rsidR="00EB6891" w:rsidRPr="007C0183" w:rsidRDefault="00EB6891" w:rsidP="00590EA7">
      <w:pPr>
        <w:pStyle w:val="Heading2"/>
      </w:pPr>
      <w:r w:rsidRPr="007C0183">
        <w:t>Overall responsibility</w:t>
      </w:r>
    </w:p>
    <w:p w14:paraId="68006B4E" w14:textId="1A44AE8B" w:rsidR="00EB6891" w:rsidRPr="007C0183" w:rsidRDefault="00EB6891" w:rsidP="00590EA7">
      <w:r w:rsidRPr="007C0183">
        <w:t>The MPW Board has overall responsibility for the effective operation of this policy and for ensuring compliance with the relevant statutory framework prohibiting discrimination. The MPW Board has delegated day-to-day responsibility for operating the policy and ensuring its maintenance and review to the Principal.</w:t>
      </w:r>
    </w:p>
    <w:p w14:paraId="7321801A" w14:textId="636D770D" w:rsidR="00EB6891" w:rsidRPr="007C0183" w:rsidRDefault="00EB6891" w:rsidP="00590EA7">
      <w:pPr>
        <w:pStyle w:val="Heading2"/>
      </w:pPr>
      <w:r w:rsidRPr="007C0183">
        <w:t>Management</w:t>
      </w:r>
    </w:p>
    <w:p w14:paraId="673C4D72" w14:textId="3166467D" w:rsidR="00EB6891" w:rsidRPr="007C0183" w:rsidRDefault="00EB6891" w:rsidP="00590EA7">
      <w:r w:rsidRPr="007C0183">
        <w:t xml:space="preserve">Those working at a management level have a specific responsibility to set an appropriate standard of behaviour, to lead by example and to ensure that those they manage adhere to the policy and promote the aims and objectives of the college with regard to equal opportunities. </w:t>
      </w:r>
    </w:p>
    <w:p w14:paraId="0F73ECC1" w14:textId="4A50DC30" w:rsidR="00EB6891" w:rsidRPr="007C0183" w:rsidRDefault="00EB6891" w:rsidP="00590EA7">
      <w:pPr>
        <w:pStyle w:val="Heading2"/>
      </w:pPr>
      <w:r w:rsidRPr="007C0183">
        <w:t>Questions about this policy</w:t>
      </w:r>
    </w:p>
    <w:p w14:paraId="6D4E4F86" w14:textId="39535A99" w:rsidR="00EB6891" w:rsidRPr="007C0183" w:rsidRDefault="00EB6891" w:rsidP="00590EA7">
      <w:r w:rsidRPr="007C0183">
        <w:t>All members of staff are responsible for the success of this policy and must ensure that they familiarise themselves with the policy and act in accordance with its aims and objectives. If you are involved in management or recruitment, or if you have any questions about the content or application of this policy, you should contact the Principal.</w:t>
      </w:r>
    </w:p>
    <w:p w14:paraId="704DB659" w14:textId="77777777" w:rsidR="00EB6891" w:rsidRPr="007C0183" w:rsidRDefault="00EB6891" w:rsidP="00590EA7">
      <w:pPr>
        <w:pStyle w:val="Heading1"/>
      </w:pPr>
      <w:r w:rsidRPr="007C0183">
        <w:t>Forms of discrimination</w:t>
      </w:r>
    </w:p>
    <w:p w14:paraId="7059591C" w14:textId="33B2697D" w:rsidR="00EB6891" w:rsidRPr="007C0183" w:rsidRDefault="00EB6891" w:rsidP="00590EA7">
      <w:pPr>
        <w:pStyle w:val="Heading2"/>
      </w:pPr>
      <w:r w:rsidRPr="007C0183">
        <w:t xml:space="preserve">Types </w:t>
      </w:r>
    </w:p>
    <w:p w14:paraId="2EBC6CDA" w14:textId="1D2B738A" w:rsidR="00EB6891" w:rsidRPr="007C0183" w:rsidRDefault="00EB6891" w:rsidP="00590EA7">
      <w:r w:rsidRPr="007C0183">
        <w:t>Discrimination may be direct or indirect and it may occur intentionally or unintentionally.</w:t>
      </w:r>
    </w:p>
    <w:p w14:paraId="0DA8AD68" w14:textId="5B7CBF14" w:rsidR="00EB6891" w:rsidRPr="007C0183" w:rsidRDefault="00EB6891" w:rsidP="00590EA7">
      <w:pPr>
        <w:pStyle w:val="Heading2"/>
      </w:pPr>
      <w:r w:rsidRPr="007C0183">
        <w:t>Direct discrimination</w:t>
      </w:r>
    </w:p>
    <w:p w14:paraId="1B1129D4" w14:textId="5BC8ACBE" w:rsidR="00EB6891" w:rsidRPr="007C0183" w:rsidRDefault="00EB6891" w:rsidP="00590EA7">
      <w:r w:rsidRPr="007C0183">
        <w:t>Direct discrimination occurs where:</w:t>
      </w:r>
    </w:p>
    <w:p w14:paraId="7C7E6295" w14:textId="77777777" w:rsidR="00EB6891" w:rsidRPr="007C0183" w:rsidRDefault="00EB6891" w:rsidP="00590EA7">
      <w:pPr>
        <w:ind w:left="715" w:hanging="375"/>
      </w:pPr>
      <w:r w:rsidRPr="007C0183">
        <w:t xml:space="preserve">8.1 </w:t>
      </w:r>
      <w:r w:rsidRPr="007C0183">
        <w:tab/>
        <w:t>Someone is treated less favourably because of one or more Protected Characteristics. For example, rejecting an applicant because they would not “fit in” because of their race or sexual orientation would be direct discrimination.</w:t>
      </w:r>
    </w:p>
    <w:p w14:paraId="1798F3A7" w14:textId="77777777" w:rsidR="00EB6891" w:rsidRPr="007C0183" w:rsidRDefault="00EB6891" w:rsidP="00590EA7">
      <w:pPr>
        <w:ind w:left="715" w:hanging="375"/>
      </w:pPr>
      <w:r w:rsidRPr="007C0183">
        <w:t xml:space="preserve">8.2 </w:t>
      </w:r>
      <w:r w:rsidRPr="007C0183">
        <w:tab/>
        <w:t>Someone is less favourably treated because of their association with someone who has a Protected Characteristic.</w:t>
      </w:r>
      <w:r>
        <w:t xml:space="preserve"> For example, an employee being</w:t>
      </w:r>
      <w:r w:rsidRPr="007C0183">
        <w:t xml:space="preserve"> treated less favourably because they have a disabled child.</w:t>
      </w:r>
    </w:p>
    <w:p w14:paraId="61C81B84" w14:textId="77777777" w:rsidR="00EB6891" w:rsidRPr="007C0183" w:rsidRDefault="00EB6891" w:rsidP="00590EA7">
      <w:pPr>
        <w:ind w:left="715" w:hanging="375"/>
      </w:pPr>
      <w:r w:rsidRPr="007C0183">
        <w:lastRenderedPageBreak/>
        <w:t xml:space="preserve">8.3 </w:t>
      </w:r>
      <w:r w:rsidRPr="007C0183">
        <w:tab/>
        <w:t>Someone is treated less favourably because they are perceived to have a Protected Characteristic.</w:t>
      </w:r>
      <w:r>
        <w:t xml:space="preserve"> For example, an employee being</w:t>
      </w:r>
      <w:r w:rsidRPr="007C0183">
        <w:t xml:space="preserve"> treated less favourably because they are believed to be (but may not actually be) homosexual.</w:t>
      </w:r>
    </w:p>
    <w:p w14:paraId="54D48C97" w14:textId="2D565D56" w:rsidR="00EB6891" w:rsidRPr="007C0183" w:rsidRDefault="00EB6891" w:rsidP="00590EA7">
      <w:pPr>
        <w:pStyle w:val="Heading2"/>
      </w:pPr>
      <w:r w:rsidRPr="007C0183">
        <w:t xml:space="preserve">Indirect </w:t>
      </w:r>
      <w:r w:rsidRPr="00590EA7">
        <w:t>discrimination</w:t>
      </w:r>
    </w:p>
    <w:p w14:paraId="79225D6F" w14:textId="3EE2ECF6" w:rsidR="00EB6891" w:rsidRPr="007C0183" w:rsidRDefault="00EB6891" w:rsidP="00590EA7">
      <w:r w:rsidRPr="007C0183">
        <w:t>Indirect discrimination occurs where an individual is subject to a provision, criterion or practice, applied to a group of people, which puts them at a particular disadvantage because of a Protected Characteristic, and it cannot be objectively justified. An example might be a minimum height requirement for a job. This is likely to eliminate proportionately more women than men. If this criterion cannot be objectively justified, because it is not a proportionate means of achieving a legitimate aim, then it will be indirectly discriminatory on the ground of sex.</w:t>
      </w:r>
    </w:p>
    <w:p w14:paraId="366770B3" w14:textId="4199A693" w:rsidR="00EB6891" w:rsidRPr="007C0183" w:rsidRDefault="00EB6891" w:rsidP="00590EA7">
      <w:pPr>
        <w:pStyle w:val="Heading2"/>
      </w:pPr>
      <w:r w:rsidRPr="007C0183">
        <w:t>Victimisation and harassment</w:t>
      </w:r>
    </w:p>
    <w:p w14:paraId="395B42CB" w14:textId="30BA4F3E" w:rsidR="00EB6891" w:rsidRDefault="00EB6891" w:rsidP="00590EA7">
      <w:r>
        <w:t>V</w:t>
      </w:r>
      <w:r w:rsidRPr="007C0183">
        <w:t xml:space="preserve">ictimisation </w:t>
      </w:r>
      <w:r>
        <w:t>occurs when an employee suffers</w:t>
      </w:r>
      <w:r w:rsidRPr="00FC134E">
        <w:t xml:space="preserve"> a detriment because of action </w:t>
      </w:r>
      <w:r>
        <w:t xml:space="preserve">the employee has taken or may take to assert </w:t>
      </w:r>
      <w:r w:rsidRPr="007C0183">
        <w:t xml:space="preserve">legal rights against discrimination or </w:t>
      </w:r>
      <w:r>
        <w:t>because they</w:t>
      </w:r>
      <w:r w:rsidRPr="007C0183">
        <w:t xml:space="preserve"> assist</w:t>
      </w:r>
      <w:r>
        <w:t xml:space="preserve">ed </w:t>
      </w:r>
      <w:r w:rsidRPr="007C0183">
        <w:t>a colleague in th</w:t>
      </w:r>
      <w:r>
        <w:t>is</w:t>
      </w:r>
      <w:r w:rsidRPr="007C0183">
        <w:t xml:space="preserve"> regard (a Protected Act)</w:t>
      </w:r>
      <w:r>
        <w:t>. H</w:t>
      </w:r>
      <w:r w:rsidRPr="007C0183">
        <w:t>arassment</w:t>
      </w:r>
      <w:r>
        <w:t xml:space="preserve"> is when unwanted conduct related to a protected characteristic causes a distressing, humiliating or offensive environment for an individual</w:t>
      </w:r>
      <w:r w:rsidRPr="007C0183">
        <w:t>.</w:t>
      </w:r>
    </w:p>
    <w:p w14:paraId="7D1E2F53" w14:textId="77777777" w:rsidR="00EB6891" w:rsidRPr="007C0183" w:rsidRDefault="00EB6891" w:rsidP="00590EA7">
      <w:pPr>
        <w:pStyle w:val="Heading1"/>
      </w:pPr>
      <w:r w:rsidRPr="007C0183">
        <w:t>Recruitment and selection</w:t>
      </w:r>
    </w:p>
    <w:p w14:paraId="0A0A6B3B" w14:textId="79ED7BCA" w:rsidR="00EB6891" w:rsidRPr="007C0183" w:rsidRDefault="00EB6891" w:rsidP="00590EA7">
      <w:pPr>
        <w:pStyle w:val="Heading2"/>
      </w:pPr>
      <w:r>
        <w:t>MPW</w:t>
      </w:r>
      <w:r w:rsidRPr="007C0183">
        <w:t>’s position</w:t>
      </w:r>
    </w:p>
    <w:p w14:paraId="4CC07573" w14:textId="4B8B5CA8" w:rsidR="00EB6891" w:rsidRPr="007C0183" w:rsidRDefault="00EB6891" w:rsidP="00590EA7">
      <w:r w:rsidRPr="007C0183">
        <w:t>The college aims to ensure that no job applicant receives less favourable treatment because of a Protected Characteristic. Recruitment procedures will be reviewed regularly to ensure that individuals are treated on the basis of their relevant merits and abilities and that sufficiently diverse sectors of the community are reached. Job selection criteria are reviewed from time to time to ensure that they are justifiable on non-discriminatory grounds as being essential for the effective performance of the job.</w:t>
      </w:r>
    </w:p>
    <w:p w14:paraId="0E668D67" w14:textId="77777777" w:rsidR="00EB6891" w:rsidRPr="007C0183" w:rsidRDefault="00EB6891" w:rsidP="00590EA7">
      <w:pPr>
        <w:pStyle w:val="Heading1"/>
      </w:pPr>
      <w:r w:rsidRPr="007C0183">
        <w:t>Staff training and promotion and conditions of service</w:t>
      </w:r>
    </w:p>
    <w:p w14:paraId="0F4B6CFB" w14:textId="0612D257" w:rsidR="00EB6891" w:rsidRPr="007C0183" w:rsidRDefault="00EB6891" w:rsidP="00590EA7">
      <w:pPr>
        <w:pStyle w:val="Heading2"/>
      </w:pPr>
      <w:r>
        <w:t>MPW’s</w:t>
      </w:r>
      <w:r w:rsidRPr="007C0183">
        <w:t xml:space="preserve"> position</w:t>
      </w:r>
    </w:p>
    <w:p w14:paraId="5BA09460" w14:textId="12840566" w:rsidR="00EB6891" w:rsidRPr="007C0183" w:rsidRDefault="00EB6891" w:rsidP="00590EA7">
      <w:r w:rsidRPr="007C0183">
        <w:t>Staff training needs shall be identified through regular staff appraisals. All workers will be given an equal opportunity and access to training to enable them to progress within the organisation. All promotion decisions shall be made on the basis of merit.</w:t>
      </w:r>
    </w:p>
    <w:p w14:paraId="3A6913BF" w14:textId="016CEA7A" w:rsidR="00EB6891" w:rsidRPr="007C0183" w:rsidRDefault="00EB6891" w:rsidP="00590EA7">
      <w:pPr>
        <w:pStyle w:val="Heading2"/>
      </w:pPr>
      <w:r w:rsidRPr="007C0183">
        <w:t>Terms and conditions</w:t>
      </w:r>
    </w:p>
    <w:p w14:paraId="6C275D4D" w14:textId="305359B0" w:rsidR="00EB6891" w:rsidRPr="007C0183" w:rsidRDefault="00EB6891" w:rsidP="00590EA7">
      <w:r w:rsidRPr="007C0183">
        <w:t>Our conditions of service, benefits and facilities will be reviewed from time to time to ensure that they are available to all workers who should have access to them and that there are no unlawful obstacles to accessing them.</w:t>
      </w:r>
    </w:p>
    <w:p w14:paraId="3D3347C9" w14:textId="77777777" w:rsidR="00EB6891" w:rsidRPr="007C0183" w:rsidRDefault="00EB6891" w:rsidP="00590EA7">
      <w:pPr>
        <w:pStyle w:val="Heading1"/>
      </w:pPr>
      <w:r w:rsidRPr="007C0183">
        <w:t>Disability discrimination</w:t>
      </w:r>
    </w:p>
    <w:p w14:paraId="7355CAC0" w14:textId="1649312B" w:rsidR="00EB6891" w:rsidRPr="007C0183" w:rsidRDefault="00EB6891" w:rsidP="00590EA7">
      <w:pPr>
        <w:pStyle w:val="Heading2"/>
      </w:pPr>
      <w:r w:rsidRPr="007C0183">
        <w:t>Informing the college</w:t>
      </w:r>
    </w:p>
    <w:p w14:paraId="3D5014B2" w14:textId="5786F082" w:rsidR="00EB6891" w:rsidRPr="007C0183" w:rsidRDefault="00EB6891" w:rsidP="00590EA7">
      <w:r>
        <w:t xml:space="preserve">A disability is defined as any medical condition which has a substantial and long term effect on a person’s ability to do normal day-to-day activities.  </w:t>
      </w:r>
      <w:r w:rsidRPr="007C0183">
        <w:t>If you are disabled, or become disabled in the course of your employment, you are encouraged to tell us about your condition. This is to enable us to support you as much as possible and to ensure that you are not treated less favourably because of something related to your disability.</w:t>
      </w:r>
    </w:p>
    <w:p w14:paraId="4436CEB3" w14:textId="1D7BCBB6" w:rsidR="00EB6891" w:rsidRPr="007C0183" w:rsidRDefault="00EB6891" w:rsidP="00590EA7">
      <w:pPr>
        <w:pStyle w:val="Heading2"/>
      </w:pPr>
      <w:r w:rsidRPr="007C0183">
        <w:t>Reasonable adjustments</w:t>
      </w:r>
    </w:p>
    <w:p w14:paraId="05A4814C" w14:textId="6C2903FD" w:rsidR="00EB6891" w:rsidRPr="007C0183" w:rsidRDefault="00EB6891" w:rsidP="00590EA7">
      <w:r w:rsidRPr="007C0183">
        <w:t xml:space="preserve">You may also wish to advise the Principal of any reasonable adjustments to your working conditions or the duties of your job which you consider to be necessary, or which would assist you in the performance of your duties. This may involve the provision of an additional piece of equipment or assistance in helping you to perform your work. The Principal may wish to consult with you and with your medical adviser(s) about possible reasonable adjustments. Careful consideration will be given to any such proposals and they will be accommodated where possible and proportionate to the needs of your job. Nevertheless, there may be circumstances where it will not </w:t>
      </w:r>
      <w:r w:rsidRPr="007C0183">
        <w:lastRenderedPageBreak/>
        <w:t>be reasonable for us to accommodate the suggested adjustments and we will ensure that we provide you with information as to the basis of our decision not to make any adjustments.</w:t>
      </w:r>
    </w:p>
    <w:p w14:paraId="1300F30A" w14:textId="575EB1D6" w:rsidR="00EB6891" w:rsidRPr="007C0183" w:rsidRDefault="00EB6891" w:rsidP="00590EA7">
      <w:pPr>
        <w:pStyle w:val="Heading2"/>
      </w:pPr>
      <w:r w:rsidRPr="007C0183">
        <w:t>Physical features</w:t>
      </w:r>
    </w:p>
    <w:p w14:paraId="2678837A" w14:textId="5EDB3153" w:rsidR="00EB6891" w:rsidRPr="00722545" w:rsidRDefault="00EB6891" w:rsidP="00590EA7">
      <w:r w:rsidRPr="00722545">
        <w:t>The college will monitor the physical features of its premises to consider whether it can make any changes to help remove disadvantages which these may create for disabled users. Where possible and proportionate, the college will take steps to improve access for disabled users of the premises.</w:t>
      </w:r>
    </w:p>
    <w:p w14:paraId="7858A5AD" w14:textId="77777777" w:rsidR="00EB6891" w:rsidRPr="007C0183" w:rsidRDefault="00EB6891" w:rsidP="00590EA7">
      <w:pPr>
        <w:pStyle w:val="Heading1"/>
      </w:pPr>
      <w:r w:rsidRPr="007C0183">
        <w:t>Fixed-term employees</w:t>
      </w:r>
    </w:p>
    <w:p w14:paraId="7BD8CD30" w14:textId="2C5AA57A" w:rsidR="00EB6891" w:rsidRPr="007C0183" w:rsidRDefault="00EB6891" w:rsidP="00590EA7">
      <w:pPr>
        <w:pStyle w:val="Heading2"/>
      </w:pPr>
      <w:r w:rsidRPr="007C0183">
        <w:t>Monitoring</w:t>
      </w:r>
    </w:p>
    <w:p w14:paraId="4744A7A4" w14:textId="19AF8EB0" w:rsidR="00EB6891" w:rsidRPr="00722545" w:rsidRDefault="00EB6891" w:rsidP="00590EA7">
      <w:r w:rsidRPr="00722545">
        <w:t>We will monitor our use of fixed-term employees and their conditions of service, to ensure that they are being offered appropriate access to benefits, training, promotion and permanent employment opportunities. We will, where relevant, monitor their progress within the college to ensure that they are accessing permanent vacancies</w:t>
      </w:r>
      <w:r>
        <w:t xml:space="preserve"> where they are available</w:t>
      </w:r>
      <w:r w:rsidRPr="00722545">
        <w:t>.</w:t>
      </w:r>
    </w:p>
    <w:p w14:paraId="2FE02C80" w14:textId="77777777" w:rsidR="00EB6891" w:rsidRPr="007C0183" w:rsidRDefault="00EB6891" w:rsidP="00590EA7">
      <w:pPr>
        <w:pStyle w:val="Heading1"/>
      </w:pPr>
      <w:r w:rsidRPr="007C0183">
        <w:t>Part-time workers</w:t>
      </w:r>
    </w:p>
    <w:p w14:paraId="4617EFE2" w14:textId="6A77E0E1" w:rsidR="00EB6891" w:rsidRPr="007C0183" w:rsidRDefault="00EB6891" w:rsidP="00590EA7">
      <w:pPr>
        <w:pStyle w:val="Heading2"/>
      </w:pPr>
      <w:r w:rsidRPr="007C0183">
        <w:t>Monitoring</w:t>
      </w:r>
    </w:p>
    <w:p w14:paraId="1F5A9296" w14:textId="5616F3CF" w:rsidR="00EB6891" w:rsidRPr="00722545" w:rsidRDefault="00EB6891" w:rsidP="00590EA7">
      <w:r w:rsidRPr="00722545">
        <w:t xml:space="preserve">The college will monitor the conditions of service of part-time employees and their progression to ensure that they are being offered appropriate access to benefits and training and promotion opportunities. We will also ensure requests to alter working hours are dealt with appropriately. </w:t>
      </w:r>
    </w:p>
    <w:p w14:paraId="70B64407" w14:textId="77777777" w:rsidR="00EB6891" w:rsidRPr="007C0183" w:rsidRDefault="00EB6891" w:rsidP="00590EA7">
      <w:pPr>
        <w:pStyle w:val="Heading1"/>
      </w:pPr>
      <w:r w:rsidRPr="007C0183">
        <w:t>Breaches of the policy</w:t>
      </w:r>
    </w:p>
    <w:p w14:paraId="1B5CC1F2" w14:textId="76597F28" w:rsidR="00EB6891" w:rsidRPr="007C0183" w:rsidRDefault="00EB6891" w:rsidP="00C91752">
      <w:pPr>
        <w:pStyle w:val="ItalicSubHeading1"/>
      </w:pPr>
      <w:r w:rsidRPr="007C0183">
        <w:t>Complaints</w:t>
      </w:r>
    </w:p>
    <w:p w14:paraId="50892F10" w14:textId="04B76887" w:rsidR="00EB6891" w:rsidRPr="00722545" w:rsidRDefault="00EB6891" w:rsidP="00590EA7">
      <w:r w:rsidRPr="00722545">
        <w:t>If you believe that you may have been disadvantaged or harassed because of a Protected Characteristic, you are encouraged to raise the matter through the college’s grievance procedure. Allegations regarding potential breaches of this policy will be treated in confidence and investigated in accordance with the relevant procedure.</w:t>
      </w:r>
    </w:p>
    <w:p w14:paraId="39DF63F6" w14:textId="3425E150" w:rsidR="00EB6891" w:rsidRPr="007C0183" w:rsidRDefault="00EB6891" w:rsidP="00C91752">
      <w:pPr>
        <w:pStyle w:val="ItalicSubHeading1"/>
      </w:pPr>
      <w:r w:rsidRPr="007C0183">
        <w:t>False allegations</w:t>
      </w:r>
    </w:p>
    <w:p w14:paraId="4A0AA477" w14:textId="14B64EBA" w:rsidR="00EB6891" w:rsidRPr="00722545" w:rsidRDefault="00EB6891" w:rsidP="00590EA7">
      <w:r w:rsidRPr="00722545">
        <w:t>These procedures apply during and after termination of your employment. Workers who make such allegations in good faith will not be victimised or treated less favourably as a result. False allegations of a breach in this policy which are found to have been made in bad faith will, however, be dealt with under the college’s disciplinary procedure.</w:t>
      </w:r>
    </w:p>
    <w:p w14:paraId="155449BE" w14:textId="4995CB51" w:rsidR="00EB6891" w:rsidRPr="007C0183" w:rsidRDefault="00EB6891" w:rsidP="00C91752">
      <w:pPr>
        <w:pStyle w:val="ItalicSubHeading1"/>
      </w:pPr>
      <w:r w:rsidRPr="007C0183">
        <w:t>Disciplinary action</w:t>
      </w:r>
    </w:p>
    <w:p w14:paraId="5D9DAFB3" w14:textId="55447CFA" w:rsidR="00EB6891" w:rsidRPr="00722545" w:rsidRDefault="00EB6891" w:rsidP="00590EA7">
      <w:r w:rsidRPr="00722545">
        <w:t>If, after investigation, you are proven to have engaged in any unwanted conduct because of a Protected Characteristic, or otherwise acted in breach of this policy, you will be subject to disciplinary action. In serious cases, such behaviour may constitute gross misconduct and, as such, may result in summary dismissal. The college will always take a strict approach to serious breaches of this policy.</w:t>
      </w:r>
    </w:p>
    <w:p w14:paraId="056A5048" w14:textId="77777777" w:rsidR="00EB6891" w:rsidRPr="007C0183" w:rsidRDefault="00EB6891" w:rsidP="00590EA7">
      <w:pPr>
        <w:pStyle w:val="Heading1"/>
      </w:pPr>
      <w:r w:rsidRPr="007C0183">
        <w:t>Revision of policy</w:t>
      </w:r>
    </w:p>
    <w:p w14:paraId="5A967CFF" w14:textId="4AF39ABE" w:rsidR="00EB6891" w:rsidRPr="007C0183" w:rsidRDefault="00EB6891" w:rsidP="00590EA7">
      <w:pPr>
        <w:pStyle w:val="Heading2"/>
      </w:pPr>
      <w:r w:rsidRPr="007C0183">
        <w:t>Review</w:t>
      </w:r>
    </w:p>
    <w:p w14:paraId="5A462E3C" w14:textId="6F6E89A0" w:rsidR="00EB6891" w:rsidRPr="00722545" w:rsidRDefault="00EB6891" w:rsidP="00590EA7">
      <w:r w:rsidRPr="00722545">
        <w:t>This policy is reviewed annually. Recommendations for any amendments are reported to the MPW Board.</w:t>
      </w:r>
    </w:p>
    <w:p w14:paraId="51688757" w14:textId="77777777" w:rsidR="00EB6891" w:rsidRPr="007C0183" w:rsidRDefault="00EB6891" w:rsidP="00590EA7">
      <w:pPr>
        <w:pStyle w:val="Heading1"/>
      </w:pPr>
      <w:r w:rsidRPr="007C0183">
        <w:t xml:space="preserve">Other </w:t>
      </w:r>
      <w:r w:rsidRPr="00590EA7">
        <w:t>relevant</w:t>
      </w:r>
      <w:r w:rsidRPr="007C0183">
        <w:t xml:space="preserve"> policies and documentation</w:t>
      </w:r>
    </w:p>
    <w:p w14:paraId="321D02C0" w14:textId="77777777" w:rsidR="00EB6891" w:rsidRPr="007C0183" w:rsidRDefault="00EB6891" w:rsidP="00590EA7">
      <w:pPr>
        <w:pStyle w:val="Bullet1"/>
      </w:pPr>
      <w:r w:rsidRPr="007C0183">
        <w:t>Staff recruitment policy</w:t>
      </w:r>
    </w:p>
    <w:p w14:paraId="1DFF5A0A" w14:textId="77777777" w:rsidR="00EB6891" w:rsidRPr="007C0183" w:rsidRDefault="00EB6891" w:rsidP="00590EA7">
      <w:pPr>
        <w:pStyle w:val="Bullet1"/>
      </w:pPr>
      <w:r w:rsidRPr="007C0183">
        <w:t>Grievance policy</w:t>
      </w:r>
    </w:p>
    <w:p w14:paraId="682E06C0" w14:textId="77777777" w:rsidR="00EB6891" w:rsidRPr="007C0183" w:rsidRDefault="00EB6891" w:rsidP="00590EA7">
      <w:pPr>
        <w:pStyle w:val="Bullet1"/>
      </w:pPr>
      <w:r w:rsidRPr="007C0183">
        <w:t>Disciplinary policy</w:t>
      </w:r>
    </w:p>
    <w:p w14:paraId="1ECB7264" w14:textId="5C479823" w:rsidR="00B05950" w:rsidRDefault="00EB6891" w:rsidP="00C91752">
      <w:pPr>
        <w:pStyle w:val="Bullet1"/>
        <w:rPr>
          <w:lang w:eastAsia="ja-JP"/>
        </w:rPr>
      </w:pPr>
      <w:r w:rsidRPr="007C0183">
        <w:t>Disability policy and associated accessibility plan</w:t>
      </w:r>
    </w:p>
    <w:sectPr w:rsidR="00B05950" w:rsidSect="00870FDC">
      <w:footerReference w:type="default" r:id="rId9"/>
      <w:pgSz w:w="11906" w:h="16838"/>
      <w:pgMar w:top="720" w:right="720" w:bottom="720" w:left="720" w:header="720" w:footer="283"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93ED1" w14:textId="77777777" w:rsidR="00637646" w:rsidRDefault="00637646" w:rsidP="001776A2">
      <w:r>
        <w:separator/>
      </w:r>
    </w:p>
  </w:endnote>
  <w:endnote w:type="continuationSeparator" w:id="0">
    <w:p w14:paraId="6B0A3ED6" w14:textId="77777777" w:rsidR="00637646" w:rsidRDefault="00637646" w:rsidP="001776A2">
      <w:r>
        <w:continuationSeparator/>
      </w:r>
    </w:p>
  </w:endnote>
  <w:endnote w:type="continuationNotice" w:id="1">
    <w:p w14:paraId="0674216C" w14:textId="77777777" w:rsidR="00637646" w:rsidRDefault="00637646" w:rsidP="00177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LT Std 45 Light">
    <w:altName w:val="Helvetica Neue"/>
    <w:charset w:val="00"/>
    <w:family w:val="auto"/>
    <w:pitch w:val="variable"/>
    <w:sig w:usb0="A00002FF" w:usb1="5000205B" w:usb2="00000002" w:usb3="00000000" w:csb0="00000007" w:csb1="00000000"/>
  </w:font>
  <w:font w:name="Helvetica Neue LT Std 55 Roman">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82C7" w14:textId="43ADF32D" w:rsidR="00870FDC" w:rsidRPr="00870FDC" w:rsidRDefault="00870FDC">
    <w:pPr>
      <w:pStyle w:val="Footer"/>
      <w:jc w:val="center"/>
      <w:rPr>
        <w:caps/>
        <w:noProof/>
        <w:color w:val="auto"/>
      </w:rPr>
    </w:pPr>
    <w:r w:rsidRPr="00870FDC">
      <w:rPr>
        <w:caps/>
        <w:color w:val="auto"/>
      </w:rPr>
      <w:fldChar w:fldCharType="begin"/>
    </w:r>
    <w:r w:rsidRPr="00870FDC">
      <w:rPr>
        <w:caps/>
        <w:color w:val="auto"/>
      </w:rPr>
      <w:instrText xml:space="preserve"> PAGE   \* MERGEFORMAT </w:instrText>
    </w:r>
    <w:r w:rsidRPr="00870FDC">
      <w:rPr>
        <w:caps/>
        <w:color w:val="auto"/>
      </w:rPr>
      <w:fldChar w:fldCharType="separate"/>
    </w:r>
    <w:r w:rsidR="003E44ED">
      <w:rPr>
        <w:caps/>
        <w:noProof/>
        <w:color w:val="auto"/>
      </w:rPr>
      <w:t>1</w:t>
    </w:r>
    <w:r w:rsidRPr="00870FDC">
      <w:rPr>
        <w:caps/>
        <w:noProof/>
        <w:color w:val="auto"/>
      </w:rPr>
      <w:fldChar w:fldCharType="end"/>
    </w:r>
  </w:p>
  <w:p w14:paraId="5C83AC48" w14:textId="77777777" w:rsidR="00870FDC" w:rsidRDefault="00870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4DC69" w14:textId="77777777" w:rsidR="00637646" w:rsidRDefault="00637646" w:rsidP="001776A2">
      <w:r>
        <w:separator/>
      </w:r>
    </w:p>
  </w:footnote>
  <w:footnote w:type="continuationSeparator" w:id="0">
    <w:p w14:paraId="643A4FF6" w14:textId="77777777" w:rsidR="00637646" w:rsidRDefault="00637646" w:rsidP="001776A2">
      <w:r>
        <w:continuationSeparator/>
      </w:r>
    </w:p>
  </w:footnote>
  <w:footnote w:type="continuationNotice" w:id="1">
    <w:p w14:paraId="106896E4" w14:textId="77777777" w:rsidR="00637646" w:rsidRDefault="00637646" w:rsidP="001776A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2EB12E2"/>
    <w:multiLevelType w:val="hybridMultilevel"/>
    <w:tmpl w:val="5A20DE6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nsid w:val="061745D6"/>
    <w:multiLevelType w:val="hybridMultilevel"/>
    <w:tmpl w:val="E14220F6"/>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nsid w:val="0C5F5B7E"/>
    <w:multiLevelType w:val="hybridMultilevel"/>
    <w:tmpl w:val="8BD4E39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
    <w:nsid w:val="0CDD330F"/>
    <w:multiLevelType w:val="hybridMultilevel"/>
    <w:tmpl w:val="DAE05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FE15ADD"/>
    <w:multiLevelType w:val="hybridMultilevel"/>
    <w:tmpl w:val="3934E7F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
    <w:nsid w:val="130B46AE"/>
    <w:multiLevelType w:val="hybridMultilevel"/>
    <w:tmpl w:val="684C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333199"/>
    <w:multiLevelType w:val="hybridMultilevel"/>
    <w:tmpl w:val="F9503DB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8">
    <w:nsid w:val="1494393C"/>
    <w:multiLevelType w:val="hybridMultilevel"/>
    <w:tmpl w:val="E95E4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9017CE"/>
    <w:multiLevelType w:val="hybridMultilevel"/>
    <w:tmpl w:val="B31CF14A"/>
    <w:lvl w:ilvl="0" w:tplc="5D70E5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6480E"/>
    <w:multiLevelType w:val="hybridMultilevel"/>
    <w:tmpl w:val="921A91A8"/>
    <w:lvl w:ilvl="0" w:tplc="42C00B06">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135587"/>
    <w:multiLevelType w:val="hybridMultilevel"/>
    <w:tmpl w:val="8FB0F86C"/>
    <w:lvl w:ilvl="0" w:tplc="6612330A">
      <w:start w:val="1"/>
      <w:numFmt w:val="decimal"/>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251C499D"/>
    <w:multiLevelType w:val="hybridMultilevel"/>
    <w:tmpl w:val="8C02C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F273351"/>
    <w:multiLevelType w:val="hybridMultilevel"/>
    <w:tmpl w:val="C86C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AD40C6"/>
    <w:multiLevelType w:val="hybridMultilevel"/>
    <w:tmpl w:val="6838A1AC"/>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5">
    <w:nsid w:val="347E003D"/>
    <w:multiLevelType w:val="hybridMultilevel"/>
    <w:tmpl w:val="843E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40639D"/>
    <w:multiLevelType w:val="hybridMultilevel"/>
    <w:tmpl w:val="BF469258"/>
    <w:lvl w:ilvl="0" w:tplc="E13EA4E0">
      <w:numFmt w:val="bullet"/>
      <w:lvlText w:val="•"/>
      <w:lvlJc w:val="left"/>
      <w:pPr>
        <w:ind w:left="927" w:hanging="360"/>
      </w:pPr>
      <w:rPr>
        <w:rFonts w:ascii="Calibri" w:eastAsiaTheme="minorHAnsi"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368B2D77"/>
    <w:multiLevelType w:val="hybridMultilevel"/>
    <w:tmpl w:val="DEDE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9B0ED9"/>
    <w:multiLevelType w:val="hybridMultilevel"/>
    <w:tmpl w:val="8CDA1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B9B613F"/>
    <w:multiLevelType w:val="hybridMultilevel"/>
    <w:tmpl w:val="CC0ED818"/>
    <w:lvl w:ilvl="0" w:tplc="A2307F8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A5107D"/>
    <w:multiLevelType w:val="hybridMultilevel"/>
    <w:tmpl w:val="A44EC9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3F666AE2"/>
    <w:multiLevelType w:val="hybridMultilevel"/>
    <w:tmpl w:val="4C7E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990848"/>
    <w:multiLevelType w:val="hybridMultilevel"/>
    <w:tmpl w:val="E146C2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40BE07C6"/>
    <w:multiLevelType w:val="hybridMultilevel"/>
    <w:tmpl w:val="D106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095B6C"/>
    <w:multiLevelType w:val="hybridMultilevel"/>
    <w:tmpl w:val="F154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DB149A"/>
    <w:multiLevelType w:val="hybridMultilevel"/>
    <w:tmpl w:val="4FE68836"/>
    <w:lvl w:ilvl="0" w:tplc="DD325744">
      <w:start w:val="1"/>
      <w:numFmt w:val="decimal"/>
      <w:pStyle w:val="Heading1Numbered"/>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3F02E0"/>
    <w:multiLevelType w:val="hybridMultilevel"/>
    <w:tmpl w:val="089E1966"/>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7">
    <w:nsid w:val="4CEE01F6"/>
    <w:multiLevelType w:val="hybridMultilevel"/>
    <w:tmpl w:val="CC58ECC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8">
    <w:nsid w:val="4E9738A9"/>
    <w:multiLevelType w:val="hybridMultilevel"/>
    <w:tmpl w:val="E49027D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nsid w:val="50575B68"/>
    <w:multiLevelType w:val="hybridMultilevel"/>
    <w:tmpl w:val="C28E7CC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0">
    <w:nsid w:val="50877E8F"/>
    <w:multiLevelType w:val="hybridMultilevel"/>
    <w:tmpl w:val="F790F3D4"/>
    <w:lvl w:ilvl="0" w:tplc="A320B276">
      <w:numFmt w:val="bullet"/>
      <w:lvlText w:val="•"/>
      <w:lvlJc w:val="left"/>
      <w:pPr>
        <w:ind w:left="1287" w:hanging="360"/>
      </w:pPr>
      <w:rPr>
        <w:rFonts w:ascii="Calibri" w:eastAsiaTheme="minorHAnsi" w:hAnsi="Calibri"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55B427EB"/>
    <w:multiLevelType w:val="hybridMultilevel"/>
    <w:tmpl w:val="17EC0D5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2">
    <w:nsid w:val="573A1067"/>
    <w:multiLevelType w:val="hybridMultilevel"/>
    <w:tmpl w:val="F67C84C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3">
    <w:nsid w:val="58D40F06"/>
    <w:multiLevelType w:val="hybridMultilevel"/>
    <w:tmpl w:val="0B62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9BF424B"/>
    <w:multiLevelType w:val="hybridMultilevel"/>
    <w:tmpl w:val="FACABC0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5">
    <w:nsid w:val="5CC41D68"/>
    <w:multiLevelType w:val="hybridMultilevel"/>
    <w:tmpl w:val="A380D1FA"/>
    <w:lvl w:ilvl="0" w:tplc="474A75AC">
      <w:numFmt w:val="bullet"/>
      <w:lvlText w:val="•"/>
      <w:lvlJc w:val="left"/>
      <w:pPr>
        <w:ind w:left="1571" w:hanging="360"/>
      </w:pPr>
      <w:rPr>
        <w:rFonts w:ascii="Arial" w:eastAsia="Calibr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nsid w:val="65B64FC9"/>
    <w:multiLevelType w:val="hybridMultilevel"/>
    <w:tmpl w:val="0F8E2EEA"/>
    <w:lvl w:ilvl="0" w:tplc="474A75AC">
      <w:numFmt w:val="bullet"/>
      <w:lvlText w:val="•"/>
      <w:lvlJc w:val="left"/>
      <w:pPr>
        <w:ind w:left="850" w:hanging="510"/>
      </w:pPr>
      <w:rPr>
        <w:rFonts w:ascii="Arial" w:eastAsia="Calibri"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7">
    <w:nsid w:val="69BB6E2F"/>
    <w:multiLevelType w:val="hybridMultilevel"/>
    <w:tmpl w:val="9404C01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8">
    <w:nsid w:val="6C356E1B"/>
    <w:multiLevelType w:val="hybridMultilevel"/>
    <w:tmpl w:val="7C7E6DFE"/>
    <w:lvl w:ilvl="0" w:tplc="ADE84660">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9">
    <w:nsid w:val="6D0A6E6D"/>
    <w:multiLevelType w:val="hybridMultilevel"/>
    <w:tmpl w:val="1F52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354659"/>
    <w:multiLevelType w:val="hybridMultilevel"/>
    <w:tmpl w:val="E70ECAFC"/>
    <w:lvl w:ilvl="0" w:tplc="25302138">
      <w:start w:val="1"/>
      <w:numFmt w:val="decimal"/>
      <w:pStyle w:val="NumberList1"/>
      <w:lvlText w:val="%1."/>
      <w:lvlJc w:val="left"/>
      <w:pPr>
        <w:ind w:left="927"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1">
    <w:nsid w:val="70DE51E0"/>
    <w:multiLevelType w:val="hybridMultilevel"/>
    <w:tmpl w:val="6A84EB6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2">
    <w:nsid w:val="749D6E86"/>
    <w:multiLevelType w:val="hybridMultilevel"/>
    <w:tmpl w:val="B66499A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3">
    <w:nsid w:val="760E5422"/>
    <w:multiLevelType w:val="hybridMultilevel"/>
    <w:tmpl w:val="EC2A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5">
    <w:nsid w:val="7DD63FBA"/>
    <w:multiLevelType w:val="hybridMultilevel"/>
    <w:tmpl w:val="EEBAD9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4"/>
  </w:num>
  <w:num w:numId="3">
    <w:abstractNumId w:val="38"/>
  </w:num>
  <w:num w:numId="4">
    <w:abstractNumId w:val="19"/>
  </w:num>
  <w:num w:numId="5">
    <w:abstractNumId w:val="10"/>
  </w:num>
  <w:num w:numId="6">
    <w:abstractNumId w:val="40"/>
  </w:num>
  <w:num w:numId="7">
    <w:abstractNumId w:val="40"/>
    <w:lvlOverride w:ilvl="0">
      <w:startOverride w:val="1"/>
    </w:lvlOverride>
  </w:num>
  <w:num w:numId="8">
    <w:abstractNumId w:val="11"/>
  </w:num>
  <w:num w:numId="9">
    <w:abstractNumId w:val="8"/>
  </w:num>
  <w:num w:numId="10">
    <w:abstractNumId w:val="30"/>
  </w:num>
  <w:num w:numId="11">
    <w:abstractNumId w:val="20"/>
  </w:num>
  <w:num w:numId="12">
    <w:abstractNumId w:val="4"/>
  </w:num>
  <w:num w:numId="13">
    <w:abstractNumId w:val="45"/>
  </w:num>
  <w:num w:numId="14">
    <w:abstractNumId w:val="13"/>
  </w:num>
  <w:num w:numId="15">
    <w:abstractNumId w:val="6"/>
  </w:num>
  <w:num w:numId="16">
    <w:abstractNumId w:val="39"/>
  </w:num>
  <w:num w:numId="17">
    <w:abstractNumId w:val="15"/>
  </w:num>
  <w:num w:numId="18">
    <w:abstractNumId w:val="24"/>
  </w:num>
  <w:num w:numId="19">
    <w:abstractNumId w:val="21"/>
  </w:num>
  <w:num w:numId="20">
    <w:abstractNumId w:val="43"/>
  </w:num>
  <w:num w:numId="21">
    <w:abstractNumId w:val="12"/>
  </w:num>
  <w:num w:numId="22">
    <w:abstractNumId w:val="23"/>
  </w:num>
  <w:num w:numId="23">
    <w:abstractNumId w:val="17"/>
  </w:num>
  <w:num w:numId="24">
    <w:abstractNumId w:val="33"/>
  </w:num>
  <w:num w:numId="25">
    <w:abstractNumId w:val="18"/>
  </w:num>
  <w:num w:numId="26">
    <w:abstractNumId w:val="10"/>
    <w:lvlOverride w:ilvl="0">
      <w:startOverride w:val="1"/>
    </w:lvlOverride>
  </w:num>
  <w:num w:numId="27">
    <w:abstractNumId w:val="10"/>
    <w:lvlOverride w:ilvl="0">
      <w:startOverride w:val="1"/>
    </w:lvlOverride>
  </w:num>
  <w:num w:numId="28">
    <w:abstractNumId w:val="40"/>
    <w:lvlOverride w:ilvl="0">
      <w:startOverride w:val="1"/>
    </w:lvlOverride>
  </w:num>
  <w:num w:numId="29">
    <w:abstractNumId w:val="29"/>
  </w:num>
  <w:num w:numId="30">
    <w:abstractNumId w:val="14"/>
  </w:num>
  <w:num w:numId="31">
    <w:abstractNumId w:val="1"/>
  </w:num>
  <w:num w:numId="32">
    <w:abstractNumId w:val="41"/>
  </w:num>
  <w:num w:numId="33">
    <w:abstractNumId w:val="42"/>
  </w:num>
  <w:num w:numId="34">
    <w:abstractNumId w:val="31"/>
  </w:num>
  <w:num w:numId="35">
    <w:abstractNumId w:val="27"/>
  </w:num>
  <w:num w:numId="36">
    <w:abstractNumId w:val="37"/>
  </w:num>
  <w:num w:numId="37">
    <w:abstractNumId w:val="34"/>
  </w:num>
  <w:num w:numId="38">
    <w:abstractNumId w:val="5"/>
  </w:num>
  <w:num w:numId="39">
    <w:abstractNumId w:val="2"/>
  </w:num>
  <w:num w:numId="40">
    <w:abstractNumId w:val="7"/>
  </w:num>
  <w:num w:numId="41">
    <w:abstractNumId w:val="32"/>
  </w:num>
  <w:num w:numId="42">
    <w:abstractNumId w:val="26"/>
  </w:num>
  <w:num w:numId="43">
    <w:abstractNumId w:val="28"/>
  </w:num>
  <w:num w:numId="44">
    <w:abstractNumId w:val="22"/>
  </w:num>
  <w:num w:numId="45">
    <w:abstractNumId w:val="16"/>
  </w:num>
  <w:num w:numId="46">
    <w:abstractNumId w:val="35"/>
  </w:num>
  <w:num w:numId="47">
    <w:abstractNumId w:val="25"/>
  </w:num>
  <w:num w:numId="48">
    <w:abstractNumId w:val="9"/>
  </w:num>
  <w:num w:numId="49">
    <w:abstractNumId w:val="3"/>
  </w:num>
  <w:num w:numId="5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A0"/>
    <w:rsid w:val="0000352B"/>
    <w:rsid w:val="00003FD9"/>
    <w:rsid w:val="00013611"/>
    <w:rsid w:val="000251FB"/>
    <w:rsid w:val="00040B70"/>
    <w:rsid w:val="0004189E"/>
    <w:rsid w:val="00053157"/>
    <w:rsid w:val="000602D4"/>
    <w:rsid w:val="00066772"/>
    <w:rsid w:val="00067B7B"/>
    <w:rsid w:val="0007311B"/>
    <w:rsid w:val="00077163"/>
    <w:rsid w:val="00081C85"/>
    <w:rsid w:val="00097268"/>
    <w:rsid w:val="000A4E9A"/>
    <w:rsid w:val="000A5A2A"/>
    <w:rsid w:val="000A6F19"/>
    <w:rsid w:val="000B14C4"/>
    <w:rsid w:val="000B55B1"/>
    <w:rsid w:val="000C2F3E"/>
    <w:rsid w:val="000C32CC"/>
    <w:rsid w:val="000C7259"/>
    <w:rsid w:val="000D1CBB"/>
    <w:rsid w:val="000F1620"/>
    <w:rsid w:val="000F4A81"/>
    <w:rsid w:val="000F5285"/>
    <w:rsid w:val="0010187F"/>
    <w:rsid w:val="00112656"/>
    <w:rsid w:val="00123FED"/>
    <w:rsid w:val="00125600"/>
    <w:rsid w:val="001260BB"/>
    <w:rsid w:val="0012778F"/>
    <w:rsid w:val="00131FC6"/>
    <w:rsid w:val="00142033"/>
    <w:rsid w:val="00143449"/>
    <w:rsid w:val="00147CCB"/>
    <w:rsid w:val="00156B89"/>
    <w:rsid w:val="001740F3"/>
    <w:rsid w:val="00174484"/>
    <w:rsid w:val="00174D86"/>
    <w:rsid w:val="001756FE"/>
    <w:rsid w:val="001776A2"/>
    <w:rsid w:val="00183BAA"/>
    <w:rsid w:val="0019070E"/>
    <w:rsid w:val="001962D0"/>
    <w:rsid w:val="001A2CAA"/>
    <w:rsid w:val="001A2DBB"/>
    <w:rsid w:val="001A55A3"/>
    <w:rsid w:val="001D613E"/>
    <w:rsid w:val="001D73D6"/>
    <w:rsid w:val="001E4844"/>
    <w:rsid w:val="001E67C9"/>
    <w:rsid w:val="001F7572"/>
    <w:rsid w:val="002034E2"/>
    <w:rsid w:val="002048C3"/>
    <w:rsid w:val="00207387"/>
    <w:rsid w:val="00214389"/>
    <w:rsid w:val="00224210"/>
    <w:rsid w:val="002246A4"/>
    <w:rsid w:val="00237ED2"/>
    <w:rsid w:val="00241E2A"/>
    <w:rsid w:val="00253AB1"/>
    <w:rsid w:val="0026402B"/>
    <w:rsid w:val="0027171A"/>
    <w:rsid w:val="00277501"/>
    <w:rsid w:val="00277A17"/>
    <w:rsid w:val="0028445C"/>
    <w:rsid w:val="002857BD"/>
    <w:rsid w:val="00287C1F"/>
    <w:rsid w:val="002A01BE"/>
    <w:rsid w:val="002A79A0"/>
    <w:rsid w:val="002B11D6"/>
    <w:rsid w:val="002B52CA"/>
    <w:rsid w:val="002C1208"/>
    <w:rsid w:val="002D6FE9"/>
    <w:rsid w:val="002E647E"/>
    <w:rsid w:val="002E677D"/>
    <w:rsid w:val="002F3BCC"/>
    <w:rsid w:val="002F403A"/>
    <w:rsid w:val="0031142D"/>
    <w:rsid w:val="00320813"/>
    <w:rsid w:val="00324469"/>
    <w:rsid w:val="0032673B"/>
    <w:rsid w:val="00337781"/>
    <w:rsid w:val="00340E2D"/>
    <w:rsid w:val="003411BA"/>
    <w:rsid w:val="00345812"/>
    <w:rsid w:val="00346197"/>
    <w:rsid w:val="00350D38"/>
    <w:rsid w:val="003526D3"/>
    <w:rsid w:val="00352EC3"/>
    <w:rsid w:val="0036083F"/>
    <w:rsid w:val="00360B33"/>
    <w:rsid w:val="00380138"/>
    <w:rsid w:val="003B0AB0"/>
    <w:rsid w:val="003B15AD"/>
    <w:rsid w:val="003B1DAD"/>
    <w:rsid w:val="003B35CC"/>
    <w:rsid w:val="003C228A"/>
    <w:rsid w:val="003C54C3"/>
    <w:rsid w:val="003C7FB9"/>
    <w:rsid w:val="003D3C86"/>
    <w:rsid w:val="003E44ED"/>
    <w:rsid w:val="003E5AE2"/>
    <w:rsid w:val="004102CC"/>
    <w:rsid w:val="0042608B"/>
    <w:rsid w:val="00427586"/>
    <w:rsid w:val="0043111D"/>
    <w:rsid w:val="004314BF"/>
    <w:rsid w:val="00446515"/>
    <w:rsid w:val="0045062F"/>
    <w:rsid w:val="0045114C"/>
    <w:rsid w:val="00454DA4"/>
    <w:rsid w:val="00461F5E"/>
    <w:rsid w:val="0046206F"/>
    <w:rsid w:val="00466A88"/>
    <w:rsid w:val="0047145C"/>
    <w:rsid w:val="00474354"/>
    <w:rsid w:val="00477B8D"/>
    <w:rsid w:val="00482855"/>
    <w:rsid w:val="00491009"/>
    <w:rsid w:val="00495409"/>
    <w:rsid w:val="004A16A3"/>
    <w:rsid w:val="004A4DE5"/>
    <w:rsid w:val="004E668E"/>
    <w:rsid w:val="005014B9"/>
    <w:rsid w:val="00501AD0"/>
    <w:rsid w:val="00504410"/>
    <w:rsid w:val="00504811"/>
    <w:rsid w:val="00504A05"/>
    <w:rsid w:val="00533AAE"/>
    <w:rsid w:val="00545ADF"/>
    <w:rsid w:val="005531B6"/>
    <w:rsid w:val="005550AB"/>
    <w:rsid w:val="0055717A"/>
    <w:rsid w:val="005639E3"/>
    <w:rsid w:val="005669D5"/>
    <w:rsid w:val="00571B50"/>
    <w:rsid w:val="0057250E"/>
    <w:rsid w:val="00575F11"/>
    <w:rsid w:val="00581A5F"/>
    <w:rsid w:val="00590EA7"/>
    <w:rsid w:val="00591AB3"/>
    <w:rsid w:val="005A4C50"/>
    <w:rsid w:val="005A79EB"/>
    <w:rsid w:val="005D5A9C"/>
    <w:rsid w:val="005F360D"/>
    <w:rsid w:val="005F49BB"/>
    <w:rsid w:val="0060193D"/>
    <w:rsid w:val="00605611"/>
    <w:rsid w:val="006064CC"/>
    <w:rsid w:val="00606889"/>
    <w:rsid w:val="006075AE"/>
    <w:rsid w:val="00626F2D"/>
    <w:rsid w:val="00632547"/>
    <w:rsid w:val="00637646"/>
    <w:rsid w:val="00654AD0"/>
    <w:rsid w:val="00655AEF"/>
    <w:rsid w:val="006671F7"/>
    <w:rsid w:val="0066747E"/>
    <w:rsid w:val="00677506"/>
    <w:rsid w:val="00683BBC"/>
    <w:rsid w:val="006940E1"/>
    <w:rsid w:val="006B6814"/>
    <w:rsid w:val="006C0CF6"/>
    <w:rsid w:val="006D1D2F"/>
    <w:rsid w:val="006D6013"/>
    <w:rsid w:val="006E1B15"/>
    <w:rsid w:val="006F03A2"/>
    <w:rsid w:val="006F5178"/>
    <w:rsid w:val="00705417"/>
    <w:rsid w:val="0071068A"/>
    <w:rsid w:val="00711B43"/>
    <w:rsid w:val="00712480"/>
    <w:rsid w:val="007143DA"/>
    <w:rsid w:val="00720BEC"/>
    <w:rsid w:val="00722F6F"/>
    <w:rsid w:val="0072544A"/>
    <w:rsid w:val="00734E46"/>
    <w:rsid w:val="00736E61"/>
    <w:rsid w:val="0074613E"/>
    <w:rsid w:val="00750AFE"/>
    <w:rsid w:val="00756072"/>
    <w:rsid w:val="00762FEE"/>
    <w:rsid w:val="007820F0"/>
    <w:rsid w:val="00784733"/>
    <w:rsid w:val="0078599E"/>
    <w:rsid w:val="0079167D"/>
    <w:rsid w:val="007A092D"/>
    <w:rsid w:val="007C0413"/>
    <w:rsid w:val="007C613E"/>
    <w:rsid w:val="007C7B0E"/>
    <w:rsid w:val="007C7F8E"/>
    <w:rsid w:val="007D6CE6"/>
    <w:rsid w:val="007F29B5"/>
    <w:rsid w:val="007F5451"/>
    <w:rsid w:val="008011D8"/>
    <w:rsid w:val="00806D6F"/>
    <w:rsid w:val="00812F13"/>
    <w:rsid w:val="008173C8"/>
    <w:rsid w:val="00820A25"/>
    <w:rsid w:val="00844A3A"/>
    <w:rsid w:val="00847992"/>
    <w:rsid w:val="00862915"/>
    <w:rsid w:val="00870FDC"/>
    <w:rsid w:val="008741EE"/>
    <w:rsid w:val="00875482"/>
    <w:rsid w:val="00883DE8"/>
    <w:rsid w:val="00883FFA"/>
    <w:rsid w:val="0089680B"/>
    <w:rsid w:val="008A7534"/>
    <w:rsid w:val="008B231C"/>
    <w:rsid w:val="008C7F98"/>
    <w:rsid w:val="008D7E7D"/>
    <w:rsid w:val="008E45FC"/>
    <w:rsid w:val="00906297"/>
    <w:rsid w:val="0091442E"/>
    <w:rsid w:val="00914941"/>
    <w:rsid w:val="009228FF"/>
    <w:rsid w:val="00923CEA"/>
    <w:rsid w:val="00931786"/>
    <w:rsid w:val="009326EC"/>
    <w:rsid w:val="0093599E"/>
    <w:rsid w:val="00936887"/>
    <w:rsid w:val="00951588"/>
    <w:rsid w:val="00957B30"/>
    <w:rsid w:val="00957B7B"/>
    <w:rsid w:val="00961F79"/>
    <w:rsid w:val="0097202E"/>
    <w:rsid w:val="00983D45"/>
    <w:rsid w:val="009977C3"/>
    <w:rsid w:val="009B0443"/>
    <w:rsid w:val="009B1423"/>
    <w:rsid w:val="009B5445"/>
    <w:rsid w:val="009C0C9D"/>
    <w:rsid w:val="009C45EF"/>
    <w:rsid w:val="009D5AE4"/>
    <w:rsid w:val="009E1415"/>
    <w:rsid w:val="009E22FC"/>
    <w:rsid w:val="009E40CC"/>
    <w:rsid w:val="00A02EEE"/>
    <w:rsid w:val="00A127CC"/>
    <w:rsid w:val="00A14EA8"/>
    <w:rsid w:val="00A27F47"/>
    <w:rsid w:val="00A3134E"/>
    <w:rsid w:val="00A34A55"/>
    <w:rsid w:val="00A414FF"/>
    <w:rsid w:val="00A43ACF"/>
    <w:rsid w:val="00A440E4"/>
    <w:rsid w:val="00A44AC5"/>
    <w:rsid w:val="00A52513"/>
    <w:rsid w:val="00A56BB8"/>
    <w:rsid w:val="00A61A50"/>
    <w:rsid w:val="00A77ED8"/>
    <w:rsid w:val="00A807C6"/>
    <w:rsid w:val="00A8136A"/>
    <w:rsid w:val="00A91924"/>
    <w:rsid w:val="00AB07C2"/>
    <w:rsid w:val="00AB63EC"/>
    <w:rsid w:val="00AC187D"/>
    <w:rsid w:val="00AD1B8A"/>
    <w:rsid w:val="00AD4B41"/>
    <w:rsid w:val="00AE01E2"/>
    <w:rsid w:val="00AE1731"/>
    <w:rsid w:val="00AF65D7"/>
    <w:rsid w:val="00AF6ECF"/>
    <w:rsid w:val="00B01CA3"/>
    <w:rsid w:val="00B0204B"/>
    <w:rsid w:val="00B05171"/>
    <w:rsid w:val="00B05950"/>
    <w:rsid w:val="00B05977"/>
    <w:rsid w:val="00B13AF3"/>
    <w:rsid w:val="00B24A6F"/>
    <w:rsid w:val="00B337D8"/>
    <w:rsid w:val="00B339EA"/>
    <w:rsid w:val="00B37511"/>
    <w:rsid w:val="00B4653C"/>
    <w:rsid w:val="00B56261"/>
    <w:rsid w:val="00B902BB"/>
    <w:rsid w:val="00B9160D"/>
    <w:rsid w:val="00B91B3B"/>
    <w:rsid w:val="00B97B21"/>
    <w:rsid w:val="00BA763B"/>
    <w:rsid w:val="00BB55CD"/>
    <w:rsid w:val="00BD6296"/>
    <w:rsid w:val="00BF3B2D"/>
    <w:rsid w:val="00BF3D2B"/>
    <w:rsid w:val="00BF50B8"/>
    <w:rsid w:val="00C03B50"/>
    <w:rsid w:val="00C04BF0"/>
    <w:rsid w:val="00C136E7"/>
    <w:rsid w:val="00C161AA"/>
    <w:rsid w:val="00C16317"/>
    <w:rsid w:val="00C2522D"/>
    <w:rsid w:val="00C2681A"/>
    <w:rsid w:val="00C36CD7"/>
    <w:rsid w:val="00C41C44"/>
    <w:rsid w:val="00C4697D"/>
    <w:rsid w:val="00C53A1D"/>
    <w:rsid w:val="00C71425"/>
    <w:rsid w:val="00C72CBD"/>
    <w:rsid w:val="00C8552B"/>
    <w:rsid w:val="00C86CC2"/>
    <w:rsid w:val="00C91752"/>
    <w:rsid w:val="00C928B1"/>
    <w:rsid w:val="00CA2A0D"/>
    <w:rsid w:val="00CA5D44"/>
    <w:rsid w:val="00CA64C1"/>
    <w:rsid w:val="00CB1149"/>
    <w:rsid w:val="00CB4042"/>
    <w:rsid w:val="00CD30A8"/>
    <w:rsid w:val="00CF0CC5"/>
    <w:rsid w:val="00CF67FD"/>
    <w:rsid w:val="00D16E68"/>
    <w:rsid w:val="00D36F5B"/>
    <w:rsid w:val="00D377EF"/>
    <w:rsid w:val="00D57F83"/>
    <w:rsid w:val="00D64ACA"/>
    <w:rsid w:val="00D66051"/>
    <w:rsid w:val="00D71E1E"/>
    <w:rsid w:val="00D94985"/>
    <w:rsid w:val="00DA78A9"/>
    <w:rsid w:val="00DC441F"/>
    <w:rsid w:val="00DC6C11"/>
    <w:rsid w:val="00DD47BA"/>
    <w:rsid w:val="00DE37D8"/>
    <w:rsid w:val="00DE5C8A"/>
    <w:rsid w:val="00DF295E"/>
    <w:rsid w:val="00DF3B77"/>
    <w:rsid w:val="00DF493F"/>
    <w:rsid w:val="00E008FB"/>
    <w:rsid w:val="00E00F1C"/>
    <w:rsid w:val="00E03F90"/>
    <w:rsid w:val="00E042E2"/>
    <w:rsid w:val="00E1261B"/>
    <w:rsid w:val="00E22A9E"/>
    <w:rsid w:val="00E24F29"/>
    <w:rsid w:val="00E2509B"/>
    <w:rsid w:val="00E41A79"/>
    <w:rsid w:val="00E44A56"/>
    <w:rsid w:val="00E50060"/>
    <w:rsid w:val="00E551AA"/>
    <w:rsid w:val="00E66E2C"/>
    <w:rsid w:val="00E71DE6"/>
    <w:rsid w:val="00E84520"/>
    <w:rsid w:val="00E87126"/>
    <w:rsid w:val="00EA04DD"/>
    <w:rsid w:val="00EA1CF0"/>
    <w:rsid w:val="00EA3A52"/>
    <w:rsid w:val="00EA713D"/>
    <w:rsid w:val="00EB248D"/>
    <w:rsid w:val="00EB6891"/>
    <w:rsid w:val="00EC1EDA"/>
    <w:rsid w:val="00ED1E10"/>
    <w:rsid w:val="00ED45F3"/>
    <w:rsid w:val="00ED7325"/>
    <w:rsid w:val="00EF7AE5"/>
    <w:rsid w:val="00EF7BF9"/>
    <w:rsid w:val="00F13FA0"/>
    <w:rsid w:val="00F14368"/>
    <w:rsid w:val="00F179F2"/>
    <w:rsid w:val="00F2221C"/>
    <w:rsid w:val="00F2238A"/>
    <w:rsid w:val="00F320C1"/>
    <w:rsid w:val="00F36367"/>
    <w:rsid w:val="00F364F7"/>
    <w:rsid w:val="00F43296"/>
    <w:rsid w:val="00F5563B"/>
    <w:rsid w:val="00F60C90"/>
    <w:rsid w:val="00F61041"/>
    <w:rsid w:val="00F6583F"/>
    <w:rsid w:val="00F74D82"/>
    <w:rsid w:val="00F75AB5"/>
    <w:rsid w:val="00F77118"/>
    <w:rsid w:val="00F86C26"/>
    <w:rsid w:val="00F87FD3"/>
    <w:rsid w:val="00F93815"/>
    <w:rsid w:val="00F954CA"/>
    <w:rsid w:val="00FA5B68"/>
    <w:rsid w:val="00FA5FE9"/>
    <w:rsid w:val="00FA65AF"/>
    <w:rsid w:val="00FB155E"/>
    <w:rsid w:val="00FB1D0F"/>
    <w:rsid w:val="00FC4F8C"/>
    <w:rsid w:val="00FC66F5"/>
    <w:rsid w:val="00FD7B5C"/>
    <w:rsid w:val="00FF09C8"/>
    <w:rsid w:val="00FF0A29"/>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23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Helvetica Neue LT Std 45 Light"/>
        <w:color w:val="000000"/>
        <w:sz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CBB"/>
    <w:pPr>
      <w:suppressAutoHyphens/>
      <w:autoSpaceDE w:val="0"/>
      <w:autoSpaceDN w:val="0"/>
      <w:adjustRightInd w:val="0"/>
      <w:spacing w:after="113" w:line="288" w:lineRule="auto"/>
      <w:ind w:left="340"/>
      <w:textAlignment w:val="center"/>
    </w:pPr>
    <w:rPr>
      <w:rFonts w:asciiTheme="minorHAnsi" w:hAnsiTheme="minorHAnsi"/>
    </w:rPr>
  </w:style>
  <w:style w:type="paragraph" w:styleId="Heading1">
    <w:name w:val="heading 1"/>
    <w:basedOn w:val="Normal"/>
    <w:next w:val="Normal"/>
    <w:link w:val="Heading1Char"/>
    <w:uiPriority w:val="9"/>
    <w:qFormat/>
    <w:rsid w:val="00DE37D8"/>
    <w:pPr>
      <w:keepNext/>
      <w:spacing w:before="113" w:after="120" w:line="400" w:lineRule="atLeast"/>
      <w:ind w:left="0"/>
      <w:outlineLvl w:val="0"/>
    </w:pPr>
    <w:rPr>
      <w:rFonts w:cs="Helvetica Neue LT Std 55 Roman"/>
      <w:b/>
      <w:bCs/>
      <w:sz w:val="32"/>
      <w:szCs w:val="28"/>
    </w:rPr>
  </w:style>
  <w:style w:type="paragraph" w:styleId="Heading2">
    <w:name w:val="heading 2"/>
    <w:basedOn w:val="Normal"/>
    <w:next w:val="Normal"/>
    <w:link w:val="Heading2Char"/>
    <w:uiPriority w:val="9"/>
    <w:unhideWhenUsed/>
    <w:qFormat/>
    <w:rsid w:val="00BF3B2D"/>
    <w:pPr>
      <w:keepNext/>
      <w:numPr>
        <w:numId w:val="5"/>
      </w:numPr>
      <w:tabs>
        <w:tab w:val="left" w:pos="340"/>
        <w:tab w:val="left" w:pos="851"/>
      </w:tabs>
      <w:spacing w:before="113" w:after="0" w:line="270" w:lineRule="atLeas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F13FA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13FA0"/>
    <w:rPr>
      <w:rFonts w:eastAsiaTheme="minorEastAsia"/>
      <w:lang w:val="en-US" w:eastAsia="ja-JP"/>
    </w:rPr>
  </w:style>
  <w:style w:type="paragraph" w:styleId="BalloonText">
    <w:name w:val="Balloon Text"/>
    <w:basedOn w:val="Normal"/>
    <w:link w:val="BalloonTextChar"/>
    <w:uiPriority w:val="99"/>
    <w:semiHidden/>
    <w:unhideWhenUsed/>
    <w:rsid w:val="00F1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A0"/>
    <w:rPr>
      <w:rFonts w:ascii="Tahoma" w:hAnsi="Tahoma" w:cs="Tahoma"/>
      <w:sz w:val="16"/>
      <w:szCs w:val="16"/>
    </w:rPr>
  </w:style>
  <w:style w:type="paragraph" w:styleId="TOC2">
    <w:name w:val="toc 2"/>
    <w:basedOn w:val="Normal"/>
    <w:next w:val="Normal"/>
    <w:autoRedefine/>
    <w:uiPriority w:val="39"/>
    <w:unhideWhenUsed/>
    <w:rsid w:val="00B902BB"/>
    <w:pPr>
      <w:spacing w:after="100" w:line="259" w:lineRule="auto"/>
      <w:ind w:left="220"/>
    </w:pPr>
    <w:rPr>
      <w:rFonts w:eastAsiaTheme="minorEastAsia" w:cs="Times New Roman"/>
      <w:color w:val="auto"/>
      <w:szCs w:val="22"/>
      <w:lang w:val="en-US"/>
    </w:rPr>
  </w:style>
  <w:style w:type="paragraph" w:customStyle="1" w:styleId="Bullet1">
    <w:name w:val="Bullet1"/>
    <w:basedOn w:val="Normal"/>
    <w:link w:val="Bullet1Char"/>
    <w:uiPriority w:val="99"/>
    <w:qFormat/>
    <w:rsid w:val="00762FEE"/>
    <w:pPr>
      <w:numPr>
        <w:numId w:val="3"/>
      </w:numPr>
      <w:spacing w:line="264" w:lineRule="auto"/>
      <w:ind w:left="851" w:hanging="284"/>
    </w:pPr>
  </w:style>
  <w:style w:type="paragraph" w:customStyle="1" w:styleId="NumberList1">
    <w:name w:val="NumberList1"/>
    <w:basedOn w:val="Normal"/>
    <w:uiPriority w:val="99"/>
    <w:qFormat/>
    <w:rsid w:val="00AE1731"/>
    <w:pPr>
      <w:numPr>
        <w:numId w:val="6"/>
      </w:numPr>
      <w:spacing w:line="264" w:lineRule="auto"/>
    </w:pPr>
  </w:style>
  <w:style w:type="paragraph" w:customStyle="1" w:styleId="bodyindent">
    <w:name w:val="body indent"/>
    <w:basedOn w:val="NumberList1"/>
    <w:uiPriority w:val="99"/>
    <w:rsid w:val="00A3134E"/>
    <w:pPr>
      <w:ind w:left="850" w:hanging="510"/>
    </w:pPr>
  </w:style>
  <w:style w:type="character" w:styleId="Emphasis">
    <w:name w:val="Emphasis"/>
    <w:rsid w:val="00F13FA0"/>
    <w:rPr>
      <w:i/>
      <w:color w:val="auto"/>
    </w:rPr>
  </w:style>
  <w:style w:type="paragraph" w:customStyle="1" w:styleId="OfficeLevel1">
    <w:name w:val="Office Level 1"/>
    <w:basedOn w:val="Normal"/>
    <w:link w:val="OfficeLevel1Char"/>
    <w:rsid w:val="00F13FA0"/>
    <w:pPr>
      <w:numPr>
        <w:numId w:val="1"/>
      </w:numPr>
      <w:spacing w:line="240" w:lineRule="auto"/>
    </w:pPr>
    <w:rPr>
      <w:rFonts w:eastAsia="Times New Roman" w:cs="Times New Roman"/>
    </w:rPr>
  </w:style>
  <w:style w:type="paragraph" w:customStyle="1" w:styleId="OfficeLevel2">
    <w:name w:val="Office Level 2"/>
    <w:basedOn w:val="OfficeLevel1"/>
    <w:link w:val="OfficeLevel2Char"/>
    <w:rsid w:val="00F13FA0"/>
    <w:pPr>
      <w:numPr>
        <w:ilvl w:val="1"/>
      </w:numPr>
    </w:pPr>
  </w:style>
  <w:style w:type="paragraph" w:customStyle="1" w:styleId="OfficeLevel3">
    <w:name w:val="Office Level 3"/>
    <w:basedOn w:val="OfficeLevel2"/>
    <w:link w:val="OfficeLevel3Char"/>
    <w:rsid w:val="00F13FA0"/>
    <w:pPr>
      <w:numPr>
        <w:ilvl w:val="2"/>
      </w:numPr>
      <w:tabs>
        <w:tab w:val="clear" w:pos="2160"/>
        <w:tab w:val="num" w:pos="360"/>
      </w:tabs>
    </w:pPr>
  </w:style>
  <w:style w:type="paragraph" w:customStyle="1" w:styleId="OfficeLevel4">
    <w:name w:val="Office Level 4"/>
    <w:basedOn w:val="OfficeLevel3"/>
    <w:rsid w:val="00F13FA0"/>
    <w:pPr>
      <w:numPr>
        <w:ilvl w:val="3"/>
      </w:numPr>
      <w:tabs>
        <w:tab w:val="clear" w:pos="2880"/>
        <w:tab w:val="num" w:pos="360"/>
      </w:tabs>
    </w:pPr>
  </w:style>
  <w:style w:type="paragraph" w:customStyle="1" w:styleId="OfficeLevel5">
    <w:name w:val="Office Level 5"/>
    <w:basedOn w:val="OfficeLevel4"/>
    <w:rsid w:val="00F13FA0"/>
    <w:pPr>
      <w:numPr>
        <w:ilvl w:val="4"/>
      </w:numPr>
      <w:tabs>
        <w:tab w:val="clear" w:pos="3600"/>
        <w:tab w:val="num" w:pos="360"/>
      </w:tabs>
    </w:pPr>
  </w:style>
  <w:style w:type="character" w:customStyle="1" w:styleId="Paragraphheading">
    <w:name w:val="Paragraph heading"/>
    <w:basedOn w:val="DefaultParagraphFont"/>
    <w:rsid w:val="00F13FA0"/>
    <w:rPr>
      <w:b/>
    </w:rPr>
  </w:style>
  <w:style w:type="character" w:customStyle="1" w:styleId="OfficeLevel1Char">
    <w:name w:val="Office Level 1 Char"/>
    <w:basedOn w:val="DefaultParagraphFont"/>
    <w:link w:val="OfficeLevel1"/>
    <w:rsid w:val="00F13FA0"/>
    <w:rPr>
      <w:rFonts w:asciiTheme="minorHAnsi" w:eastAsia="Times New Roman" w:hAnsiTheme="minorHAnsi" w:cs="Times New Roman"/>
    </w:rPr>
  </w:style>
  <w:style w:type="character" w:customStyle="1" w:styleId="OfficeLevel2Char">
    <w:name w:val="Office Level 2 Char"/>
    <w:basedOn w:val="OfficeLevel1Char"/>
    <w:link w:val="OfficeLevel2"/>
    <w:rsid w:val="00F13FA0"/>
    <w:rPr>
      <w:rFonts w:asciiTheme="minorHAnsi" w:eastAsia="Times New Roman" w:hAnsiTheme="minorHAnsi" w:cs="Times New Roman"/>
    </w:rPr>
  </w:style>
  <w:style w:type="paragraph" w:styleId="ListParagraph">
    <w:name w:val="List Paragraph"/>
    <w:basedOn w:val="Normal"/>
    <w:uiPriority w:val="34"/>
    <w:qFormat/>
    <w:rsid w:val="00F13FA0"/>
    <w:pPr>
      <w:ind w:left="720"/>
      <w:contextualSpacing/>
    </w:pPr>
  </w:style>
  <w:style w:type="character" w:styleId="CommentReference">
    <w:name w:val="annotation reference"/>
    <w:basedOn w:val="DefaultParagraphFont"/>
    <w:uiPriority w:val="99"/>
    <w:semiHidden/>
    <w:unhideWhenUsed/>
    <w:rsid w:val="006D6013"/>
    <w:rPr>
      <w:sz w:val="16"/>
      <w:szCs w:val="16"/>
    </w:rPr>
  </w:style>
  <w:style w:type="paragraph" w:styleId="CommentText">
    <w:name w:val="annotation text"/>
    <w:basedOn w:val="Normal"/>
    <w:link w:val="CommentTextChar"/>
    <w:uiPriority w:val="99"/>
    <w:unhideWhenUsed/>
    <w:rsid w:val="006D6013"/>
    <w:pPr>
      <w:spacing w:line="240" w:lineRule="auto"/>
    </w:pPr>
    <w:rPr>
      <w:sz w:val="20"/>
    </w:rPr>
  </w:style>
  <w:style w:type="character" w:customStyle="1" w:styleId="CommentTextChar">
    <w:name w:val="Comment Text Char"/>
    <w:basedOn w:val="DefaultParagraphFont"/>
    <w:link w:val="CommentText"/>
    <w:uiPriority w:val="99"/>
    <w:rsid w:val="006D6013"/>
    <w:rPr>
      <w:sz w:val="20"/>
      <w:szCs w:val="20"/>
    </w:rPr>
  </w:style>
  <w:style w:type="paragraph" w:styleId="CommentSubject">
    <w:name w:val="annotation subject"/>
    <w:basedOn w:val="CommentText"/>
    <w:next w:val="CommentText"/>
    <w:link w:val="CommentSubjectChar"/>
    <w:uiPriority w:val="99"/>
    <w:semiHidden/>
    <w:unhideWhenUsed/>
    <w:rsid w:val="006D6013"/>
    <w:rPr>
      <w:b/>
      <w:bCs/>
    </w:rPr>
  </w:style>
  <w:style w:type="character" w:customStyle="1" w:styleId="CommentSubjectChar">
    <w:name w:val="Comment Subject Char"/>
    <w:basedOn w:val="CommentTextChar"/>
    <w:link w:val="CommentSubject"/>
    <w:uiPriority w:val="99"/>
    <w:semiHidden/>
    <w:rsid w:val="006D6013"/>
    <w:rPr>
      <w:b/>
      <w:bCs/>
      <w:sz w:val="20"/>
      <w:szCs w:val="20"/>
    </w:rPr>
  </w:style>
  <w:style w:type="paragraph" w:styleId="Header">
    <w:name w:val="header"/>
    <w:basedOn w:val="Normal"/>
    <w:link w:val="HeaderChar"/>
    <w:uiPriority w:val="99"/>
    <w:unhideWhenUsed/>
    <w:rsid w:val="006D6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13"/>
  </w:style>
  <w:style w:type="paragraph" w:styleId="Footer">
    <w:name w:val="footer"/>
    <w:basedOn w:val="Normal"/>
    <w:link w:val="FooterChar"/>
    <w:uiPriority w:val="99"/>
    <w:unhideWhenUsed/>
    <w:rsid w:val="006D6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13"/>
  </w:style>
  <w:style w:type="paragraph" w:styleId="Revision">
    <w:name w:val="Revision"/>
    <w:hidden/>
    <w:uiPriority w:val="99"/>
    <w:semiHidden/>
    <w:rsid w:val="006D6013"/>
    <w:pPr>
      <w:spacing w:after="0" w:line="240" w:lineRule="auto"/>
    </w:pPr>
  </w:style>
  <w:style w:type="paragraph" w:customStyle="1" w:styleId="Definition3">
    <w:name w:val="Definition 3"/>
    <w:basedOn w:val="BodyText"/>
    <w:rsid w:val="00C2522D"/>
    <w:pPr>
      <w:numPr>
        <w:ilvl w:val="3"/>
        <w:numId w:val="2"/>
      </w:numPr>
      <w:tabs>
        <w:tab w:val="clear" w:pos="2880"/>
      </w:tabs>
      <w:spacing w:after="200" w:line="240" w:lineRule="auto"/>
      <w:ind w:left="3220" w:hanging="360"/>
    </w:pPr>
    <w:rPr>
      <w:rFonts w:eastAsia="Times New Roman" w:cs="Times New Roman"/>
    </w:rPr>
  </w:style>
  <w:style w:type="paragraph" w:customStyle="1" w:styleId="Definition4">
    <w:name w:val="Definition 4"/>
    <w:basedOn w:val="BodyText"/>
    <w:rsid w:val="00C2522D"/>
    <w:pPr>
      <w:numPr>
        <w:ilvl w:val="4"/>
        <w:numId w:val="2"/>
      </w:numPr>
      <w:tabs>
        <w:tab w:val="clear" w:pos="3600"/>
      </w:tabs>
      <w:spacing w:after="200" w:line="240" w:lineRule="auto"/>
      <w:ind w:left="3940" w:hanging="360"/>
    </w:pPr>
    <w:rPr>
      <w:rFonts w:eastAsia="Times New Roman" w:cs="Times New Roman"/>
    </w:rPr>
  </w:style>
  <w:style w:type="paragraph" w:customStyle="1" w:styleId="Definition">
    <w:name w:val="Definition"/>
    <w:basedOn w:val="BodyText"/>
    <w:rsid w:val="00C2522D"/>
    <w:pPr>
      <w:numPr>
        <w:numId w:val="2"/>
      </w:numPr>
      <w:tabs>
        <w:tab w:val="left" w:pos="720"/>
      </w:tabs>
      <w:spacing w:after="200" w:line="240" w:lineRule="auto"/>
      <w:ind w:left="1060" w:hanging="360"/>
    </w:pPr>
    <w:rPr>
      <w:rFonts w:eastAsia="Times New Roman" w:cs="Times New Roman"/>
    </w:rPr>
  </w:style>
  <w:style w:type="paragraph" w:customStyle="1" w:styleId="Definition1">
    <w:name w:val="Definition 1"/>
    <w:basedOn w:val="BodyText"/>
    <w:rsid w:val="00C2522D"/>
    <w:pPr>
      <w:numPr>
        <w:ilvl w:val="1"/>
        <w:numId w:val="2"/>
      </w:numPr>
      <w:tabs>
        <w:tab w:val="clear" w:pos="1440"/>
      </w:tabs>
      <w:spacing w:after="200" w:line="240" w:lineRule="auto"/>
      <w:ind w:left="1780" w:hanging="360"/>
    </w:pPr>
    <w:rPr>
      <w:rFonts w:eastAsia="Times New Roman" w:cs="Times New Roman"/>
    </w:rPr>
  </w:style>
  <w:style w:type="paragraph" w:customStyle="1" w:styleId="Definition2">
    <w:name w:val="Definition 2"/>
    <w:basedOn w:val="BodyText"/>
    <w:rsid w:val="00C2522D"/>
    <w:pPr>
      <w:numPr>
        <w:ilvl w:val="2"/>
        <w:numId w:val="2"/>
      </w:numPr>
      <w:tabs>
        <w:tab w:val="clear" w:pos="2160"/>
      </w:tabs>
      <w:spacing w:after="200" w:line="240" w:lineRule="auto"/>
      <w:ind w:left="2500" w:hanging="360"/>
    </w:pPr>
    <w:rPr>
      <w:rFonts w:eastAsia="Times New Roman" w:cs="Times New Roman"/>
    </w:rPr>
  </w:style>
  <w:style w:type="character" w:customStyle="1" w:styleId="OfficeLevel3Char">
    <w:name w:val="Office Level 3 Char"/>
    <w:basedOn w:val="OfficeLevel2Char"/>
    <w:link w:val="OfficeLevel3"/>
    <w:rsid w:val="00C2522D"/>
    <w:rPr>
      <w:rFonts w:asciiTheme="minorHAnsi" w:eastAsia="Times New Roman" w:hAnsiTheme="minorHAnsi" w:cs="Times New Roman"/>
    </w:rPr>
  </w:style>
  <w:style w:type="paragraph" w:styleId="BodyText">
    <w:name w:val="Body Text"/>
    <w:basedOn w:val="Normal"/>
    <w:link w:val="BodyTextChar"/>
    <w:uiPriority w:val="99"/>
    <w:semiHidden/>
    <w:unhideWhenUsed/>
    <w:rsid w:val="00C2522D"/>
    <w:pPr>
      <w:spacing w:after="120"/>
    </w:pPr>
  </w:style>
  <w:style w:type="character" w:customStyle="1" w:styleId="BodyTextChar">
    <w:name w:val="Body Text Char"/>
    <w:basedOn w:val="DefaultParagraphFont"/>
    <w:link w:val="BodyText"/>
    <w:uiPriority w:val="99"/>
    <w:semiHidden/>
    <w:rsid w:val="00C2522D"/>
  </w:style>
  <w:style w:type="character" w:customStyle="1" w:styleId="Heading1Char">
    <w:name w:val="Heading 1 Char"/>
    <w:basedOn w:val="DefaultParagraphFont"/>
    <w:link w:val="Heading1"/>
    <w:uiPriority w:val="9"/>
    <w:rsid w:val="00DE37D8"/>
    <w:rPr>
      <w:rFonts w:asciiTheme="minorHAnsi" w:hAnsiTheme="minorHAnsi" w:cs="Helvetica Neue LT Std 55 Roman"/>
      <w:b/>
      <w:bCs/>
      <w:sz w:val="32"/>
      <w:szCs w:val="28"/>
    </w:rPr>
  </w:style>
  <w:style w:type="paragraph" w:styleId="TOCHeading">
    <w:name w:val="TOC Heading"/>
    <w:basedOn w:val="Heading1"/>
    <w:next w:val="Normal"/>
    <w:uiPriority w:val="39"/>
    <w:unhideWhenUsed/>
    <w:qFormat/>
    <w:rsid w:val="00F77118"/>
    <w:pPr>
      <w:keepLines/>
      <w:suppressAutoHyphens w:val="0"/>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Cs w:val="32"/>
      <w:lang w:val="en-US"/>
    </w:rPr>
  </w:style>
  <w:style w:type="paragraph" w:styleId="TOC1">
    <w:name w:val="toc 1"/>
    <w:basedOn w:val="Normal"/>
    <w:next w:val="Normal"/>
    <w:autoRedefine/>
    <w:uiPriority w:val="39"/>
    <w:unhideWhenUsed/>
    <w:rsid w:val="00F77118"/>
    <w:pPr>
      <w:spacing w:after="100"/>
    </w:pPr>
  </w:style>
  <w:style w:type="character" w:styleId="Hyperlink">
    <w:name w:val="Hyperlink"/>
    <w:basedOn w:val="DefaultParagraphFont"/>
    <w:uiPriority w:val="99"/>
    <w:unhideWhenUsed/>
    <w:rsid w:val="00F77118"/>
    <w:rPr>
      <w:color w:val="0000FF" w:themeColor="hyperlink"/>
      <w:u w:val="single"/>
    </w:rPr>
  </w:style>
  <w:style w:type="paragraph" w:styleId="TOC3">
    <w:name w:val="toc 3"/>
    <w:basedOn w:val="Normal"/>
    <w:next w:val="Normal"/>
    <w:autoRedefine/>
    <w:uiPriority w:val="39"/>
    <w:unhideWhenUsed/>
    <w:rsid w:val="00B902BB"/>
    <w:pPr>
      <w:spacing w:after="100" w:line="259" w:lineRule="auto"/>
      <w:ind w:left="440"/>
    </w:pPr>
    <w:rPr>
      <w:rFonts w:eastAsiaTheme="minorEastAsia" w:cs="Times New Roman"/>
      <w:color w:val="auto"/>
      <w:szCs w:val="22"/>
      <w:lang w:val="en-US"/>
    </w:rPr>
  </w:style>
  <w:style w:type="character" w:customStyle="1" w:styleId="Heading2Char">
    <w:name w:val="Heading 2 Char"/>
    <w:basedOn w:val="DefaultParagraphFont"/>
    <w:link w:val="Heading2"/>
    <w:uiPriority w:val="9"/>
    <w:rsid w:val="00820A25"/>
    <w:rPr>
      <w:rFonts w:asciiTheme="minorHAnsi" w:hAnsiTheme="minorHAnsi"/>
      <w:b/>
    </w:rPr>
  </w:style>
  <w:style w:type="paragraph" w:customStyle="1" w:styleId="ItalicSubHeading1">
    <w:name w:val="ItalicSubHeading1"/>
    <w:basedOn w:val="Normal"/>
    <w:link w:val="ItalicSubHeading1Char"/>
    <w:qFormat/>
    <w:rsid w:val="00013611"/>
    <w:pPr>
      <w:spacing w:before="113" w:line="270" w:lineRule="atLeast"/>
    </w:pPr>
    <w:rPr>
      <w:i/>
    </w:rPr>
  </w:style>
  <w:style w:type="paragraph" w:customStyle="1" w:styleId="Bullet2">
    <w:name w:val="Bullet2"/>
    <w:basedOn w:val="Bullet1"/>
    <w:link w:val="Bullet2Char"/>
    <w:qFormat/>
    <w:rsid w:val="00DE37D8"/>
    <w:pPr>
      <w:numPr>
        <w:ilvl w:val="1"/>
      </w:numPr>
    </w:pPr>
  </w:style>
  <w:style w:type="character" w:customStyle="1" w:styleId="ItalicSubHeading1Char">
    <w:name w:val="ItalicSubHeading1 Char"/>
    <w:basedOn w:val="DefaultParagraphFont"/>
    <w:link w:val="ItalicSubHeading1"/>
    <w:rsid w:val="00013611"/>
    <w:rPr>
      <w:rFonts w:asciiTheme="minorHAnsi" w:hAnsiTheme="minorHAnsi"/>
      <w:i/>
    </w:rPr>
  </w:style>
  <w:style w:type="character" w:customStyle="1" w:styleId="Bullet1Char">
    <w:name w:val="Bullet1 Char"/>
    <w:basedOn w:val="DefaultParagraphFont"/>
    <w:link w:val="Bullet1"/>
    <w:uiPriority w:val="99"/>
    <w:rsid w:val="00DE37D8"/>
    <w:rPr>
      <w:rFonts w:asciiTheme="minorHAnsi" w:hAnsiTheme="minorHAnsi"/>
    </w:rPr>
  </w:style>
  <w:style w:type="character" w:customStyle="1" w:styleId="Bullet2Char">
    <w:name w:val="Bullet2 Char"/>
    <w:basedOn w:val="Bullet1Char"/>
    <w:link w:val="Bullet2"/>
    <w:rsid w:val="00DE37D8"/>
    <w:rPr>
      <w:rFonts w:asciiTheme="minorHAnsi" w:hAnsiTheme="minorHAnsi"/>
    </w:rPr>
  </w:style>
  <w:style w:type="paragraph" w:customStyle="1" w:styleId="Default">
    <w:name w:val="Default"/>
    <w:rsid w:val="0045114C"/>
    <w:pPr>
      <w:autoSpaceDE w:val="0"/>
      <w:autoSpaceDN w:val="0"/>
      <w:adjustRightInd w:val="0"/>
      <w:spacing w:after="0" w:line="240" w:lineRule="auto"/>
    </w:pPr>
    <w:rPr>
      <w:rFonts w:ascii="Gill Sans MT" w:hAnsi="Gill Sans MT" w:cs="Gill Sans MT"/>
      <w:sz w:val="24"/>
      <w:szCs w:val="24"/>
    </w:rPr>
  </w:style>
  <w:style w:type="table" w:styleId="TableGrid">
    <w:name w:val="Table Grid"/>
    <w:basedOn w:val="TableNormal"/>
    <w:uiPriority w:val="59"/>
    <w:rsid w:val="0045114C"/>
    <w:pPr>
      <w:spacing w:after="0" w:line="240" w:lineRule="auto"/>
    </w:pPr>
    <w:rPr>
      <w:rFonts w:ascii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5114C"/>
    <w:pPr>
      <w:spacing w:after="0" w:line="240" w:lineRule="auto"/>
    </w:pPr>
    <w:rPr>
      <w:rFonts w:ascii="Gill Sans MT" w:hAnsi="Gill Sans MT"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114C"/>
    <w:pPr>
      <w:spacing w:after="0" w:line="240" w:lineRule="auto"/>
    </w:pPr>
    <w:rPr>
      <w:rFonts w:ascii="Gill Sans MT" w:eastAsia="Calibri" w:hAnsi="Gill Sans MT" w:cs="Times New Roman"/>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pacing2">
    <w:name w:val="Normal+Spacing2"/>
    <w:basedOn w:val="Normal"/>
    <w:link w:val="NormalSpacing2Char"/>
    <w:qFormat/>
    <w:rsid w:val="0045114C"/>
    <w:pPr>
      <w:spacing w:line="480" w:lineRule="auto"/>
    </w:pPr>
  </w:style>
  <w:style w:type="paragraph" w:customStyle="1" w:styleId="NormalTopBottomSpacing">
    <w:name w:val="Normal+TopBottomSpacing"/>
    <w:basedOn w:val="Normal"/>
    <w:link w:val="NormalTopBottomSpacingChar"/>
    <w:qFormat/>
    <w:rsid w:val="00287C1F"/>
    <w:pPr>
      <w:spacing w:before="200" w:after="200" w:line="360" w:lineRule="auto"/>
    </w:pPr>
    <w:rPr>
      <w:rFonts w:cstheme="minorBidi"/>
      <w:color w:val="auto"/>
      <w:position w:val="1"/>
      <w:szCs w:val="22"/>
    </w:rPr>
  </w:style>
  <w:style w:type="character" w:customStyle="1" w:styleId="NormalSpacing2Char">
    <w:name w:val="Normal+Spacing2 Char"/>
    <w:basedOn w:val="DefaultParagraphFont"/>
    <w:link w:val="NormalSpacing2"/>
    <w:rsid w:val="0045114C"/>
    <w:rPr>
      <w:rFonts w:asciiTheme="minorHAnsi" w:hAnsiTheme="minorHAnsi"/>
    </w:rPr>
  </w:style>
  <w:style w:type="paragraph" w:customStyle="1" w:styleId="GillSans0Spacing">
    <w:name w:val="GillSans0Spacing"/>
    <w:basedOn w:val="Normal"/>
    <w:link w:val="GillSans0SpacingChar"/>
    <w:qFormat/>
    <w:rsid w:val="00BF3B2D"/>
    <w:pPr>
      <w:spacing w:after="0" w:line="240" w:lineRule="auto"/>
    </w:pPr>
    <w:rPr>
      <w:rFonts w:ascii="Gill Sans MT" w:hAnsi="Gill Sans MT" w:cstheme="minorBidi"/>
      <w:color w:val="auto"/>
      <w:szCs w:val="22"/>
    </w:rPr>
  </w:style>
  <w:style w:type="character" w:customStyle="1" w:styleId="NormalTopBottomSpacingChar">
    <w:name w:val="Normal+TopBottomSpacing Char"/>
    <w:basedOn w:val="DefaultParagraphFont"/>
    <w:link w:val="NormalTopBottomSpacing"/>
    <w:rsid w:val="00287C1F"/>
    <w:rPr>
      <w:rFonts w:asciiTheme="minorHAnsi" w:hAnsiTheme="minorHAnsi" w:cstheme="minorBidi"/>
      <w:color w:val="auto"/>
      <w:position w:val="1"/>
      <w:szCs w:val="22"/>
    </w:rPr>
  </w:style>
  <w:style w:type="paragraph" w:customStyle="1" w:styleId="GillSans0SpacingBI">
    <w:name w:val="GillSans0SpacingBI"/>
    <w:basedOn w:val="GillSans0Spacing"/>
    <w:link w:val="GillSans0SpacingBIChar"/>
    <w:qFormat/>
    <w:rsid w:val="00207387"/>
    <w:rPr>
      <w:b/>
      <w:i/>
    </w:rPr>
  </w:style>
  <w:style w:type="character" w:customStyle="1" w:styleId="GillSans0SpacingChar">
    <w:name w:val="GillSans0Spacing Char"/>
    <w:basedOn w:val="DefaultParagraphFont"/>
    <w:link w:val="GillSans0Spacing"/>
    <w:rsid w:val="00BF3B2D"/>
    <w:rPr>
      <w:rFonts w:ascii="Gill Sans MT" w:hAnsi="Gill Sans MT" w:cstheme="minorBidi"/>
      <w:color w:val="auto"/>
      <w:szCs w:val="22"/>
    </w:rPr>
  </w:style>
  <w:style w:type="character" w:customStyle="1" w:styleId="GillSans0SpacingBIChar">
    <w:name w:val="GillSans0SpacingBI Char"/>
    <w:basedOn w:val="GillSans0SpacingChar"/>
    <w:link w:val="GillSans0SpacingBI"/>
    <w:rsid w:val="00207387"/>
    <w:rPr>
      <w:rFonts w:ascii="Gill Sans MT" w:hAnsi="Gill Sans MT" w:cstheme="minorBidi"/>
      <w:b/>
      <w:i/>
      <w:color w:val="auto"/>
      <w:szCs w:val="22"/>
    </w:rPr>
  </w:style>
  <w:style w:type="paragraph" w:customStyle="1" w:styleId="Bullet1Compressed">
    <w:name w:val="Bullet1Compressed"/>
    <w:basedOn w:val="Bullet1"/>
    <w:link w:val="Bullet1CompressedChar"/>
    <w:qFormat/>
    <w:rsid w:val="00E84520"/>
    <w:pPr>
      <w:spacing w:after="80" w:line="240" w:lineRule="auto"/>
    </w:pPr>
  </w:style>
  <w:style w:type="character" w:customStyle="1" w:styleId="Bullet1CompressedChar">
    <w:name w:val="Bullet1Compressed Char"/>
    <w:basedOn w:val="DefaultParagraphFont"/>
    <w:link w:val="Bullet1Compressed"/>
    <w:rsid w:val="00E84520"/>
    <w:rPr>
      <w:rFonts w:asciiTheme="minorHAnsi" w:hAnsiTheme="minorHAnsi"/>
    </w:rPr>
  </w:style>
  <w:style w:type="paragraph" w:customStyle="1" w:styleId="Heading1Numbered">
    <w:name w:val="Heading 1 Numbered"/>
    <w:basedOn w:val="Heading1"/>
    <w:link w:val="Heading1NumberedChar"/>
    <w:qFormat/>
    <w:rsid w:val="00C136E7"/>
    <w:pPr>
      <w:numPr>
        <w:numId w:val="47"/>
      </w:numPr>
      <w:ind w:left="341" w:hanging="454"/>
    </w:pPr>
  </w:style>
  <w:style w:type="paragraph" w:customStyle="1" w:styleId="Heading2NoNumbers">
    <w:name w:val="Heading 2 No Numbers"/>
    <w:basedOn w:val="Heading2"/>
    <w:link w:val="Heading2NoNumbersChar"/>
    <w:qFormat/>
    <w:rsid w:val="00575F11"/>
    <w:pPr>
      <w:numPr>
        <w:numId w:val="0"/>
      </w:numPr>
      <w:ind w:left="358" w:hanging="471"/>
    </w:pPr>
  </w:style>
  <w:style w:type="character" w:customStyle="1" w:styleId="Heading1NumberedChar">
    <w:name w:val="Heading 1 Numbered Char"/>
    <w:basedOn w:val="DefaultParagraphFont"/>
    <w:link w:val="Heading1Numbered"/>
    <w:rsid w:val="00C136E7"/>
    <w:rPr>
      <w:rFonts w:asciiTheme="minorHAnsi" w:hAnsiTheme="minorHAnsi" w:cs="Helvetica Neue LT Std 55 Roman"/>
      <w:b/>
      <w:bCs/>
      <w:sz w:val="32"/>
      <w:szCs w:val="28"/>
    </w:rPr>
  </w:style>
  <w:style w:type="character" w:customStyle="1" w:styleId="Heading2NoNumbersChar">
    <w:name w:val="Heading 2 No Numbers Char"/>
    <w:basedOn w:val="Heading2Char"/>
    <w:link w:val="Heading2NoNumbers"/>
    <w:rsid w:val="00575F11"/>
    <w:rPr>
      <w:rFonts w:asciiTheme="minorHAnsi" w:hAnsiTheme="minorHAnsi"/>
      <w:b/>
    </w:rPr>
  </w:style>
  <w:style w:type="paragraph" w:customStyle="1" w:styleId="BoldSubHeading1">
    <w:name w:val="BoldSubHeading1"/>
    <w:basedOn w:val="ItalicSubHeading1"/>
    <w:link w:val="BoldSubHeading1Char"/>
    <w:qFormat/>
    <w:rsid w:val="003C228A"/>
    <w:pPr>
      <w:widowControl w:val="0"/>
    </w:pPr>
    <w:rPr>
      <w:rFonts w:eastAsia="Times New Roman" w:cs="Arial"/>
      <w:b/>
      <w:i w:val="0"/>
    </w:rPr>
  </w:style>
  <w:style w:type="character" w:customStyle="1" w:styleId="BoldSubHeading1Char">
    <w:name w:val="BoldSubHeading1 Char"/>
    <w:basedOn w:val="DefaultParagraphFont"/>
    <w:link w:val="BoldSubHeading1"/>
    <w:rsid w:val="00590EA7"/>
    <w:rPr>
      <w:rFonts w:asciiTheme="minorHAnsi" w:eastAsia="Times New Roman" w:hAnsiTheme="minorHAnsi" w:cs="Arial"/>
      <w:b/>
      <w:sz w:val="20"/>
    </w:rPr>
  </w:style>
  <w:style w:type="paragraph" w:customStyle="1" w:styleId="inset">
    <w:name w:val="inset"/>
    <w:basedOn w:val="Normal"/>
    <w:uiPriority w:val="99"/>
    <w:rsid w:val="00EB6891"/>
    <w:pPr>
      <w:ind w:hanging="340"/>
    </w:pPr>
    <w:rPr>
      <w:rFonts w:ascii="Helvetica Neue LT Std 45 Light" w:hAnsi="Helvetica Neue LT Std 45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8814">
      <w:bodyDiv w:val="1"/>
      <w:marLeft w:val="0"/>
      <w:marRight w:val="0"/>
      <w:marTop w:val="0"/>
      <w:marBottom w:val="0"/>
      <w:divBdr>
        <w:top w:val="none" w:sz="0" w:space="0" w:color="auto"/>
        <w:left w:val="none" w:sz="0" w:space="0" w:color="auto"/>
        <w:bottom w:val="none" w:sz="0" w:space="0" w:color="auto"/>
        <w:right w:val="none" w:sz="0" w:space="0" w:color="auto"/>
      </w:divBdr>
    </w:div>
    <w:div w:id="19092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Reviewed by SLT 22 May 2015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AE334-79DB-7D41-B4ED-F763AE32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Mander Portman Woodward</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Approved by MPW board Sept 2015</dc:creator>
  <cp:lastModifiedBy>sdboyes22@gmail.com</cp:lastModifiedBy>
  <cp:revision>2</cp:revision>
  <dcterms:created xsi:type="dcterms:W3CDTF">2018-08-20T16:22:00Z</dcterms:created>
  <dcterms:modified xsi:type="dcterms:W3CDTF">2018-08-20T16:22:00Z</dcterms:modified>
</cp:coreProperties>
</file>