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0F7" w:rsidRPr="00761BD8" w:rsidRDefault="00D570F7" w:rsidP="00D570F7">
      <w:pPr>
        <w:rPr>
          <w:rFonts w:ascii="Century Gothic" w:hAnsi="Century Gothic"/>
          <w:sz w:val="22"/>
          <w:szCs w:val="22"/>
        </w:rPr>
      </w:pPr>
    </w:p>
    <w:p w:rsidR="00376B63" w:rsidRDefault="00376B63" w:rsidP="00376B63">
      <w:pPr>
        <w:spacing w:after="160" w:line="259" w:lineRule="auto"/>
        <w:jc w:val="center"/>
        <w:rPr>
          <w:rFonts w:ascii="Century Gothic" w:eastAsiaTheme="minorHAnsi" w:hAnsi="Century Gothic" w:cstheme="minorBidi"/>
          <w:b/>
          <w:sz w:val="28"/>
          <w:szCs w:val="28"/>
        </w:rPr>
      </w:pPr>
      <w:r w:rsidRPr="00376B63">
        <w:rPr>
          <w:rFonts w:ascii="Century Gothic" w:eastAsiaTheme="minorHAnsi" w:hAnsi="Century Gothic" w:cstheme="minorBidi"/>
          <w:b/>
          <w:sz w:val="28"/>
          <w:szCs w:val="28"/>
        </w:rPr>
        <w:t>Job Description</w:t>
      </w:r>
    </w:p>
    <w:p w:rsidR="00376B63" w:rsidRPr="00376B63" w:rsidRDefault="004D139C" w:rsidP="00376B63">
      <w:pPr>
        <w:spacing w:after="160" w:line="259" w:lineRule="auto"/>
        <w:jc w:val="center"/>
        <w:rPr>
          <w:rFonts w:ascii="Century Gothic" w:eastAsiaTheme="minorHAnsi" w:hAnsi="Century Gothic" w:cstheme="minorBidi"/>
          <w:b/>
          <w:sz w:val="28"/>
          <w:szCs w:val="28"/>
        </w:rPr>
      </w:pPr>
      <w:r>
        <w:rPr>
          <w:rFonts w:ascii="Century Gothic" w:eastAsiaTheme="minorHAnsi" w:hAnsi="Century Gothic" w:cstheme="minorBidi"/>
          <w:b/>
          <w:sz w:val="28"/>
          <w:szCs w:val="28"/>
        </w:rPr>
        <w:t>Finance</w:t>
      </w:r>
      <w:r w:rsidR="002A1EB7">
        <w:rPr>
          <w:rFonts w:ascii="Century Gothic" w:eastAsiaTheme="minorHAnsi" w:hAnsi="Century Gothic" w:cstheme="minorBidi"/>
          <w:b/>
          <w:sz w:val="28"/>
          <w:szCs w:val="28"/>
        </w:rPr>
        <w:t xml:space="preserve"> Manager</w:t>
      </w:r>
    </w:p>
    <w:p w:rsidR="00376B63" w:rsidRPr="00376B63" w:rsidRDefault="00376B63" w:rsidP="00376B63">
      <w:pPr>
        <w:spacing w:after="160" w:line="259" w:lineRule="auto"/>
        <w:rPr>
          <w:rFonts w:ascii="Century Gothic" w:eastAsiaTheme="minorHAnsi" w:hAnsi="Century Gothic" w:cstheme="minorBidi"/>
          <w:sz w:val="20"/>
          <w:szCs w:val="20"/>
        </w:rPr>
      </w:pPr>
      <w:r w:rsidRPr="00376B63">
        <w:rPr>
          <w:rFonts w:ascii="Century Gothic" w:eastAsiaTheme="minorHAnsi" w:hAnsi="Century Gothic" w:cstheme="minorBidi"/>
          <w:b/>
          <w:sz w:val="20"/>
          <w:szCs w:val="20"/>
        </w:rPr>
        <w:t>R</w:t>
      </w:r>
      <w:r>
        <w:rPr>
          <w:rFonts w:ascii="Century Gothic" w:eastAsiaTheme="minorHAnsi" w:hAnsi="Century Gothic" w:cstheme="minorBidi"/>
          <w:b/>
          <w:sz w:val="20"/>
          <w:szCs w:val="20"/>
        </w:rPr>
        <w:t>eporting</w:t>
      </w:r>
      <w:r w:rsidRPr="00376B63">
        <w:rPr>
          <w:rFonts w:ascii="Century Gothic" w:eastAsiaTheme="minorHAnsi" w:hAnsi="Century Gothic" w:cstheme="minorBidi"/>
          <w:b/>
          <w:sz w:val="20"/>
          <w:szCs w:val="20"/>
        </w:rPr>
        <w:t xml:space="preserve"> to:</w:t>
      </w:r>
      <w:r w:rsidRPr="00376B63">
        <w:rPr>
          <w:rFonts w:ascii="Century Gothic" w:eastAsiaTheme="minorHAnsi" w:hAnsi="Century Gothic" w:cstheme="minorBidi"/>
          <w:b/>
          <w:sz w:val="20"/>
          <w:szCs w:val="20"/>
        </w:rPr>
        <w:tab/>
      </w:r>
      <w:r w:rsidR="00F62266">
        <w:rPr>
          <w:rFonts w:ascii="Century Gothic" w:eastAsiaTheme="minorHAnsi" w:hAnsi="Century Gothic" w:cstheme="minorBidi"/>
          <w:b/>
          <w:sz w:val="20"/>
          <w:szCs w:val="20"/>
        </w:rPr>
        <w:t>E</w:t>
      </w:r>
      <w:r w:rsidR="004D139C">
        <w:rPr>
          <w:rFonts w:ascii="Century Gothic" w:eastAsiaTheme="minorHAnsi" w:hAnsi="Century Gothic" w:cstheme="minorBidi"/>
          <w:b/>
          <w:sz w:val="20"/>
          <w:szCs w:val="20"/>
        </w:rPr>
        <w:t>xecutive Headteacher</w:t>
      </w:r>
    </w:p>
    <w:p w:rsidR="00376B63" w:rsidRPr="00376B63" w:rsidRDefault="00376B63" w:rsidP="00376B63">
      <w:pPr>
        <w:spacing w:after="160" w:line="259" w:lineRule="auto"/>
        <w:rPr>
          <w:rFonts w:ascii="Century Gothic" w:eastAsiaTheme="minorHAnsi" w:hAnsi="Century Gothic" w:cstheme="minorBidi"/>
          <w:sz w:val="20"/>
          <w:szCs w:val="20"/>
        </w:rPr>
      </w:pPr>
      <w:r w:rsidRPr="00376B63">
        <w:rPr>
          <w:rFonts w:ascii="Century Gothic" w:eastAsiaTheme="minorHAnsi" w:hAnsi="Century Gothic" w:cstheme="minorBidi"/>
          <w:b/>
          <w:sz w:val="20"/>
          <w:szCs w:val="20"/>
        </w:rPr>
        <w:t>Band:</w:t>
      </w:r>
      <w:r w:rsidRPr="00376B63">
        <w:rPr>
          <w:rFonts w:ascii="Century Gothic" w:eastAsiaTheme="minorHAnsi" w:hAnsi="Century Gothic" w:cstheme="minorBidi"/>
          <w:sz w:val="20"/>
          <w:szCs w:val="20"/>
        </w:rPr>
        <w:tab/>
      </w:r>
      <w:r w:rsidRPr="00376B63">
        <w:rPr>
          <w:rFonts w:ascii="Century Gothic" w:eastAsiaTheme="minorHAnsi" w:hAnsi="Century Gothic" w:cstheme="minorBidi"/>
          <w:sz w:val="20"/>
          <w:szCs w:val="20"/>
        </w:rPr>
        <w:tab/>
      </w:r>
      <w:r w:rsidR="004D139C">
        <w:rPr>
          <w:rFonts w:ascii="Century Gothic" w:eastAsiaTheme="minorHAnsi" w:hAnsi="Century Gothic" w:cstheme="minorBidi"/>
          <w:sz w:val="20"/>
          <w:szCs w:val="20"/>
        </w:rPr>
        <w:t>M</w:t>
      </w:r>
      <w:r w:rsidRPr="00376B63">
        <w:rPr>
          <w:rFonts w:ascii="Century Gothic" w:eastAsiaTheme="minorHAnsi" w:hAnsi="Century Gothic" w:cstheme="minorBidi"/>
          <w:sz w:val="20"/>
          <w:szCs w:val="20"/>
        </w:rPr>
        <w:tab/>
      </w:r>
      <w:r w:rsidRPr="00376B63">
        <w:rPr>
          <w:rFonts w:ascii="Century Gothic" w:eastAsiaTheme="minorHAnsi" w:hAnsi="Century Gothic" w:cstheme="minorBidi"/>
          <w:sz w:val="20"/>
          <w:szCs w:val="20"/>
        </w:rPr>
        <w:tab/>
      </w:r>
    </w:p>
    <w:p w:rsidR="00376B63" w:rsidRDefault="00376B63" w:rsidP="00376B63">
      <w:pPr>
        <w:spacing w:after="160" w:line="259" w:lineRule="auto"/>
        <w:rPr>
          <w:rFonts w:ascii="Century Gothic" w:eastAsiaTheme="minorHAnsi" w:hAnsi="Century Gothic" w:cstheme="minorBidi"/>
          <w:sz w:val="20"/>
          <w:szCs w:val="20"/>
        </w:rPr>
      </w:pPr>
      <w:r w:rsidRPr="00376B63">
        <w:rPr>
          <w:rFonts w:ascii="Century Gothic" w:eastAsiaTheme="minorHAnsi" w:hAnsi="Century Gothic" w:cstheme="minorBidi"/>
          <w:b/>
          <w:sz w:val="20"/>
          <w:szCs w:val="20"/>
        </w:rPr>
        <w:t>Point:</w:t>
      </w:r>
      <w:r w:rsidRPr="00376B63">
        <w:rPr>
          <w:rFonts w:ascii="Century Gothic" w:eastAsiaTheme="minorHAnsi" w:hAnsi="Century Gothic" w:cstheme="minorBidi"/>
          <w:sz w:val="20"/>
          <w:szCs w:val="20"/>
        </w:rPr>
        <w:tab/>
      </w:r>
      <w:r w:rsidRPr="00376B63">
        <w:rPr>
          <w:rFonts w:ascii="Century Gothic" w:eastAsiaTheme="minorHAnsi" w:hAnsi="Century Gothic" w:cstheme="minorBidi"/>
          <w:sz w:val="20"/>
          <w:szCs w:val="20"/>
        </w:rPr>
        <w:tab/>
      </w:r>
      <w:r w:rsidR="004D139C">
        <w:rPr>
          <w:rFonts w:ascii="Century Gothic" w:eastAsiaTheme="minorHAnsi" w:hAnsi="Century Gothic" w:cstheme="minorBidi"/>
          <w:sz w:val="20"/>
          <w:szCs w:val="20"/>
        </w:rPr>
        <w:t>44 - 47</w:t>
      </w:r>
    </w:p>
    <w:p w:rsidR="00376B63" w:rsidRPr="00376B63" w:rsidRDefault="009429EF" w:rsidP="00376B63">
      <w:pPr>
        <w:spacing w:after="160" w:line="259" w:lineRule="auto"/>
        <w:rPr>
          <w:rFonts w:ascii="Century Gothic" w:eastAsiaTheme="minorHAnsi" w:hAnsi="Century Gothic" w:cstheme="minorBidi"/>
          <w:sz w:val="20"/>
          <w:szCs w:val="20"/>
        </w:rPr>
      </w:pPr>
      <w:r>
        <w:rPr>
          <w:rFonts w:ascii="Century Gothic" w:eastAsiaTheme="minorHAnsi" w:hAnsi="Century Gothic" w:cstheme="minorBidi"/>
          <w:b/>
          <w:sz w:val="20"/>
          <w:szCs w:val="20"/>
        </w:rPr>
        <w:pict>
          <v:rect id="_x0000_i1025" style="width:477.15pt;height:.05pt;flip:y" o:hrpct="990" o:hralign="center" o:hrstd="t" o:hr="t" fillcolor="#a0a0a0" stroked="f"/>
        </w:pict>
      </w:r>
    </w:p>
    <w:p w:rsidR="00376B63" w:rsidRPr="00376B63" w:rsidRDefault="00376B63" w:rsidP="00376B63">
      <w:pPr>
        <w:keepNext/>
        <w:numPr>
          <w:ilvl w:val="0"/>
          <w:numId w:val="6"/>
        </w:numPr>
        <w:shd w:val="clear" w:color="auto" w:fill="D9D9D9"/>
        <w:spacing w:after="160" w:line="259" w:lineRule="auto"/>
        <w:ind w:left="0" w:firstLine="0"/>
        <w:outlineLvl w:val="1"/>
        <w:rPr>
          <w:rFonts w:ascii="Century Gothic" w:hAnsi="Century Gothic"/>
          <w:b/>
          <w:sz w:val="20"/>
          <w:szCs w:val="20"/>
        </w:rPr>
      </w:pPr>
      <w:r w:rsidRPr="00376B63">
        <w:rPr>
          <w:rFonts w:ascii="Century Gothic" w:hAnsi="Century Gothic"/>
          <w:b/>
          <w:sz w:val="20"/>
          <w:szCs w:val="20"/>
        </w:rPr>
        <w:t>Job Purpose &amp; Objectives</w:t>
      </w:r>
    </w:p>
    <w:p w:rsidR="00376B63" w:rsidRPr="00DB2271" w:rsidRDefault="002A1EB7" w:rsidP="00906E67">
      <w:pPr>
        <w:rPr>
          <w:rFonts w:ascii="Century Gothic" w:hAnsi="Century Gothic"/>
          <w:sz w:val="22"/>
          <w:szCs w:val="22"/>
        </w:rPr>
      </w:pPr>
      <w:r w:rsidRPr="00DB2271">
        <w:rPr>
          <w:rFonts w:ascii="Century Gothic" w:hAnsi="Century Gothic"/>
          <w:sz w:val="22"/>
          <w:szCs w:val="22"/>
        </w:rPr>
        <w:t xml:space="preserve">Responsible for </w:t>
      </w:r>
      <w:r w:rsidR="00906E67" w:rsidRPr="00DB2271">
        <w:rPr>
          <w:rFonts w:ascii="Century Gothic" w:hAnsi="Century Gothic" w:cs="Arial"/>
          <w:sz w:val="22"/>
          <w:szCs w:val="22"/>
        </w:rPr>
        <w:t>providing financial advice and guidance to deliver a comprehensive financial accounting, management accounting and advisory service</w:t>
      </w:r>
      <w:r w:rsidR="00576682" w:rsidRPr="00576682">
        <w:rPr>
          <w:rFonts w:ascii="Century Gothic" w:hAnsi="Century Gothic" w:cs="Arial"/>
          <w:sz w:val="22"/>
          <w:szCs w:val="22"/>
        </w:rPr>
        <w:t xml:space="preserve"> </w:t>
      </w:r>
      <w:r w:rsidR="00576682">
        <w:rPr>
          <w:rFonts w:ascii="Century Gothic" w:hAnsi="Century Gothic" w:cs="Arial"/>
          <w:sz w:val="22"/>
          <w:szCs w:val="22"/>
        </w:rPr>
        <w:t>as well as legal requirements with regards to people, property and functions of the building are maintained</w:t>
      </w:r>
      <w:r w:rsidR="00906E67" w:rsidRPr="00DB2271">
        <w:rPr>
          <w:rFonts w:ascii="Century Gothic" w:hAnsi="Century Gothic" w:cs="Arial"/>
          <w:sz w:val="22"/>
          <w:szCs w:val="22"/>
        </w:rPr>
        <w:t>.</w:t>
      </w:r>
      <w:r w:rsidR="00906E67" w:rsidRPr="00DB2271">
        <w:rPr>
          <w:rFonts w:ascii="Arial" w:hAnsi="Arial" w:cs="Arial"/>
          <w:sz w:val="22"/>
          <w:szCs w:val="22"/>
        </w:rPr>
        <w:t> </w:t>
      </w:r>
      <w:r w:rsidR="00906E67" w:rsidRPr="00DB2271">
        <w:rPr>
          <w:rFonts w:ascii="Century Gothic" w:hAnsi="Century Gothic" w:cs="Arial"/>
          <w:sz w:val="22"/>
          <w:szCs w:val="22"/>
        </w:rPr>
        <w:t>This role will lead and manage a team to work collaboratively across the School, to compile and monitor the annual budget and financial plans agreed by the Governors.</w:t>
      </w:r>
    </w:p>
    <w:p w:rsidR="00376B63" w:rsidRPr="00376B63" w:rsidRDefault="00376B63" w:rsidP="00376B63">
      <w:pPr>
        <w:tabs>
          <w:tab w:val="left" w:pos="180"/>
          <w:tab w:val="left" w:pos="540"/>
          <w:tab w:val="left" w:pos="900"/>
          <w:tab w:val="left" w:pos="1080"/>
        </w:tabs>
        <w:rPr>
          <w:rFonts w:ascii="Century Gothic" w:hAnsi="Century Gothic"/>
          <w:sz w:val="20"/>
          <w:szCs w:val="20"/>
        </w:rPr>
      </w:pPr>
    </w:p>
    <w:p w:rsidR="00376B63" w:rsidRPr="00376B63" w:rsidRDefault="00376B63" w:rsidP="00376B63">
      <w:pPr>
        <w:keepNext/>
        <w:numPr>
          <w:ilvl w:val="0"/>
          <w:numId w:val="6"/>
        </w:numPr>
        <w:shd w:val="clear" w:color="auto" w:fill="D9D9D9"/>
        <w:spacing w:after="160" w:line="259" w:lineRule="auto"/>
        <w:ind w:left="0" w:firstLine="0"/>
        <w:outlineLvl w:val="1"/>
        <w:rPr>
          <w:rFonts w:ascii="Century Gothic" w:hAnsi="Century Gothic"/>
          <w:b/>
          <w:sz w:val="20"/>
          <w:szCs w:val="20"/>
        </w:rPr>
      </w:pPr>
      <w:r w:rsidRPr="00376B63">
        <w:rPr>
          <w:rFonts w:ascii="Century Gothic" w:hAnsi="Century Gothic"/>
          <w:b/>
          <w:sz w:val="20"/>
          <w:szCs w:val="20"/>
        </w:rPr>
        <w:t>Main Duties &amp; Responsibilities</w:t>
      </w:r>
    </w:p>
    <w:p w:rsidR="00DB2271" w:rsidRDefault="00DB2271" w:rsidP="00DB2271">
      <w:pPr>
        <w:numPr>
          <w:ilvl w:val="0"/>
          <w:numId w:val="9"/>
        </w:numPr>
        <w:spacing w:before="100" w:beforeAutospacing="1" w:after="100" w:afterAutospacing="1"/>
        <w:rPr>
          <w:rFonts w:ascii="Century Gothic" w:hAnsi="Century Gothic" w:cs="Arial"/>
          <w:sz w:val="22"/>
          <w:szCs w:val="22"/>
        </w:rPr>
      </w:pPr>
      <w:bookmarkStart w:id="0" w:name="_Hlk169091909"/>
      <w:r w:rsidRPr="00821AB9">
        <w:rPr>
          <w:rFonts w:ascii="Century Gothic" w:hAnsi="Century Gothic" w:cs="Arial"/>
          <w:sz w:val="22"/>
          <w:szCs w:val="22"/>
        </w:rPr>
        <w:t>Provide consistent and comprehensible financial advice</w:t>
      </w:r>
      <w:r>
        <w:rPr>
          <w:rFonts w:ascii="Century Gothic" w:hAnsi="Century Gothic" w:cs="Arial"/>
          <w:sz w:val="22"/>
          <w:szCs w:val="22"/>
        </w:rPr>
        <w:t xml:space="preserve"> </w:t>
      </w:r>
      <w:r w:rsidRPr="00821AB9">
        <w:rPr>
          <w:rFonts w:ascii="Century Gothic" w:hAnsi="Century Gothic" w:cs="Arial"/>
          <w:sz w:val="22"/>
          <w:szCs w:val="22"/>
        </w:rPr>
        <w:t xml:space="preserve">to enable effective decision making and ensure </w:t>
      </w:r>
      <w:r>
        <w:rPr>
          <w:rFonts w:ascii="Century Gothic" w:hAnsi="Century Gothic" w:cs="Arial"/>
          <w:sz w:val="22"/>
          <w:szCs w:val="22"/>
        </w:rPr>
        <w:t xml:space="preserve">all </w:t>
      </w:r>
      <w:r w:rsidRPr="00821AB9">
        <w:rPr>
          <w:rFonts w:ascii="Century Gothic" w:hAnsi="Century Gothic" w:cs="Arial"/>
          <w:sz w:val="22"/>
          <w:szCs w:val="22"/>
        </w:rPr>
        <w:t xml:space="preserve">stakeholders are advised of the financial implications of </w:t>
      </w:r>
      <w:r>
        <w:rPr>
          <w:rFonts w:ascii="Century Gothic" w:hAnsi="Century Gothic" w:cs="Arial"/>
          <w:sz w:val="22"/>
          <w:szCs w:val="22"/>
        </w:rPr>
        <w:t xml:space="preserve">their </w:t>
      </w:r>
      <w:r w:rsidRPr="00821AB9">
        <w:rPr>
          <w:rFonts w:ascii="Century Gothic" w:hAnsi="Century Gothic" w:cs="Arial"/>
          <w:sz w:val="22"/>
          <w:szCs w:val="22"/>
        </w:rPr>
        <w:t>decisions.</w:t>
      </w:r>
    </w:p>
    <w:p w:rsidR="00576682" w:rsidRPr="00576682" w:rsidRDefault="00576682" w:rsidP="00576682">
      <w:pPr>
        <w:numPr>
          <w:ilvl w:val="0"/>
          <w:numId w:val="9"/>
        </w:numPr>
        <w:spacing w:before="100" w:beforeAutospacing="1" w:after="100" w:afterAutospacing="1"/>
        <w:rPr>
          <w:rFonts w:ascii="Century Gothic" w:hAnsi="Century Gothic" w:cs="Arial"/>
          <w:sz w:val="22"/>
          <w:szCs w:val="22"/>
        </w:rPr>
      </w:pPr>
      <w:r>
        <w:rPr>
          <w:rFonts w:ascii="Century Gothic" w:hAnsi="Century Gothic" w:cs="Arial"/>
          <w:sz w:val="22"/>
          <w:szCs w:val="22"/>
        </w:rPr>
        <w:t>Provide legal advice and liaise with external stakeholders to provide service level agreements and contracts.</w:t>
      </w:r>
    </w:p>
    <w:p w:rsidR="00DB2271" w:rsidRPr="00821AB9" w:rsidRDefault="00DB2271" w:rsidP="00DB2271">
      <w:pPr>
        <w:numPr>
          <w:ilvl w:val="0"/>
          <w:numId w:val="9"/>
        </w:numPr>
        <w:spacing w:before="100" w:beforeAutospacing="1" w:after="100" w:afterAutospacing="1"/>
        <w:rPr>
          <w:rFonts w:ascii="Century Gothic" w:hAnsi="Century Gothic" w:cs="Arial"/>
          <w:sz w:val="22"/>
          <w:szCs w:val="22"/>
        </w:rPr>
      </w:pPr>
      <w:r w:rsidRPr="00821AB9">
        <w:rPr>
          <w:rFonts w:ascii="Century Gothic" w:hAnsi="Century Gothic" w:cs="Arial"/>
          <w:sz w:val="22"/>
          <w:szCs w:val="22"/>
        </w:rPr>
        <w:t>Lead the production of financial reports to ensure accurate financial information is available and financial results are monitored effectively.</w:t>
      </w:r>
    </w:p>
    <w:p w:rsidR="00DB2271" w:rsidRPr="00821AB9" w:rsidRDefault="00DB2271" w:rsidP="00DB2271">
      <w:pPr>
        <w:numPr>
          <w:ilvl w:val="0"/>
          <w:numId w:val="9"/>
        </w:numPr>
        <w:spacing w:before="100" w:beforeAutospacing="1" w:after="100" w:afterAutospacing="1"/>
        <w:rPr>
          <w:rFonts w:ascii="Century Gothic" w:hAnsi="Century Gothic" w:cs="Arial"/>
          <w:sz w:val="22"/>
          <w:szCs w:val="22"/>
        </w:rPr>
      </w:pPr>
      <w:r w:rsidRPr="00821AB9">
        <w:rPr>
          <w:rFonts w:ascii="Century Gothic" w:hAnsi="Century Gothic" w:cs="Arial"/>
          <w:sz w:val="22"/>
          <w:szCs w:val="22"/>
        </w:rPr>
        <w:t xml:space="preserve">Lead </w:t>
      </w:r>
      <w:r>
        <w:rPr>
          <w:rFonts w:ascii="Century Gothic" w:hAnsi="Century Gothic" w:cs="Arial"/>
          <w:sz w:val="22"/>
          <w:szCs w:val="22"/>
        </w:rPr>
        <w:t>the School</w:t>
      </w:r>
      <w:r w:rsidRPr="00821AB9">
        <w:rPr>
          <w:rFonts w:ascii="Century Gothic" w:hAnsi="Century Gothic" w:cs="Arial"/>
          <w:sz w:val="22"/>
          <w:szCs w:val="22"/>
        </w:rPr>
        <w:t xml:space="preserve"> reporting, including preparation of the financial </w:t>
      </w:r>
      <w:r>
        <w:rPr>
          <w:rFonts w:ascii="Century Gothic" w:hAnsi="Century Gothic" w:cs="Arial"/>
          <w:sz w:val="22"/>
          <w:szCs w:val="22"/>
        </w:rPr>
        <w:t xml:space="preserve">budget and </w:t>
      </w:r>
      <w:r w:rsidRPr="00821AB9">
        <w:rPr>
          <w:rFonts w:ascii="Century Gothic" w:hAnsi="Century Gothic" w:cs="Arial"/>
          <w:sz w:val="22"/>
          <w:szCs w:val="22"/>
        </w:rPr>
        <w:t>statements</w:t>
      </w:r>
      <w:r>
        <w:rPr>
          <w:rFonts w:ascii="Century Gothic" w:hAnsi="Century Gothic" w:cs="Arial"/>
          <w:sz w:val="22"/>
          <w:szCs w:val="22"/>
        </w:rPr>
        <w:t xml:space="preserve"> to the Governing Board.</w:t>
      </w:r>
    </w:p>
    <w:p w:rsidR="00DB2271" w:rsidRPr="00821AB9" w:rsidRDefault="00DB2271" w:rsidP="00DB2271">
      <w:pPr>
        <w:numPr>
          <w:ilvl w:val="0"/>
          <w:numId w:val="9"/>
        </w:numPr>
        <w:spacing w:before="100" w:beforeAutospacing="1" w:after="100" w:afterAutospacing="1"/>
        <w:rPr>
          <w:rFonts w:ascii="Century Gothic" w:hAnsi="Century Gothic" w:cs="Arial"/>
          <w:sz w:val="22"/>
          <w:szCs w:val="22"/>
        </w:rPr>
      </w:pPr>
      <w:r w:rsidRPr="00821AB9">
        <w:rPr>
          <w:rFonts w:ascii="Century Gothic" w:hAnsi="Century Gothic" w:cs="Arial"/>
          <w:sz w:val="22"/>
          <w:szCs w:val="22"/>
        </w:rPr>
        <w:t xml:space="preserve">Work at a strategic level to influence financial decisions, motivations, and behaviours within </w:t>
      </w:r>
      <w:r>
        <w:rPr>
          <w:rFonts w:ascii="Century Gothic" w:hAnsi="Century Gothic" w:cs="Arial"/>
          <w:sz w:val="22"/>
          <w:szCs w:val="22"/>
        </w:rPr>
        <w:t>the School and BCP Council</w:t>
      </w:r>
      <w:r w:rsidRPr="00821AB9">
        <w:rPr>
          <w:rFonts w:ascii="Century Gothic" w:hAnsi="Century Gothic" w:cs="Arial"/>
          <w:sz w:val="22"/>
          <w:szCs w:val="22"/>
        </w:rPr>
        <w:t>.</w:t>
      </w:r>
    </w:p>
    <w:p w:rsidR="00DB2271" w:rsidRDefault="00DB2271" w:rsidP="00DB2271">
      <w:pPr>
        <w:numPr>
          <w:ilvl w:val="0"/>
          <w:numId w:val="9"/>
        </w:numPr>
        <w:spacing w:before="100" w:beforeAutospacing="1" w:after="100" w:afterAutospacing="1"/>
        <w:rPr>
          <w:rFonts w:ascii="Century Gothic" w:hAnsi="Century Gothic" w:cs="Arial"/>
          <w:sz w:val="22"/>
          <w:szCs w:val="22"/>
        </w:rPr>
      </w:pPr>
      <w:r w:rsidRPr="00A202F2">
        <w:rPr>
          <w:rFonts w:ascii="Century Gothic" w:hAnsi="Century Gothic" w:cs="Arial"/>
          <w:sz w:val="22"/>
          <w:szCs w:val="22"/>
        </w:rPr>
        <w:t xml:space="preserve">Lead on the financial aspects of policy development across the </w:t>
      </w:r>
      <w:r>
        <w:rPr>
          <w:rFonts w:ascii="Century Gothic" w:hAnsi="Century Gothic" w:cs="Arial"/>
          <w:sz w:val="22"/>
          <w:szCs w:val="22"/>
        </w:rPr>
        <w:t>school to ensure consistency and transparency.</w:t>
      </w:r>
    </w:p>
    <w:p w:rsidR="00DB2271" w:rsidRPr="00A202F2" w:rsidRDefault="00DB2271" w:rsidP="00DB2271">
      <w:pPr>
        <w:numPr>
          <w:ilvl w:val="0"/>
          <w:numId w:val="9"/>
        </w:numPr>
        <w:spacing w:before="100" w:beforeAutospacing="1" w:after="100" w:afterAutospacing="1"/>
        <w:rPr>
          <w:rFonts w:ascii="Century Gothic" w:hAnsi="Century Gothic" w:cs="Arial"/>
          <w:sz w:val="22"/>
          <w:szCs w:val="22"/>
        </w:rPr>
      </w:pPr>
      <w:r w:rsidRPr="00A202F2">
        <w:rPr>
          <w:rFonts w:ascii="Century Gothic" w:hAnsi="Century Gothic" w:cs="Arial"/>
          <w:sz w:val="22"/>
          <w:szCs w:val="22"/>
        </w:rPr>
        <w:t xml:space="preserve">Plan, direct and monitor the work of the finance team, to ensure the proper financial administration of the </w:t>
      </w:r>
      <w:r>
        <w:rPr>
          <w:rFonts w:ascii="Century Gothic" w:hAnsi="Century Gothic" w:cs="Arial"/>
          <w:sz w:val="22"/>
          <w:szCs w:val="22"/>
        </w:rPr>
        <w:t>school is</w:t>
      </w:r>
      <w:r w:rsidRPr="00A202F2">
        <w:rPr>
          <w:rFonts w:ascii="Century Gothic" w:hAnsi="Century Gothic" w:cs="Arial"/>
          <w:sz w:val="22"/>
          <w:szCs w:val="22"/>
        </w:rPr>
        <w:t xml:space="preserve"> in accordance with policies, strategies and procedures.</w:t>
      </w:r>
    </w:p>
    <w:p w:rsidR="00242C70" w:rsidRDefault="00DB2271" w:rsidP="00A44395">
      <w:pPr>
        <w:numPr>
          <w:ilvl w:val="0"/>
          <w:numId w:val="9"/>
        </w:numPr>
        <w:spacing w:before="100" w:beforeAutospacing="1" w:after="100" w:afterAutospacing="1"/>
        <w:rPr>
          <w:rFonts w:ascii="Century Gothic" w:hAnsi="Century Gothic" w:cs="Arial"/>
          <w:sz w:val="22"/>
          <w:szCs w:val="22"/>
        </w:rPr>
      </w:pPr>
      <w:r w:rsidRPr="00242C70">
        <w:rPr>
          <w:rFonts w:ascii="Century Gothic" w:hAnsi="Century Gothic" w:cs="Arial"/>
          <w:sz w:val="22"/>
          <w:szCs w:val="22"/>
        </w:rPr>
        <w:t xml:space="preserve">Carry out complex financial analysis of business plans, developments and project proposals to ensure effective and efficient deployment of school’s resources. </w:t>
      </w:r>
    </w:p>
    <w:p w:rsidR="00242C70" w:rsidRDefault="00242C70" w:rsidP="00A44395">
      <w:pPr>
        <w:numPr>
          <w:ilvl w:val="0"/>
          <w:numId w:val="9"/>
        </w:numPr>
        <w:spacing w:before="100" w:beforeAutospacing="1" w:after="100" w:afterAutospacing="1"/>
        <w:rPr>
          <w:rFonts w:ascii="Century Gothic" w:hAnsi="Century Gothic" w:cs="Arial"/>
          <w:sz w:val="22"/>
          <w:szCs w:val="22"/>
        </w:rPr>
      </w:pPr>
      <w:r>
        <w:rPr>
          <w:rFonts w:ascii="Century Gothic" w:hAnsi="Century Gothic" w:cs="Arial"/>
          <w:sz w:val="22"/>
          <w:szCs w:val="22"/>
        </w:rPr>
        <w:t>Take a lead to ensure that the fundamental facilities and services necessary for the school to function are maintained to drive sustainability and assist in its expansion and community engagement.</w:t>
      </w:r>
    </w:p>
    <w:p w:rsidR="00242C70" w:rsidRPr="00242C70" w:rsidRDefault="00242C70" w:rsidP="00A44395">
      <w:pPr>
        <w:numPr>
          <w:ilvl w:val="0"/>
          <w:numId w:val="9"/>
        </w:numPr>
        <w:spacing w:before="100" w:beforeAutospacing="1" w:after="100" w:afterAutospacing="1"/>
        <w:rPr>
          <w:rFonts w:ascii="Century Gothic" w:hAnsi="Century Gothic" w:cs="Arial"/>
          <w:sz w:val="22"/>
          <w:szCs w:val="22"/>
        </w:rPr>
      </w:pPr>
      <w:r w:rsidRPr="00242C70">
        <w:rPr>
          <w:rFonts w:ascii="Century Gothic" w:hAnsi="Century Gothic" w:cs="Arial"/>
          <w:sz w:val="22"/>
          <w:szCs w:val="22"/>
        </w:rPr>
        <w:t>Liaise with the relevant members of the Local Authority to achieve the right outcomes for the School.</w:t>
      </w:r>
    </w:p>
    <w:p w:rsidR="00DB2271" w:rsidRPr="00A202F2" w:rsidRDefault="00DB2271" w:rsidP="00DB2271">
      <w:pPr>
        <w:numPr>
          <w:ilvl w:val="0"/>
          <w:numId w:val="9"/>
        </w:numPr>
        <w:spacing w:before="100" w:beforeAutospacing="1" w:after="100" w:afterAutospacing="1"/>
        <w:rPr>
          <w:rFonts w:ascii="Century Gothic" w:hAnsi="Century Gothic" w:cs="Arial"/>
          <w:sz w:val="22"/>
          <w:szCs w:val="22"/>
        </w:rPr>
      </w:pPr>
      <w:r w:rsidRPr="00A202F2">
        <w:rPr>
          <w:rFonts w:ascii="Century Gothic" w:hAnsi="Century Gothic" w:cs="Arial"/>
          <w:sz w:val="22"/>
          <w:szCs w:val="22"/>
        </w:rPr>
        <w:t>Contribute to the development of the overall corporate financial policy and strategy to secure a firm basis for</w:t>
      </w:r>
      <w:r>
        <w:rPr>
          <w:rFonts w:ascii="Century Gothic" w:hAnsi="Century Gothic" w:cs="Arial"/>
          <w:sz w:val="22"/>
          <w:szCs w:val="22"/>
        </w:rPr>
        <w:t xml:space="preserve"> the school</w:t>
      </w:r>
      <w:r w:rsidRPr="00A202F2">
        <w:rPr>
          <w:rFonts w:ascii="Century Gothic" w:hAnsi="Century Gothic" w:cs="Arial"/>
          <w:sz w:val="22"/>
          <w:szCs w:val="22"/>
        </w:rPr>
        <w:t>’s budget and medium</w:t>
      </w:r>
      <w:r>
        <w:rPr>
          <w:rFonts w:ascii="Century Gothic" w:hAnsi="Century Gothic" w:cs="Arial"/>
          <w:sz w:val="22"/>
          <w:szCs w:val="22"/>
        </w:rPr>
        <w:t>/long</w:t>
      </w:r>
      <w:r w:rsidRPr="00A202F2">
        <w:rPr>
          <w:rFonts w:ascii="Century Gothic" w:hAnsi="Century Gothic" w:cs="Arial"/>
          <w:sz w:val="22"/>
          <w:szCs w:val="22"/>
        </w:rPr>
        <w:t>-term financial plan</w:t>
      </w:r>
      <w:r>
        <w:rPr>
          <w:rFonts w:ascii="Century Gothic" w:hAnsi="Century Gothic" w:cs="Arial"/>
          <w:sz w:val="22"/>
          <w:szCs w:val="22"/>
        </w:rPr>
        <w:t>ning</w:t>
      </w:r>
      <w:r w:rsidRPr="00A202F2">
        <w:rPr>
          <w:rFonts w:ascii="Century Gothic" w:hAnsi="Century Gothic" w:cs="Arial"/>
          <w:sz w:val="22"/>
          <w:szCs w:val="22"/>
        </w:rPr>
        <w:t>.</w:t>
      </w:r>
    </w:p>
    <w:p w:rsidR="00DB2271" w:rsidRPr="00821AB9" w:rsidRDefault="00DB2271" w:rsidP="00DB2271">
      <w:pPr>
        <w:numPr>
          <w:ilvl w:val="0"/>
          <w:numId w:val="9"/>
        </w:numPr>
        <w:spacing w:before="100" w:beforeAutospacing="1" w:after="100" w:afterAutospacing="1"/>
        <w:rPr>
          <w:rFonts w:ascii="Century Gothic" w:hAnsi="Century Gothic" w:cs="Arial"/>
          <w:sz w:val="22"/>
          <w:szCs w:val="22"/>
        </w:rPr>
      </w:pPr>
      <w:r w:rsidRPr="00821AB9">
        <w:rPr>
          <w:rFonts w:ascii="Century Gothic" w:hAnsi="Century Gothic" w:cs="Arial"/>
          <w:sz w:val="22"/>
          <w:szCs w:val="22"/>
        </w:rPr>
        <w:t xml:space="preserve">Develop and deliver fair and transparent financial guidelines and protocols to ensure </w:t>
      </w:r>
      <w:r>
        <w:rPr>
          <w:rFonts w:ascii="Century Gothic" w:hAnsi="Century Gothic" w:cs="Arial"/>
          <w:sz w:val="22"/>
          <w:szCs w:val="22"/>
        </w:rPr>
        <w:t>the school</w:t>
      </w:r>
      <w:r w:rsidRPr="00821AB9">
        <w:rPr>
          <w:rFonts w:ascii="Century Gothic" w:hAnsi="Century Gothic" w:cs="Arial"/>
          <w:sz w:val="22"/>
          <w:szCs w:val="22"/>
        </w:rPr>
        <w:t xml:space="preserve"> complies with regulations and good financial practice.</w:t>
      </w:r>
    </w:p>
    <w:p w:rsidR="00DB2271" w:rsidRDefault="00DB2271" w:rsidP="00DB2271">
      <w:pPr>
        <w:numPr>
          <w:ilvl w:val="0"/>
          <w:numId w:val="9"/>
        </w:numPr>
        <w:spacing w:before="100" w:beforeAutospacing="1" w:after="100" w:afterAutospacing="1"/>
        <w:rPr>
          <w:rFonts w:ascii="Century Gothic" w:hAnsi="Century Gothic" w:cs="Arial"/>
          <w:sz w:val="22"/>
          <w:szCs w:val="22"/>
        </w:rPr>
      </w:pPr>
      <w:r w:rsidRPr="00821AB9">
        <w:rPr>
          <w:rFonts w:ascii="Century Gothic" w:hAnsi="Century Gothic" w:cs="Arial"/>
          <w:sz w:val="22"/>
          <w:szCs w:val="22"/>
        </w:rPr>
        <w:t>Identify patterns of non-compliance with policies, procedures, relevant legislative or regulatory codes/codes of conduct, taking appropriate action to report and resolve these and escalating issues as appropriate.</w:t>
      </w:r>
    </w:p>
    <w:p w:rsidR="00DB2271" w:rsidRDefault="00DB2271" w:rsidP="00DB2271">
      <w:pPr>
        <w:numPr>
          <w:ilvl w:val="0"/>
          <w:numId w:val="9"/>
        </w:numPr>
        <w:spacing w:before="100" w:beforeAutospacing="1" w:after="100" w:afterAutospacing="1"/>
        <w:rPr>
          <w:rFonts w:ascii="Century Gothic" w:hAnsi="Century Gothic" w:cs="Arial"/>
          <w:sz w:val="22"/>
          <w:szCs w:val="22"/>
        </w:rPr>
      </w:pPr>
      <w:r>
        <w:rPr>
          <w:rFonts w:ascii="Century Gothic" w:hAnsi="Century Gothic" w:cs="Arial"/>
          <w:sz w:val="22"/>
          <w:szCs w:val="22"/>
        </w:rPr>
        <w:t>Treasurer and advisor to the school’s Charitable Trust</w:t>
      </w:r>
      <w:r w:rsidR="00192F2E">
        <w:rPr>
          <w:rFonts w:ascii="Century Gothic" w:hAnsi="Century Gothic" w:cs="Arial"/>
          <w:sz w:val="22"/>
          <w:szCs w:val="22"/>
        </w:rPr>
        <w:t xml:space="preserve"> and/or PTA</w:t>
      </w:r>
      <w:r>
        <w:rPr>
          <w:rFonts w:ascii="Century Gothic" w:hAnsi="Century Gothic" w:cs="Arial"/>
          <w:sz w:val="22"/>
          <w:szCs w:val="22"/>
        </w:rPr>
        <w:t>.</w:t>
      </w:r>
      <w:bookmarkEnd w:id="0"/>
    </w:p>
    <w:p w:rsidR="009429EF" w:rsidRPr="00DB2271" w:rsidRDefault="009429EF" w:rsidP="00DB2271">
      <w:pPr>
        <w:numPr>
          <w:ilvl w:val="0"/>
          <w:numId w:val="9"/>
        </w:numPr>
        <w:spacing w:before="100" w:beforeAutospacing="1" w:after="100" w:afterAutospacing="1"/>
        <w:rPr>
          <w:rFonts w:ascii="Century Gothic" w:hAnsi="Century Gothic" w:cs="Arial"/>
          <w:sz w:val="22"/>
          <w:szCs w:val="22"/>
        </w:rPr>
      </w:pPr>
      <w:r>
        <w:rPr>
          <w:rFonts w:ascii="Century Gothic" w:hAnsi="Century Gothic" w:cs="Arial"/>
          <w:sz w:val="22"/>
          <w:szCs w:val="22"/>
        </w:rPr>
        <w:lastRenderedPageBreak/>
        <w:t>Data Protection Officer for the School.</w:t>
      </w:r>
      <w:bookmarkStart w:id="1" w:name="_GoBack"/>
      <w:bookmarkEnd w:id="1"/>
    </w:p>
    <w:p w:rsidR="00376B63" w:rsidRPr="00376B63" w:rsidRDefault="00376B63" w:rsidP="00376B63">
      <w:pPr>
        <w:keepNext/>
        <w:numPr>
          <w:ilvl w:val="0"/>
          <w:numId w:val="6"/>
        </w:numPr>
        <w:shd w:val="clear" w:color="auto" w:fill="D9D9D9"/>
        <w:spacing w:after="160" w:line="276" w:lineRule="auto"/>
        <w:ind w:left="0" w:firstLine="0"/>
        <w:outlineLvl w:val="1"/>
        <w:rPr>
          <w:rFonts w:ascii="Century Gothic" w:hAnsi="Century Gothic"/>
          <w:b/>
          <w:sz w:val="20"/>
          <w:szCs w:val="20"/>
        </w:rPr>
      </w:pPr>
      <w:r w:rsidRPr="00376B63">
        <w:rPr>
          <w:rFonts w:ascii="Century Gothic" w:hAnsi="Century Gothic"/>
          <w:b/>
          <w:sz w:val="20"/>
          <w:szCs w:val="20"/>
        </w:rPr>
        <w:t>Safeguarding</w:t>
      </w:r>
    </w:p>
    <w:p w:rsidR="00376B63" w:rsidRPr="00376B63" w:rsidRDefault="00376B63" w:rsidP="00376B63">
      <w:pPr>
        <w:autoSpaceDE w:val="0"/>
        <w:autoSpaceDN w:val="0"/>
        <w:adjustRightInd w:val="0"/>
        <w:spacing w:line="276" w:lineRule="auto"/>
        <w:rPr>
          <w:rFonts w:ascii="Century Gothic" w:eastAsiaTheme="minorHAnsi" w:hAnsi="Century Gothic" w:cs="Arial"/>
          <w:color w:val="000000"/>
          <w:sz w:val="20"/>
          <w:szCs w:val="20"/>
        </w:rPr>
      </w:pPr>
    </w:p>
    <w:p w:rsidR="00376B63" w:rsidRPr="00DB2271" w:rsidRDefault="00376B63" w:rsidP="00376B63">
      <w:pPr>
        <w:tabs>
          <w:tab w:val="left" w:pos="180"/>
          <w:tab w:val="left" w:pos="540"/>
          <w:tab w:val="left" w:pos="900"/>
          <w:tab w:val="left" w:pos="1080"/>
        </w:tabs>
        <w:spacing w:line="276" w:lineRule="auto"/>
        <w:rPr>
          <w:rFonts w:ascii="Century Gothic" w:hAnsi="Century Gothic"/>
          <w:sz w:val="22"/>
          <w:szCs w:val="22"/>
        </w:rPr>
      </w:pPr>
      <w:bookmarkStart w:id="2" w:name="_Hlk25068836"/>
      <w:r w:rsidRPr="00DB2271">
        <w:rPr>
          <w:rFonts w:ascii="Century Gothic" w:hAnsi="Century Gothic"/>
          <w:sz w:val="22"/>
          <w:szCs w:val="22"/>
        </w:rPr>
        <w:t xml:space="preserve">All Linwood School staff are expected to adhere to our policies and procedures in respect of safeguarding and child protection, including Keeping Children Safe in Education and Guidance for adults working with children and young people in an education setting.  </w:t>
      </w:r>
    </w:p>
    <w:p w:rsidR="00376B63" w:rsidRPr="00DB2271" w:rsidRDefault="00376B63" w:rsidP="00376B63">
      <w:pPr>
        <w:tabs>
          <w:tab w:val="left" w:pos="180"/>
          <w:tab w:val="left" w:pos="540"/>
          <w:tab w:val="left" w:pos="900"/>
          <w:tab w:val="left" w:pos="1080"/>
        </w:tabs>
        <w:spacing w:line="276" w:lineRule="auto"/>
        <w:rPr>
          <w:rFonts w:ascii="Century Gothic" w:hAnsi="Century Gothic"/>
          <w:sz w:val="22"/>
          <w:szCs w:val="22"/>
        </w:rPr>
      </w:pPr>
    </w:p>
    <w:p w:rsidR="00376B63" w:rsidRPr="00DB2271" w:rsidRDefault="00376B63" w:rsidP="00376B63">
      <w:pPr>
        <w:tabs>
          <w:tab w:val="left" w:pos="180"/>
          <w:tab w:val="left" w:pos="540"/>
          <w:tab w:val="left" w:pos="900"/>
          <w:tab w:val="left" w:pos="1080"/>
        </w:tabs>
        <w:spacing w:line="276" w:lineRule="auto"/>
        <w:rPr>
          <w:rFonts w:ascii="Century Gothic" w:hAnsi="Century Gothic" w:cstheme="minorHAnsi"/>
          <w:sz w:val="22"/>
          <w:szCs w:val="22"/>
        </w:rPr>
      </w:pPr>
      <w:r w:rsidRPr="00DB2271">
        <w:rPr>
          <w:rFonts w:ascii="Century Gothic" w:hAnsi="Century Gothic" w:cstheme="minorHAnsi"/>
          <w:sz w:val="22"/>
          <w:szCs w:val="22"/>
        </w:rPr>
        <w:t>To report and log any incidents/accidents or any other concerns to the Designated Safeguarding Lead by way of MyConcern for safeguarding concerns and Arbor in respect of behaviours of students.</w:t>
      </w:r>
    </w:p>
    <w:p w:rsidR="00376B63" w:rsidRPr="00DB2271" w:rsidRDefault="00376B63" w:rsidP="00376B63">
      <w:pPr>
        <w:tabs>
          <w:tab w:val="left" w:pos="180"/>
          <w:tab w:val="left" w:pos="540"/>
          <w:tab w:val="left" w:pos="900"/>
          <w:tab w:val="left" w:pos="1080"/>
        </w:tabs>
        <w:spacing w:line="276" w:lineRule="auto"/>
        <w:rPr>
          <w:rFonts w:ascii="Century Gothic" w:hAnsi="Century Gothic"/>
          <w:sz w:val="22"/>
          <w:szCs w:val="22"/>
        </w:rPr>
      </w:pPr>
    </w:p>
    <w:p w:rsidR="00376B63" w:rsidRPr="00376B63" w:rsidRDefault="00376B63" w:rsidP="00376B63">
      <w:pPr>
        <w:tabs>
          <w:tab w:val="left" w:pos="180"/>
          <w:tab w:val="left" w:pos="540"/>
          <w:tab w:val="left" w:pos="900"/>
          <w:tab w:val="left" w:pos="1080"/>
        </w:tabs>
        <w:spacing w:line="276" w:lineRule="auto"/>
        <w:rPr>
          <w:rFonts w:ascii="Century Gothic" w:hAnsi="Century Gothic"/>
          <w:sz w:val="20"/>
          <w:szCs w:val="20"/>
        </w:rPr>
      </w:pPr>
    </w:p>
    <w:p w:rsidR="00376B63" w:rsidRPr="00376B63" w:rsidRDefault="00376B63" w:rsidP="00376B63">
      <w:pPr>
        <w:tabs>
          <w:tab w:val="left" w:pos="180"/>
          <w:tab w:val="left" w:pos="540"/>
          <w:tab w:val="left" w:pos="900"/>
          <w:tab w:val="left" w:pos="1080"/>
        </w:tabs>
        <w:spacing w:line="276" w:lineRule="auto"/>
        <w:rPr>
          <w:rFonts w:ascii="Century Gothic" w:hAnsi="Century Gothic"/>
          <w:sz w:val="20"/>
          <w:szCs w:val="20"/>
        </w:rPr>
      </w:pPr>
    </w:p>
    <w:tbl>
      <w:tblPr>
        <w:tblW w:w="0" w:type="auto"/>
        <w:tblInd w:w="1407" w:type="dxa"/>
        <w:tblCellMar>
          <w:left w:w="0" w:type="dxa"/>
          <w:right w:w="0" w:type="dxa"/>
        </w:tblCellMar>
        <w:tblLook w:val="04A0" w:firstRow="1" w:lastRow="0" w:firstColumn="1" w:lastColumn="0" w:noHBand="0" w:noVBand="1"/>
      </w:tblPr>
      <w:tblGrid>
        <w:gridCol w:w="3826"/>
        <w:gridCol w:w="3545"/>
      </w:tblGrid>
      <w:tr w:rsidR="00376B63" w:rsidRPr="00376B63" w:rsidTr="00610D0D">
        <w:tc>
          <w:tcPr>
            <w:tcW w:w="7371"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76B63" w:rsidRPr="00376B63" w:rsidRDefault="00376B63" w:rsidP="00376B63">
            <w:pPr>
              <w:spacing w:after="160" w:line="259" w:lineRule="auto"/>
              <w:jc w:val="center"/>
              <w:rPr>
                <w:rFonts w:ascii="Century Gothic" w:eastAsiaTheme="minorHAnsi" w:hAnsi="Century Gothic" w:cstheme="minorBidi"/>
                <w:b/>
                <w:bCs/>
                <w:sz w:val="20"/>
                <w:szCs w:val="20"/>
              </w:rPr>
            </w:pPr>
            <w:r w:rsidRPr="00376B63">
              <w:rPr>
                <w:rFonts w:ascii="Century Gothic" w:eastAsiaTheme="minorHAnsi" w:hAnsi="Century Gothic" w:cs="Arial"/>
                <w:b/>
                <w:sz w:val="20"/>
                <w:szCs w:val="20"/>
              </w:rPr>
              <w:t>Linwood School Values for all Staff</w:t>
            </w:r>
          </w:p>
        </w:tc>
      </w:tr>
      <w:tr w:rsidR="00376B63" w:rsidRPr="00376B63" w:rsidTr="00610D0D">
        <w:tc>
          <w:tcPr>
            <w:tcW w:w="382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376B63" w:rsidRPr="00376B63" w:rsidRDefault="00376B63" w:rsidP="00376B63">
            <w:pPr>
              <w:rPr>
                <w:rFonts w:ascii="Century Gothic" w:eastAsiaTheme="minorHAnsi" w:hAnsi="Century Gothic" w:cs="Arial"/>
                <w:sz w:val="20"/>
                <w:szCs w:val="20"/>
              </w:rPr>
            </w:pPr>
            <w:r w:rsidRPr="00376B63">
              <w:rPr>
                <w:rFonts w:ascii="Century Gothic" w:eastAsiaTheme="minorHAnsi" w:hAnsi="Century Gothic" w:cs="Arial"/>
                <w:sz w:val="20"/>
                <w:szCs w:val="20"/>
              </w:rPr>
              <w:t>Respect</w:t>
            </w:r>
          </w:p>
          <w:p w:rsidR="00376B63" w:rsidRPr="00376B63" w:rsidRDefault="00376B63" w:rsidP="00376B63">
            <w:pPr>
              <w:rPr>
                <w:rFonts w:ascii="Century Gothic" w:eastAsiaTheme="minorHAnsi" w:hAnsi="Century Gothic" w:cs="Arial"/>
                <w:sz w:val="20"/>
                <w:szCs w:val="20"/>
              </w:rPr>
            </w:pPr>
            <w:r w:rsidRPr="00376B63">
              <w:rPr>
                <w:rFonts w:ascii="Century Gothic" w:eastAsiaTheme="minorHAnsi" w:hAnsi="Century Gothic" w:cs="Arial"/>
                <w:sz w:val="20"/>
                <w:szCs w:val="20"/>
              </w:rPr>
              <w:t>Trust</w:t>
            </w:r>
          </w:p>
          <w:p w:rsidR="00376B63" w:rsidRPr="00376B63" w:rsidRDefault="00376B63" w:rsidP="00376B63">
            <w:pPr>
              <w:rPr>
                <w:rFonts w:ascii="Century Gothic" w:eastAsiaTheme="minorHAnsi" w:hAnsi="Century Gothic" w:cs="Arial"/>
                <w:sz w:val="20"/>
                <w:szCs w:val="20"/>
              </w:rPr>
            </w:pPr>
            <w:r w:rsidRPr="00376B63">
              <w:rPr>
                <w:rFonts w:ascii="Century Gothic" w:eastAsiaTheme="minorHAnsi" w:hAnsi="Century Gothic" w:cs="Arial"/>
                <w:sz w:val="20"/>
                <w:szCs w:val="20"/>
              </w:rPr>
              <w:t>Responsibility</w:t>
            </w:r>
          </w:p>
          <w:p w:rsidR="00376B63" w:rsidRPr="00376B63" w:rsidRDefault="00376B63" w:rsidP="00376B63">
            <w:pPr>
              <w:rPr>
                <w:rFonts w:ascii="Century Gothic" w:eastAsiaTheme="minorHAnsi" w:hAnsi="Century Gothic" w:cstheme="minorBidi"/>
                <w:sz w:val="20"/>
                <w:szCs w:val="20"/>
              </w:rPr>
            </w:pPr>
            <w:r w:rsidRPr="00376B63">
              <w:rPr>
                <w:rFonts w:ascii="Century Gothic" w:eastAsiaTheme="minorHAnsi" w:hAnsi="Century Gothic" w:cs="Arial"/>
                <w:sz w:val="20"/>
                <w:szCs w:val="20"/>
              </w:rPr>
              <w:t>Harmony</w:t>
            </w:r>
          </w:p>
        </w:tc>
        <w:tc>
          <w:tcPr>
            <w:tcW w:w="3545" w:type="dxa"/>
            <w:tcBorders>
              <w:top w:val="nil"/>
              <w:left w:val="nil"/>
              <w:bottom w:val="single" w:sz="8" w:space="0" w:color="auto"/>
              <w:right w:val="single" w:sz="8" w:space="0" w:color="auto"/>
            </w:tcBorders>
            <w:tcMar>
              <w:top w:w="0" w:type="dxa"/>
              <w:left w:w="108" w:type="dxa"/>
              <w:bottom w:w="0" w:type="dxa"/>
              <w:right w:w="108" w:type="dxa"/>
            </w:tcMar>
          </w:tcPr>
          <w:p w:rsidR="00376B63" w:rsidRPr="00376B63" w:rsidRDefault="00376B63" w:rsidP="00376B63">
            <w:pPr>
              <w:spacing w:line="259" w:lineRule="auto"/>
              <w:rPr>
                <w:rFonts w:ascii="Century Gothic" w:eastAsiaTheme="minorHAnsi" w:hAnsi="Century Gothic" w:cs="Arial"/>
                <w:sz w:val="20"/>
                <w:szCs w:val="20"/>
              </w:rPr>
            </w:pPr>
            <w:r w:rsidRPr="00376B63">
              <w:rPr>
                <w:rFonts w:ascii="Century Gothic" w:eastAsiaTheme="minorHAnsi" w:hAnsi="Century Gothic" w:cs="Arial"/>
                <w:sz w:val="20"/>
                <w:szCs w:val="20"/>
              </w:rPr>
              <w:t>Excellence</w:t>
            </w:r>
          </w:p>
          <w:p w:rsidR="00376B63" w:rsidRPr="00376B63" w:rsidRDefault="00376B63" w:rsidP="00376B63">
            <w:pPr>
              <w:spacing w:line="259" w:lineRule="auto"/>
              <w:rPr>
                <w:rFonts w:ascii="Century Gothic" w:eastAsiaTheme="minorHAnsi" w:hAnsi="Century Gothic" w:cs="Arial"/>
                <w:sz w:val="20"/>
                <w:szCs w:val="20"/>
              </w:rPr>
            </w:pPr>
            <w:r w:rsidRPr="00376B63">
              <w:rPr>
                <w:rFonts w:ascii="Century Gothic" w:eastAsiaTheme="minorHAnsi" w:hAnsi="Century Gothic" w:cs="Arial"/>
                <w:sz w:val="20"/>
                <w:szCs w:val="20"/>
              </w:rPr>
              <w:t>Support</w:t>
            </w:r>
          </w:p>
          <w:p w:rsidR="00376B63" w:rsidRPr="00376B63" w:rsidRDefault="00376B63" w:rsidP="00376B63">
            <w:pPr>
              <w:spacing w:line="259" w:lineRule="auto"/>
              <w:rPr>
                <w:rFonts w:ascii="Century Gothic" w:eastAsiaTheme="minorHAnsi" w:hAnsi="Century Gothic" w:cs="Arial"/>
                <w:sz w:val="20"/>
                <w:szCs w:val="20"/>
              </w:rPr>
            </w:pPr>
            <w:r w:rsidRPr="00376B63">
              <w:rPr>
                <w:rFonts w:ascii="Century Gothic" w:eastAsiaTheme="minorHAnsi" w:hAnsi="Century Gothic" w:cs="Arial"/>
                <w:sz w:val="20"/>
                <w:szCs w:val="20"/>
              </w:rPr>
              <w:t>Inclusivity</w:t>
            </w:r>
          </w:p>
          <w:p w:rsidR="00376B63" w:rsidRPr="00376B63" w:rsidRDefault="00376B63" w:rsidP="00376B63">
            <w:pPr>
              <w:spacing w:line="259" w:lineRule="auto"/>
              <w:rPr>
                <w:rFonts w:ascii="Century Gothic" w:eastAsiaTheme="minorHAnsi" w:hAnsi="Century Gothic" w:cstheme="minorBidi"/>
                <w:sz w:val="20"/>
                <w:szCs w:val="20"/>
              </w:rPr>
            </w:pPr>
            <w:r w:rsidRPr="00376B63">
              <w:rPr>
                <w:rFonts w:ascii="Century Gothic" w:eastAsiaTheme="minorHAnsi" w:hAnsi="Century Gothic" w:cs="Arial"/>
                <w:sz w:val="20"/>
                <w:szCs w:val="20"/>
              </w:rPr>
              <w:t>Positivity</w:t>
            </w:r>
          </w:p>
        </w:tc>
      </w:tr>
      <w:bookmarkEnd w:id="2"/>
    </w:tbl>
    <w:p w:rsidR="00376B63" w:rsidRPr="00376B63" w:rsidRDefault="00376B63" w:rsidP="00376B63">
      <w:pPr>
        <w:spacing w:after="160" w:line="259" w:lineRule="auto"/>
        <w:rPr>
          <w:rFonts w:ascii="Century Gothic" w:eastAsiaTheme="minorHAnsi" w:hAnsi="Century Gothic" w:cstheme="minorBidi"/>
          <w:sz w:val="20"/>
          <w:szCs w:val="20"/>
        </w:rPr>
      </w:pPr>
    </w:p>
    <w:p w:rsidR="002777C5" w:rsidRPr="00376B63" w:rsidRDefault="002777C5" w:rsidP="002777C5">
      <w:pPr>
        <w:rPr>
          <w:rFonts w:ascii="Century Gothic" w:hAnsi="Century Gothic"/>
          <w:sz w:val="20"/>
          <w:szCs w:val="20"/>
        </w:rPr>
      </w:pPr>
    </w:p>
    <w:p w:rsidR="002777C5" w:rsidRPr="00376B63" w:rsidRDefault="002777C5" w:rsidP="002777C5">
      <w:pPr>
        <w:rPr>
          <w:rFonts w:ascii="Century Gothic" w:hAnsi="Century Gothic"/>
          <w:sz w:val="20"/>
          <w:szCs w:val="20"/>
        </w:rPr>
      </w:pPr>
    </w:p>
    <w:p w:rsidR="002777C5" w:rsidRPr="00376B63" w:rsidRDefault="002777C5" w:rsidP="002777C5">
      <w:pPr>
        <w:rPr>
          <w:rFonts w:ascii="Century Gothic" w:hAnsi="Century Gothic"/>
          <w:sz w:val="20"/>
          <w:szCs w:val="20"/>
        </w:rPr>
      </w:pPr>
    </w:p>
    <w:p w:rsidR="002777C5" w:rsidRPr="00376B63" w:rsidRDefault="002777C5" w:rsidP="002777C5">
      <w:pPr>
        <w:rPr>
          <w:rFonts w:ascii="Century Gothic" w:hAnsi="Century Gothic"/>
          <w:sz w:val="20"/>
          <w:szCs w:val="20"/>
        </w:rPr>
      </w:pPr>
    </w:p>
    <w:p w:rsidR="000936B1" w:rsidRPr="00376B63" w:rsidRDefault="002777C5" w:rsidP="002777C5">
      <w:pPr>
        <w:tabs>
          <w:tab w:val="left" w:pos="2775"/>
        </w:tabs>
        <w:rPr>
          <w:rFonts w:ascii="Century Gothic" w:hAnsi="Century Gothic"/>
          <w:sz w:val="20"/>
          <w:szCs w:val="20"/>
        </w:rPr>
      </w:pPr>
      <w:r w:rsidRPr="00376B63">
        <w:rPr>
          <w:rFonts w:ascii="Century Gothic" w:hAnsi="Century Gothic"/>
          <w:sz w:val="20"/>
          <w:szCs w:val="20"/>
        </w:rPr>
        <w:tab/>
      </w:r>
    </w:p>
    <w:sectPr w:rsidR="000936B1" w:rsidRPr="00376B63" w:rsidSect="006972EE">
      <w:headerReference w:type="default" r:id="rId8"/>
      <w:footerReference w:type="default" r:id="rId9"/>
      <w:headerReference w:type="first" r:id="rId10"/>
      <w:footerReference w:type="first" r:id="rId11"/>
      <w:pgSz w:w="11906" w:h="16838"/>
      <w:pgMar w:top="2269" w:right="566" w:bottom="851" w:left="851" w:header="142"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E24" w:rsidRDefault="00F60E24" w:rsidP="00746BB0">
      <w:r>
        <w:separator/>
      </w:r>
    </w:p>
  </w:endnote>
  <w:endnote w:type="continuationSeparator" w:id="0">
    <w:p w:rsidR="00F60E24" w:rsidRDefault="00F60E24" w:rsidP="0074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olor w:val="0000FF"/>
        <w:sz w:val="20"/>
      </w:rPr>
      <w:id w:val="-467976891"/>
      <w:docPartObj>
        <w:docPartGallery w:val="Page Numbers (Bottom of Page)"/>
        <w:docPartUnique/>
      </w:docPartObj>
    </w:sdtPr>
    <w:sdtEndPr>
      <w:rPr>
        <w:rFonts w:ascii="Times New Roman" w:hAnsi="Times New Roman"/>
        <w:color w:val="auto"/>
        <w:sz w:val="24"/>
      </w:rPr>
    </w:sdtEndPr>
    <w:sdtContent>
      <w:p w:rsidR="002777C5" w:rsidRDefault="002777C5" w:rsidP="00DA4A61">
        <w:pPr>
          <w:pStyle w:val="Header"/>
          <w:tabs>
            <w:tab w:val="clear" w:pos="4513"/>
            <w:tab w:val="clear" w:pos="9026"/>
            <w:tab w:val="left" w:pos="3030"/>
          </w:tabs>
        </w:pPr>
      </w:p>
      <w:p w:rsidR="002777C5" w:rsidRDefault="002777C5" w:rsidP="002777C5">
        <w:pPr>
          <w:pStyle w:val="Footer"/>
        </w:pPr>
      </w:p>
      <w:p w:rsidR="00A13DAB" w:rsidRDefault="009429EF" w:rsidP="00A13DAB">
        <w:pPr>
          <w:pStyle w:val="Footer"/>
          <w:jc w:val="righ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olor w:val="0000FF"/>
        <w:sz w:val="20"/>
        <w:szCs w:val="20"/>
      </w:rPr>
      <w:id w:val="-656994815"/>
      <w:docPartObj>
        <w:docPartGallery w:val="Page Numbers (Bottom of Page)"/>
        <w:docPartUnique/>
      </w:docPartObj>
    </w:sdtPr>
    <w:sdtEndPr/>
    <w:sdtContent>
      <w:p w:rsidR="00A13DAB" w:rsidRPr="00A13DAB" w:rsidRDefault="00A13DAB" w:rsidP="00A13DAB">
        <w:pPr>
          <w:pStyle w:val="Footer"/>
          <w:jc w:val="right"/>
          <w:rPr>
            <w:rFonts w:asciiTheme="majorHAnsi" w:hAnsiTheme="majorHAnsi"/>
            <w:color w:val="0000FF"/>
            <w:sz w:val="20"/>
            <w:szCs w:val="20"/>
          </w:rPr>
        </w:pPr>
        <w:r w:rsidRPr="00FE3032">
          <w:rPr>
            <w:noProof/>
            <w:color w:val="0000FF"/>
            <w:lang w:eastAsia="en-GB"/>
          </w:rPr>
          <mc:AlternateContent>
            <mc:Choice Requires="wps">
              <w:drawing>
                <wp:anchor distT="0" distB="0" distL="114300" distR="114300" simplePos="0" relativeHeight="251680768" behindDoc="0" locked="0" layoutInCell="1" allowOverlap="1" wp14:anchorId="07506C4F" wp14:editId="3357C700">
                  <wp:simplePos x="0" y="0"/>
                  <wp:positionH relativeFrom="margin">
                    <wp:posOffset>-216535</wp:posOffset>
                  </wp:positionH>
                  <wp:positionV relativeFrom="paragraph">
                    <wp:posOffset>-106680</wp:posOffset>
                  </wp:positionV>
                  <wp:extent cx="68961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896100" cy="19050"/>
                          </a:xfrm>
                          <a:prstGeom prst="line">
                            <a:avLst/>
                          </a:prstGeom>
                          <a:noFill/>
                          <a:ln w="6350" cap="flat" cmpd="sng" algn="ctr">
                            <a:solidFill>
                              <a:srgbClr val="020CD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DDBE05" id="Straight Connector 4"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7.05pt,-8.4pt" to="525.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" strokecolor="#020cdc" strokeweight=".5pt">
                  <v:stroke joinstyle="miter"/>
                  <w10:wrap anchorx="margin"/>
                </v:line>
              </w:pict>
            </mc:Fallback>
          </mc:AlternateContent>
        </w:r>
        <w:r w:rsidRPr="00FE3032">
          <w:rPr>
            <w:rFonts w:asciiTheme="majorHAnsi" w:hAnsiTheme="majorHAnsi"/>
            <w:color w:val="0000FF"/>
            <w:sz w:val="20"/>
            <w:szCs w:val="20"/>
          </w:rPr>
          <w:t xml:space="preserve">Page | </w:t>
        </w:r>
        <w:r w:rsidRPr="00FE3032">
          <w:rPr>
            <w:rFonts w:asciiTheme="majorHAnsi" w:hAnsiTheme="majorHAnsi"/>
            <w:color w:val="0000FF"/>
            <w:sz w:val="20"/>
            <w:szCs w:val="20"/>
          </w:rPr>
          <w:fldChar w:fldCharType="begin"/>
        </w:r>
        <w:r w:rsidRPr="00FE3032">
          <w:rPr>
            <w:rFonts w:asciiTheme="majorHAnsi" w:hAnsiTheme="majorHAnsi"/>
            <w:color w:val="0000FF"/>
            <w:sz w:val="20"/>
            <w:szCs w:val="20"/>
          </w:rPr>
          <w:instrText xml:space="preserve"> PAGE   \* MERGEFORMAT </w:instrText>
        </w:r>
        <w:r w:rsidRPr="00FE3032">
          <w:rPr>
            <w:rFonts w:asciiTheme="majorHAnsi" w:hAnsiTheme="majorHAnsi"/>
            <w:color w:val="0000FF"/>
            <w:sz w:val="20"/>
            <w:szCs w:val="20"/>
          </w:rPr>
          <w:fldChar w:fldCharType="separate"/>
        </w:r>
        <w:r>
          <w:rPr>
            <w:rFonts w:asciiTheme="majorHAnsi" w:hAnsiTheme="majorHAnsi"/>
            <w:noProof/>
            <w:color w:val="0000FF"/>
            <w:sz w:val="20"/>
            <w:szCs w:val="20"/>
          </w:rPr>
          <w:t>1</w:t>
        </w:r>
        <w:r w:rsidRPr="00FE3032">
          <w:rPr>
            <w:rFonts w:asciiTheme="majorHAnsi" w:hAnsiTheme="majorHAnsi"/>
            <w:noProof/>
            <w:color w:val="0000FF"/>
            <w:sz w:val="20"/>
            <w:szCs w:val="20"/>
          </w:rPr>
          <w:fldChar w:fldCharType="end"/>
        </w:r>
        <w:r w:rsidRPr="00FE3032">
          <w:rPr>
            <w:rFonts w:asciiTheme="majorHAnsi" w:hAnsiTheme="majorHAnsi"/>
            <w:color w:val="0000FF"/>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E24" w:rsidRDefault="00F60E24" w:rsidP="00746BB0">
      <w:r>
        <w:separator/>
      </w:r>
    </w:p>
  </w:footnote>
  <w:footnote w:type="continuationSeparator" w:id="0">
    <w:p w:rsidR="00F60E24" w:rsidRDefault="00F60E24" w:rsidP="00746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DAB" w:rsidRDefault="00A13DAB" w:rsidP="00613F1C">
    <w:pPr>
      <w:pStyle w:val="Header"/>
      <w:tabs>
        <w:tab w:val="clear" w:pos="4513"/>
        <w:tab w:val="clear" w:pos="9026"/>
        <w:tab w:val="left" w:pos="1725"/>
      </w:tabs>
      <w:rPr>
        <w:noProof/>
      </w:rPr>
    </w:pPr>
  </w:p>
  <w:p w:rsidR="006972EE" w:rsidRDefault="00FB2778" w:rsidP="00DA4A61">
    <w:pPr>
      <w:pStyle w:val="Header"/>
      <w:tabs>
        <w:tab w:val="clear" w:pos="4513"/>
        <w:tab w:val="clear" w:pos="9026"/>
        <w:tab w:val="left" w:pos="1725"/>
      </w:tabs>
      <w:ind w:left="2127"/>
    </w:pPr>
    <w:r>
      <w:rPr>
        <w:noProof/>
      </w:rPr>
      <w:drawing>
        <wp:inline distT="0" distB="0" distL="0" distR="0" wp14:anchorId="04A04656" wp14:editId="13B70B17">
          <wp:extent cx="3791680" cy="100012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178" cy="1006587"/>
                  </a:xfrm>
                  <a:prstGeom prst="rect">
                    <a:avLst/>
                  </a:prstGeom>
                  <a:noFill/>
                  <a:ln>
                    <a:noFill/>
                  </a:ln>
                </pic:spPr>
              </pic:pic>
            </a:graphicData>
          </a:graphic>
        </wp:inline>
      </w:drawing>
    </w:r>
  </w:p>
  <w:p w:rsidR="006972EE" w:rsidRDefault="006972EE" w:rsidP="00613F1C">
    <w:pPr>
      <w:pStyle w:val="Header"/>
      <w:tabs>
        <w:tab w:val="clear" w:pos="4513"/>
        <w:tab w:val="clear" w:pos="9026"/>
        <w:tab w:val="left" w:pos="1725"/>
      </w:tabs>
    </w:pPr>
    <w:r>
      <w:rPr>
        <w:noProof/>
      </w:rPr>
      <mc:AlternateContent>
        <mc:Choice Requires="wps">
          <w:drawing>
            <wp:anchor distT="0" distB="0" distL="114300" distR="114300" simplePos="0" relativeHeight="251691008" behindDoc="0" locked="0" layoutInCell="1" allowOverlap="1">
              <wp:simplePos x="0" y="0"/>
              <wp:positionH relativeFrom="page">
                <wp:align>center</wp:align>
              </wp:positionH>
              <wp:positionV relativeFrom="paragraph">
                <wp:posOffset>102235</wp:posOffset>
              </wp:positionV>
              <wp:extent cx="6600825"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6600825" cy="0"/>
                      </a:xfrm>
                      <a:prstGeom prst="line">
                        <a:avLst/>
                      </a:prstGeom>
                      <a:ln w="19050">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5C86F5" id="Straight Connector 27" o:spid="_x0000_s1026" style="position:absolute;z-index:251691008;visibility:visible;mso-wrap-style:square;mso-wrap-distance-left:9pt;mso-wrap-distance-top:0;mso-wrap-distance-right:9pt;mso-wrap-distance-bottom:0;mso-position-horizontal:center;mso-position-horizontal-relative:page;mso-position-vertical:absolute;mso-position-vertical-relative:text" from="0,8.05pt" to="519.7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" strokecolor="blue" strokeweight="1.5pt">
              <v:stroke joinstyle="miter"/>
              <w10:wrap anchorx="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1F55" w:rsidRPr="00531F55" w:rsidRDefault="00534297" w:rsidP="00A13DAB">
    <w:pPr>
      <w:pStyle w:val="Header"/>
      <w:tabs>
        <w:tab w:val="clear" w:pos="4513"/>
        <w:tab w:val="clear" w:pos="9026"/>
        <w:tab w:val="left" w:pos="1725"/>
      </w:tabs>
    </w:pPr>
    <w:r>
      <w:rPr>
        <w:noProof/>
        <w:lang w:eastAsia="en-GB"/>
      </w:rPr>
      <w:drawing>
        <wp:anchor distT="0" distB="0" distL="114300" distR="114300" simplePos="0" relativeHeight="251678720" behindDoc="1" locked="0" layoutInCell="1" allowOverlap="1">
          <wp:simplePos x="0" y="0"/>
          <wp:positionH relativeFrom="column">
            <wp:posOffset>-207010</wp:posOffset>
          </wp:positionH>
          <wp:positionV relativeFrom="paragraph">
            <wp:posOffset>-61595</wp:posOffset>
          </wp:positionV>
          <wp:extent cx="6660515" cy="1047750"/>
          <wp:effectExtent l="0" t="0" r="6985"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 v2 2803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0515" cy="1047750"/>
                  </a:xfrm>
                  <a:prstGeom prst="rect">
                    <a:avLst/>
                  </a:prstGeom>
                </pic:spPr>
              </pic:pic>
            </a:graphicData>
          </a:graphic>
        </wp:anchor>
      </w:drawing>
    </w:r>
    <w:r w:rsidR="005651CC">
      <w:rPr>
        <w:noProof/>
        <w:lang w:eastAsia="en-GB"/>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880745</wp:posOffset>
              </wp:positionV>
              <wp:extent cx="6858000" cy="9525"/>
              <wp:effectExtent l="0" t="0" r="19050" b="28575"/>
              <wp:wrapNone/>
              <wp:docPr id="28" name="Straight Connector 28"/>
              <wp:cNvGraphicFramePr/>
              <a:graphic xmlns:a="http://schemas.openxmlformats.org/drawingml/2006/main">
                <a:graphicData uri="http://schemas.microsoft.com/office/word/2010/wordprocessingShape">
                  <wps:wsp>
                    <wps:cNvCnPr/>
                    <wps:spPr>
                      <a:xfrm flipV="1">
                        <a:off x="0" y="0"/>
                        <a:ext cx="6858000" cy="9525"/>
                      </a:xfrm>
                      <a:prstGeom prst="line">
                        <a:avLst/>
                      </a:prstGeom>
                      <a:ln>
                        <a:solidFill>
                          <a:srgbClr val="020CD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94A151" id="Straight Connector 28"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8.8pt,69.35pt" to="1028.8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" strokecolor="#020cdc" strokeweight=".5pt">
              <v:stroke joinstyle="miter"/>
              <w10:wrap anchorx="margin"/>
            </v:line>
          </w:pict>
        </mc:Fallback>
      </mc:AlternateContent>
    </w:r>
    <w:r w:rsidR="005651CC">
      <w:rPr>
        <w:noProof/>
        <w:lang w:eastAsia="en-GB"/>
      </w:rPr>
      <mc:AlternateContent>
        <mc:Choice Requires="wps">
          <w:drawing>
            <wp:anchor distT="45720" distB="45720" distL="114300" distR="114300" simplePos="0" relativeHeight="251671552" behindDoc="0" locked="0" layoutInCell="1" allowOverlap="1">
              <wp:simplePos x="0" y="0"/>
              <wp:positionH relativeFrom="margin">
                <wp:posOffset>4488815</wp:posOffset>
              </wp:positionH>
              <wp:positionV relativeFrom="paragraph">
                <wp:posOffset>586105</wp:posOffset>
              </wp:positionV>
              <wp:extent cx="2219325" cy="276225"/>
              <wp:effectExtent l="0" t="0" r="9525" b="95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276225"/>
                      </a:xfrm>
                      <a:prstGeom prst="rect">
                        <a:avLst/>
                      </a:prstGeom>
                      <a:solidFill>
                        <a:srgbClr val="FFFFFF"/>
                      </a:solidFill>
                      <a:ln w="9525">
                        <a:noFill/>
                        <a:miter lim="800000"/>
                        <a:headEnd/>
                        <a:tailEnd/>
                      </a:ln>
                    </wps:spPr>
                    <wps:txbx>
                      <w:txbxContent>
                        <w:p w:rsidR="00B41FD4" w:rsidRPr="00B53F31" w:rsidRDefault="006F7E0F" w:rsidP="00DF72DE">
                          <w:pPr>
                            <w:pStyle w:val="Header"/>
                            <w:tabs>
                              <w:tab w:val="left" w:pos="142"/>
                            </w:tabs>
                            <w:jc w:val="right"/>
                            <w:rPr>
                              <w:rFonts w:ascii="Britannic Bold" w:hAnsi="Britannic Bold"/>
                              <w:b/>
                              <w:i/>
                              <w:color w:val="4472C4" w:themeColor="accent5"/>
                            </w:rPr>
                          </w:pPr>
                          <w:r w:rsidRPr="00B53F31">
                            <w:rPr>
                              <w:rFonts w:ascii="Calibri" w:hAnsi="Calibri"/>
                              <w:b/>
                              <w:i/>
                              <w:color w:val="020CDC"/>
                            </w:rPr>
                            <w:t>”E</w:t>
                          </w:r>
                          <w:r w:rsidR="00B41FD4" w:rsidRPr="00B53F31">
                            <w:rPr>
                              <w:rFonts w:ascii="Calibri" w:hAnsi="Calibri"/>
                              <w:b/>
                              <w:i/>
                              <w:color w:val="020CDC"/>
                            </w:rPr>
                            <w:t>ntitlement plus opportunity”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3.45pt;margin-top:46.15pt;width:174.75pt;height:21.7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" stroked="f">
              <v:textbox>
                <w:txbxContent>
                  <w:p w:rsidR="00B41FD4" w:rsidRPr="00B53F31" w:rsidRDefault="006F7E0F" w:rsidP="00DF72DE">
                    <w:pPr>
                      <w:pStyle w:val="Header"/>
                      <w:tabs>
                        <w:tab w:val="left" w:pos="142"/>
                      </w:tabs>
                      <w:jc w:val="right"/>
                      <w:rPr>
                        <w:rFonts w:ascii="Britannic Bold" w:hAnsi="Britannic Bold"/>
                        <w:b/>
                        <w:i/>
                        <w:color w:val="4472C4" w:themeColor="accent5"/>
                      </w:rPr>
                    </w:pPr>
                    <w:r w:rsidRPr="00B53F31">
                      <w:rPr>
                        <w:rFonts w:ascii="Calibri" w:hAnsi="Calibri"/>
                        <w:b/>
                        <w:i/>
                        <w:color w:val="020CDC"/>
                      </w:rPr>
                      <w:t>”E</w:t>
                    </w:r>
                    <w:r w:rsidR="00B41FD4" w:rsidRPr="00B53F31">
                      <w:rPr>
                        <w:rFonts w:ascii="Calibri" w:hAnsi="Calibri"/>
                        <w:b/>
                        <w:i/>
                        <w:color w:val="020CDC"/>
                      </w:rPr>
                      <w:t>ntitlement plus opportunity”</w:t>
                    </w:r>
                  </w:p>
                </w:txbxContent>
              </v:textbox>
              <w10:wrap anchorx="margin"/>
            </v:shape>
          </w:pict>
        </mc:Fallback>
      </mc:AlternateContent>
    </w:r>
    <w:r w:rsidR="00A13DA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222A0"/>
    <w:multiLevelType w:val="hybridMultilevel"/>
    <w:tmpl w:val="0EFAD9D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2088301E"/>
    <w:multiLevelType w:val="hybridMultilevel"/>
    <w:tmpl w:val="C9D201CA"/>
    <w:lvl w:ilvl="0" w:tplc="F776299C">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2" w15:restartNumberingAfterBreak="0">
    <w:nsid w:val="27274707"/>
    <w:multiLevelType w:val="multilevel"/>
    <w:tmpl w:val="3840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E46B5"/>
    <w:multiLevelType w:val="hybridMultilevel"/>
    <w:tmpl w:val="90300576"/>
    <w:lvl w:ilvl="0" w:tplc="A672DDB8">
      <w:start w:val="1"/>
      <w:numFmt w:val="bullet"/>
      <w:lvlText w:val=""/>
      <w:lvlJc w:val="left"/>
      <w:pPr>
        <w:ind w:left="720" w:hanging="360"/>
      </w:pPr>
      <w:rPr>
        <w:rFonts w:ascii="Symbol" w:hAnsi="Symbol" w:hint="default"/>
        <w:b/>
        <w:i w:val="0"/>
        <w:color w:val="00ADE2"/>
        <w:w w:val="100"/>
        <w:sz w:val="24"/>
      </w:rPr>
    </w:lvl>
    <w:lvl w:ilvl="1" w:tplc="AC62C19A">
      <w:start w:val="1"/>
      <w:numFmt w:val="bullet"/>
      <w:lvlText w:val="o"/>
      <w:lvlJc w:val="left"/>
      <w:pPr>
        <w:ind w:left="1440" w:hanging="360"/>
      </w:pPr>
      <w:rPr>
        <w:rFonts w:ascii="Courier New" w:hAnsi="Courier New" w:hint="default"/>
      </w:rPr>
    </w:lvl>
    <w:lvl w:ilvl="2" w:tplc="C92EA148">
      <w:start w:val="1"/>
      <w:numFmt w:val="bullet"/>
      <w:lvlText w:val=""/>
      <w:lvlJc w:val="left"/>
      <w:pPr>
        <w:ind w:left="2160" w:hanging="360"/>
      </w:pPr>
      <w:rPr>
        <w:rFonts w:ascii="Wingdings" w:hAnsi="Wingdings" w:hint="default"/>
      </w:rPr>
    </w:lvl>
    <w:lvl w:ilvl="3" w:tplc="EE444FF8">
      <w:start w:val="1"/>
      <w:numFmt w:val="bullet"/>
      <w:lvlText w:val=""/>
      <w:lvlJc w:val="left"/>
      <w:pPr>
        <w:ind w:left="2880" w:hanging="360"/>
      </w:pPr>
      <w:rPr>
        <w:rFonts w:ascii="Symbol" w:hAnsi="Symbol" w:hint="default"/>
      </w:rPr>
    </w:lvl>
    <w:lvl w:ilvl="4" w:tplc="73144404">
      <w:start w:val="1"/>
      <w:numFmt w:val="bullet"/>
      <w:lvlText w:val="o"/>
      <w:lvlJc w:val="left"/>
      <w:pPr>
        <w:ind w:left="3600" w:hanging="360"/>
      </w:pPr>
      <w:rPr>
        <w:rFonts w:ascii="Courier New" w:hAnsi="Courier New" w:hint="default"/>
      </w:rPr>
    </w:lvl>
    <w:lvl w:ilvl="5" w:tplc="9F365E66">
      <w:start w:val="1"/>
      <w:numFmt w:val="bullet"/>
      <w:lvlText w:val=""/>
      <w:lvlJc w:val="left"/>
      <w:pPr>
        <w:ind w:left="4320" w:hanging="360"/>
      </w:pPr>
      <w:rPr>
        <w:rFonts w:ascii="Wingdings" w:hAnsi="Wingdings" w:hint="default"/>
      </w:rPr>
    </w:lvl>
    <w:lvl w:ilvl="6" w:tplc="F8ECFB00">
      <w:start w:val="1"/>
      <w:numFmt w:val="bullet"/>
      <w:lvlText w:val=""/>
      <w:lvlJc w:val="left"/>
      <w:pPr>
        <w:ind w:left="5040" w:hanging="360"/>
      </w:pPr>
      <w:rPr>
        <w:rFonts w:ascii="Symbol" w:hAnsi="Symbol" w:hint="default"/>
      </w:rPr>
    </w:lvl>
    <w:lvl w:ilvl="7" w:tplc="E84A1D4A">
      <w:start w:val="1"/>
      <w:numFmt w:val="bullet"/>
      <w:lvlText w:val="o"/>
      <w:lvlJc w:val="left"/>
      <w:pPr>
        <w:ind w:left="5760" w:hanging="360"/>
      </w:pPr>
      <w:rPr>
        <w:rFonts w:ascii="Courier New" w:hAnsi="Courier New" w:hint="default"/>
      </w:rPr>
    </w:lvl>
    <w:lvl w:ilvl="8" w:tplc="E03A8F78">
      <w:start w:val="1"/>
      <w:numFmt w:val="bullet"/>
      <w:lvlText w:val=""/>
      <w:lvlJc w:val="left"/>
      <w:pPr>
        <w:ind w:left="6480" w:hanging="360"/>
      </w:pPr>
      <w:rPr>
        <w:rFonts w:ascii="Wingdings" w:hAnsi="Wingdings" w:hint="default"/>
      </w:rPr>
    </w:lvl>
  </w:abstractNum>
  <w:abstractNum w:abstractNumId="4" w15:restartNumberingAfterBreak="0">
    <w:nsid w:val="42AC70A6"/>
    <w:multiLevelType w:val="hybridMultilevel"/>
    <w:tmpl w:val="B866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2C621E"/>
    <w:multiLevelType w:val="hybridMultilevel"/>
    <w:tmpl w:val="0F00F3C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6F5712"/>
    <w:multiLevelType w:val="hybridMultilevel"/>
    <w:tmpl w:val="4D5A0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AB6C9C"/>
    <w:multiLevelType w:val="hybridMultilevel"/>
    <w:tmpl w:val="D4EC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FD6BCA"/>
    <w:multiLevelType w:val="hybridMultilevel"/>
    <w:tmpl w:val="642E96FA"/>
    <w:lvl w:ilvl="0" w:tplc="511AE1F8">
      <w:numFmt w:val="bullet"/>
      <w:lvlText w:val="-"/>
      <w:lvlJc w:val="left"/>
      <w:pPr>
        <w:tabs>
          <w:tab w:val="num" w:pos="345"/>
        </w:tabs>
        <w:ind w:left="345" w:hanging="615"/>
      </w:pPr>
      <w:rPr>
        <w:rFonts w:ascii="Times New Roman" w:eastAsia="Times New Roman" w:hAnsi="Times New Roman" w:cs="Times New Roman"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num w:numId="1">
    <w:abstractNumId w:val="8"/>
  </w:num>
  <w:num w:numId="2">
    <w:abstractNumId w:val="0"/>
  </w:num>
  <w:num w:numId="3">
    <w:abstractNumId w:val="7"/>
  </w:num>
  <w:num w:numId="4">
    <w:abstractNumId w:val="6"/>
  </w:num>
  <w:num w:numId="5">
    <w:abstractNumId w:val="5"/>
  </w:num>
  <w:num w:numId="6">
    <w:abstractNumId w:val="1"/>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3425">
      <o:colormru v:ext="edit" colors="#03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D9A"/>
    <w:rsid w:val="000012B8"/>
    <w:rsid w:val="00001494"/>
    <w:rsid w:val="00005D56"/>
    <w:rsid w:val="00007E78"/>
    <w:rsid w:val="00051867"/>
    <w:rsid w:val="000607BD"/>
    <w:rsid w:val="00075256"/>
    <w:rsid w:val="000936B1"/>
    <w:rsid w:val="000B2309"/>
    <w:rsid w:val="000B37B0"/>
    <w:rsid w:val="000F4788"/>
    <w:rsid w:val="0011053A"/>
    <w:rsid w:val="001246E1"/>
    <w:rsid w:val="001535D4"/>
    <w:rsid w:val="001570D2"/>
    <w:rsid w:val="001831A7"/>
    <w:rsid w:val="00192F2E"/>
    <w:rsid w:val="001C42F7"/>
    <w:rsid w:val="001D7BC1"/>
    <w:rsid w:val="0021389E"/>
    <w:rsid w:val="00242B46"/>
    <w:rsid w:val="00242C70"/>
    <w:rsid w:val="00244B48"/>
    <w:rsid w:val="00264C0C"/>
    <w:rsid w:val="00271CF8"/>
    <w:rsid w:val="002777C5"/>
    <w:rsid w:val="00291B7C"/>
    <w:rsid w:val="002A1EB7"/>
    <w:rsid w:val="002A26A9"/>
    <w:rsid w:val="002B3FA8"/>
    <w:rsid w:val="002B488F"/>
    <w:rsid w:val="002E4B7C"/>
    <w:rsid w:val="003025DF"/>
    <w:rsid w:val="00332E52"/>
    <w:rsid w:val="0033640E"/>
    <w:rsid w:val="00354F74"/>
    <w:rsid w:val="00376B63"/>
    <w:rsid w:val="00395A06"/>
    <w:rsid w:val="00395D74"/>
    <w:rsid w:val="003B5E3B"/>
    <w:rsid w:val="003D35C9"/>
    <w:rsid w:val="003F5E43"/>
    <w:rsid w:val="003F6C51"/>
    <w:rsid w:val="00406112"/>
    <w:rsid w:val="00425421"/>
    <w:rsid w:val="00427DB8"/>
    <w:rsid w:val="00432B30"/>
    <w:rsid w:val="004521BC"/>
    <w:rsid w:val="004958BE"/>
    <w:rsid w:val="004D139C"/>
    <w:rsid w:val="004F56B7"/>
    <w:rsid w:val="00504084"/>
    <w:rsid w:val="005171EF"/>
    <w:rsid w:val="00531F55"/>
    <w:rsid w:val="00534297"/>
    <w:rsid w:val="00545595"/>
    <w:rsid w:val="005651CC"/>
    <w:rsid w:val="00576682"/>
    <w:rsid w:val="00582BFD"/>
    <w:rsid w:val="00591AD4"/>
    <w:rsid w:val="00592EEC"/>
    <w:rsid w:val="00593384"/>
    <w:rsid w:val="005A68F1"/>
    <w:rsid w:val="005D6854"/>
    <w:rsid w:val="005E0190"/>
    <w:rsid w:val="005F2BF1"/>
    <w:rsid w:val="005F5C8A"/>
    <w:rsid w:val="006026DE"/>
    <w:rsid w:val="00613F1C"/>
    <w:rsid w:val="00617346"/>
    <w:rsid w:val="006227BA"/>
    <w:rsid w:val="00646FBF"/>
    <w:rsid w:val="006529CB"/>
    <w:rsid w:val="00696084"/>
    <w:rsid w:val="0069692F"/>
    <w:rsid w:val="006972EE"/>
    <w:rsid w:val="006B5A9B"/>
    <w:rsid w:val="006C7E27"/>
    <w:rsid w:val="006E75B4"/>
    <w:rsid w:val="006F0091"/>
    <w:rsid w:val="006F484F"/>
    <w:rsid w:val="006F58DF"/>
    <w:rsid w:val="006F634E"/>
    <w:rsid w:val="006F7E0F"/>
    <w:rsid w:val="00731702"/>
    <w:rsid w:val="00737092"/>
    <w:rsid w:val="00746BB0"/>
    <w:rsid w:val="00761BD8"/>
    <w:rsid w:val="00764DD3"/>
    <w:rsid w:val="00787C2A"/>
    <w:rsid w:val="00791EDF"/>
    <w:rsid w:val="007A4FCF"/>
    <w:rsid w:val="007B018B"/>
    <w:rsid w:val="007D1DBD"/>
    <w:rsid w:val="00806719"/>
    <w:rsid w:val="00846A0E"/>
    <w:rsid w:val="008617B0"/>
    <w:rsid w:val="008C455E"/>
    <w:rsid w:val="008E57AF"/>
    <w:rsid w:val="008F4078"/>
    <w:rsid w:val="00905330"/>
    <w:rsid w:val="00906E67"/>
    <w:rsid w:val="0093529A"/>
    <w:rsid w:val="00940AB8"/>
    <w:rsid w:val="009429EF"/>
    <w:rsid w:val="00944E73"/>
    <w:rsid w:val="00957372"/>
    <w:rsid w:val="0096169F"/>
    <w:rsid w:val="0096557E"/>
    <w:rsid w:val="00980373"/>
    <w:rsid w:val="009B7112"/>
    <w:rsid w:val="009C506B"/>
    <w:rsid w:val="00A060F9"/>
    <w:rsid w:val="00A0684E"/>
    <w:rsid w:val="00A13DAB"/>
    <w:rsid w:val="00A13F2F"/>
    <w:rsid w:val="00A31AA4"/>
    <w:rsid w:val="00A35F92"/>
    <w:rsid w:val="00A50183"/>
    <w:rsid w:val="00A63574"/>
    <w:rsid w:val="00A70D80"/>
    <w:rsid w:val="00A82CCD"/>
    <w:rsid w:val="00AC37AA"/>
    <w:rsid w:val="00AC3A2A"/>
    <w:rsid w:val="00AC5082"/>
    <w:rsid w:val="00AE6E79"/>
    <w:rsid w:val="00AF6FA3"/>
    <w:rsid w:val="00B20231"/>
    <w:rsid w:val="00B2367C"/>
    <w:rsid w:val="00B24F94"/>
    <w:rsid w:val="00B41FD4"/>
    <w:rsid w:val="00B53F31"/>
    <w:rsid w:val="00B635B8"/>
    <w:rsid w:val="00B9161C"/>
    <w:rsid w:val="00BE6007"/>
    <w:rsid w:val="00C00E3F"/>
    <w:rsid w:val="00C03995"/>
    <w:rsid w:val="00C145A9"/>
    <w:rsid w:val="00C1788F"/>
    <w:rsid w:val="00C252B1"/>
    <w:rsid w:val="00C2539F"/>
    <w:rsid w:val="00C350E4"/>
    <w:rsid w:val="00C539D6"/>
    <w:rsid w:val="00C636B5"/>
    <w:rsid w:val="00C6578E"/>
    <w:rsid w:val="00CE29F2"/>
    <w:rsid w:val="00D17342"/>
    <w:rsid w:val="00D203C6"/>
    <w:rsid w:val="00D41CD1"/>
    <w:rsid w:val="00D43E14"/>
    <w:rsid w:val="00D50A41"/>
    <w:rsid w:val="00D570F7"/>
    <w:rsid w:val="00D7007C"/>
    <w:rsid w:val="00D74093"/>
    <w:rsid w:val="00DA4A61"/>
    <w:rsid w:val="00DB2271"/>
    <w:rsid w:val="00DC50FD"/>
    <w:rsid w:val="00DC7188"/>
    <w:rsid w:val="00DF27A2"/>
    <w:rsid w:val="00DF72DE"/>
    <w:rsid w:val="00E265EF"/>
    <w:rsid w:val="00E26D9A"/>
    <w:rsid w:val="00E37899"/>
    <w:rsid w:val="00E50F23"/>
    <w:rsid w:val="00E619D3"/>
    <w:rsid w:val="00E6230C"/>
    <w:rsid w:val="00E74C82"/>
    <w:rsid w:val="00E75E74"/>
    <w:rsid w:val="00EA6C83"/>
    <w:rsid w:val="00ED0F74"/>
    <w:rsid w:val="00EF64F5"/>
    <w:rsid w:val="00EF6C7D"/>
    <w:rsid w:val="00F41343"/>
    <w:rsid w:val="00F60E24"/>
    <w:rsid w:val="00F62266"/>
    <w:rsid w:val="00F84D9A"/>
    <w:rsid w:val="00F86FB4"/>
    <w:rsid w:val="00FB2778"/>
    <w:rsid w:val="00FE3032"/>
    <w:rsid w:val="00FE7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colormru v:ext="edit" colors="#03c"/>
    </o:shapedefaults>
    <o:shapelayout v:ext="edit">
      <o:idmap v:ext="edit" data="1"/>
    </o:shapelayout>
  </w:shapeDefaults>
  <w:decimalSymbol w:val="."/>
  <w:listSeparator w:val=","/>
  <w14:docId w14:val="7DB3E734"/>
  <w15:chartTrackingRefBased/>
  <w15:docId w15:val="{95057F93-7798-410D-848D-DFD57818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145A9"/>
    <w:rPr>
      <w:color w:val="0000FF"/>
      <w:u w:val="single"/>
    </w:rPr>
  </w:style>
  <w:style w:type="paragraph" w:styleId="BalloonText">
    <w:name w:val="Balloon Text"/>
    <w:basedOn w:val="Normal"/>
    <w:link w:val="BalloonTextChar"/>
    <w:rsid w:val="004521BC"/>
    <w:rPr>
      <w:rFonts w:ascii="Tahoma" w:hAnsi="Tahoma" w:cs="Tahoma"/>
      <w:sz w:val="16"/>
      <w:szCs w:val="16"/>
    </w:rPr>
  </w:style>
  <w:style w:type="character" w:customStyle="1" w:styleId="BalloonTextChar">
    <w:name w:val="Balloon Text Char"/>
    <w:link w:val="BalloonText"/>
    <w:rsid w:val="004521BC"/>
    <w:rPr>
      <w:rFonts w:ascii="Tahoma" w:hAnsi="Tahoma" w:cs="Tahoma"/>
      <w:sz w:val="16"/>
      <w:szCs w:val="16"/>
      <w:lang w:eastAsia="en-US"/>
    </w:rPr>
  </w:style>
  <w:style w:type="paragraph" w:styleId="ListParagraph">
    <w:name w:val="List Paragraph"/>
    <w:basedOn w:val="Normal"/>
    <w:uiPriority w:val="34"/>
    <w:qFormat/>
    <w:rsid w:val="00B24F94"/>
    <w:pPr>
      <w:ind w:left="720"/>
      <w:contextualSpacing/>
    </w:pPr>
  </w:style>
  <w:style w:type="paragraph" w:styleId="Header">
    <w:name w:val="header"/>
    <w:basedOn w:val="Normal"/>
    <w:link w:val="HeaderChar"/>
    <w:uiPriority w:val="99"/>
    <w:rsid w:val="00746BB0"/>
    <w:pPr>
      <w:tabs>
        <w:tab w:val="center" w:pos="4513"/>
        <w:tab w:val="right" w:pos="9026"/>
      </w:tabs>
    </w:pPr>
  </w:style>
  <w:style w:type="character" w:customStyle="1" w:styleId="HeaderChar">
    <w:name w:val="Header Char"/>
    <w:basedOn w:val="DefaultParagraphFont"/>
    <w:link w:val="Header"/>
    <w:uiPriority w:val="99"/>
    <w:rsid w:val="00746BB0"/>
    <w:rPr>
      <w:sz w:val="24"/>
      <w:szCs w:val="24"/>
      <w:lang w:eastAsia="en-US"/>
    </w:rPr>
  </w:style>
  <w:style w:type="paragraph" w:styleId="Footer">
    <w:name w:val="footer"/>
    <w:basedOn w:val="Normal"/>
    <w:link w:val="FooterChar"/>
    <w:uiPriority w:val="99"/>
    <w:rsid w:val="00746BB0"/>
    <w:pPr>
      <w:tabs>
        <w:tab w:val="center" w:pos="4513"/>
        <w:tab w:val="right" w:pos="9026"/>
      </w:tabs>
    </w:pPr>
  </w:style>
  <w:style w:type="character" w:customStyle="1" w:styleId="FooterChar">
    <w:name w:val="Footer Char"/>
    <w:basedOn w:val="DefaultParagraphFont"/>
    <w:link w:val="Footer"/>
    <w:uiPriority w:val="99"/>
    <w:rsid w:val="00746BB0"/>
    <w:rPr>
      <w:sz w:val="24"/>
      <w:szCs w:val="24"/>
      <w:lang w:eastAsia="en-US"/>
    </w:rPr>
  </w:style>
  <w:style w:type="table" w:styleId="TableGrid">
    <w:name w:val="Table Grid"/>
    <w:basedOn w:val="TableNormal"/>
    <w:uiPriority w:val="39"/>
    <w:rsid w:val="005D6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7372"/>
    <w:pPr>
      <w:autoSpaceDE w:val="0"/>
      <w:autoSpaceDN w:val="0"/>
      <w:adjustRightInd w:val="0"/>
    </w:pPr>
    <w:rPr>
      <w:rFonts w:eastAsiaTheme="minorHAnsi"/>
      <w:color w:val="000000"/>
      <w:sz w:val="24"/>
      <w:szCs w:val="24"/>
      <w:lang w:eastAsia="en-US"/>
    </w:rPr>
  </w:style>
  <w:style w:type="paragraph" w:styleId="NoSpacing">
    <w:name w:val="No Spacing"/>
    <w:uiPriority w:val="1"/>
    <w:qFormat/>
    <w:rsid w:val="006F58DF"/>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8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EEDE8-3FC9-4893-A99F-45656C63E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465</Words>
  <Characters>2772</Characters>
  <Application>Microsoft Office Word</Application>
  <DocSecurity>2</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Bournemouth Borough Council</Company>
  <LinksUpToDate>false</LinksUpToDate>
  <CharactersWithSpaces>3231</CharactersWithSpaces>
  <SharedDoc>false</SharedDoc>
  <HLinks>
    <vt:vector size="66" baseType="variant">
      <vt:variant>
        <vt:i4>6619171</vt:i4>
      </vt:variant>
      <vt:variant>
        <vt:i4>-1</vt:i4>
      </vt:variant>
      <vt:variant>
        <vt:i4>1033</vt:i4>
      </vt:variant>
      <vt:variant>
        <vt:i4>4</vt:i4>
      </vt:variant>
      <vt:variant>
        <vt:lpwstr>http://images.google.co.uk/imgres?imgurl=http://www.sportscollege.org.uk/images/sportenglandsmall.gif&amp;imgrefurl=http://www.sportscollege.org.uk/fixtures/2006spring.html&amp;h=116&amp;w=100&amp;sz=3&amp;hl=en&amp;start=7&amp;um=1&amp;tbnid=E-3fhP2EgniylM:&amp;tbnh=87&amp;tbnw=75&amp;prev=/images%3Fq%3Dsport%2Bengland%2Blogo%26um%3D1%26hl%3Den</vt:lpwstr>
      </vt:variant>
      <vt:variant>
        <vt:lpwstr/>
      </vt:variant>
      <vt:variant>
        <vt:i4>3276909</vt:i4>
      </vt:variant>
      <vt:variant>
        <vt:i4>-1</vt:i4>
      </vt:variant>
      <vt:variant>
        <vt:i4>1033</vt:i4>
      </vt:variant>
      <vt:variant>
        <vt:i4>1</vt:i4>
      </vt:variant>
      <vt:variant>
        <vt:lpwstr>http://tbn0.google.com/images?q=tbn:E-3fhP2EgniylM:http://www.sportscollege.org.uk/images/sportenglandsmall.gif</vt:lpwstr>
      </vt:variant>
      <vt:variant>
        <vt:lpwstr/>
      </vt:variant>
      <vt:variant>
        <vt:i4>2490415</vt:i4>
      </vt:variant>
      <vt:variant>
        <vt:i4>-1</vt:i4>
      </vt:variant>
      <vt:variant>
        <vt:i4>1034</vt:i4>
      </vt:variant>
      <vt:variant>
        <vt:i4>1</vt:i4>
      </vt:variant>
      <vt:variant>
        <vt:lpwstr>http://www.leadingaspectaward.org.uk/case-study/images/cs-leading-aspect-award.gif</vt:lpwstr>
      </vt:variant>
      <vt:variant>
        <vt:lpwstr/>
      </vt:variant>
      <vt:variant>
        <vt:i4>1966150</vt:i4>
      </vt:variant>
      <vt:variant>
        <vt:i4>-1</vt:i4>
      </vt:variant>
      <vt:variant>
        <vt:i4>1035</vt:i4>
      </vt:variant>
      <vt:variant>
        <vt:i4>4</vt:i4>
      </vt:variant>
      <vt:variant>
        <vt:lpwstr>http://www.specialistschools.org.uk/</vt:lpwstr>
      </vt:variant>
      <vt:variant>
        <vt:lpwstr/>
      </vt:variant>
      <vt:variant>
        <vt:i4>6357051</vt:i4>
      </vt:variant>
      <vt:variant>
        <vt:i4>-1</vt:i4>
      </vt:variant>
      <vt:variant>
        <vt:i4>1035</vt:i4>
      </vt:variant>
      <vt:variant>
        <vt:i4>1</vt:i4>
      </vt:variant>
      <vt:variant>
        <vt:lpwstr>http://www.specialistschools.org.uk/images/sstlogo.gif</vt:lpwstr>
      </vt:variant>
      <vt:variant>
        <vt:lpwstr/>
      </vt:variant>
      <vt:variant>
        <vt:i4>3604497</vt:i4>
      </vt:variant>
      <vt:variant>
        <vt:i4>-1</vt:i4>
      </vt:variant>
      <vt:variant>
        <vt:i4>1037</vt:i4>
      </vt:variant>
      <vt:variant>
        <vt:i4>4</vt:i4>
      </vt:variant>
      <vt:variant>
        <vt:lpwstr>http://search.msn.co.uk/images/results.aspx?q=basic%20skills%20agency&amp;FORM=BIRE</vt:lpwstr>
      </vt:variant>
      <vt:variant>
        <vt:lpwstr>focal=5653ff7cfb68d6d0e26229e47292e07d&amp;furl=http://www.salterlee.calderdale.sch.uk/sch/resources/uk_pqm.jpg</vt:lpwstr>
      </vt:variant>
      <vt:variant>
        <vt:i4>3407969</vt:i4>
      </vt:variant>
      <vt:variant>
        <vt:i4>-1</vt:i4>
      </vt:variant>
      <vt:variant>
        <vt:i4>1037</vt:i4>
      </vt:variant>
      <vt:variant>
        <vt:i4>1</vt:i4>
      </vt:variant>
      <vt:variant>
        <vt:lpwstr>http://t3.images.live.com/images/thumbnail.aspx?q=1554119593038&amp;id=8b1dacc5bd610a365aaf627e1bddec2f</vt:lpwstr>
      </vt:variant>
      <vt:variant>
        <vt:lpwstr/>
      </vt:variant>
      <vt:variant>
        <vt:i4>1900613</vt:i4>
      </vt:variant>
      <vt:variant>
        <vt:i4>-1</vt:i4>
      </vt:variant>
      <vt:variant>
        <vt:i4>1039</vt:i4>
      </vt:variant>
      <vt:variant>
        <vt:i4>4</vt:i4>
      </vt:variant>
      <vt:variant>
        <vt:lpwstr>http://search.msn.co.uk/images/results.aspx?q=investor+careers+logo&amp;go=Search+Images&amp;form=QBIR</vt:lpwstr>
      </vt:variant>
      <vt:variant>
        <vt:lpwstr>focal=2f169cae03d12b33f341e669a0ae00a6&amp;furl=http://www.hays.com/jobs/cranbourne/images/investincareers.gif</vt:lpwstr>
      </vt:variant>
      <vt:variant>
        <vt:i4>4063283</vt:i4>
      </vt:variant>
      <vt:variant>
        <vt:i4>-1</vt:i4>
      </vt:variant>
      <vt:variant>
        <vt:i4>1039</vt:i4>
      </vt:variant>
      <vt:variant>
        <vt:i4>1</vt:i4>
      </vt:variant>
      <vt:variant>
        <vt:lpwstr>http://t2.images.live.com/images/thumbnail.aspx?q=1556768241645&amp;id=8927c8666149f195de3c312a12e95d3f</vt:lpwstr>
      </vt:variant>
      <vt:variant>
        <vt:lpwstr/>
      </vt:variant>
      <vt:variant>
        <vt:i4>3670033</vt:i4>
      </vt:variant>
      <vt:variant>
        <vt:i4>-1</vt:i4>
      </vt:variant>
      <vt:variant>
        <vt:i4>1040</vt:i4>
      </vt:variant>
      <vt:variant>
        <vt:i4>4</vt:i4>
      </vt:variant>
      <vt:variant>
        <vt:lpwstr>http://search.msn.co.uk/images/results.aspx?q=artsmark+silver&amp;go=Search+Images&amp;form=QBIR</vt:lpwstr>
      </vt:variant>
      <vt:variant>
        <vt:lpwstr>focal=f3fd1ee8cb3fcaeb28cbaa21ec98ebea&amp;furl=http://www.st-augustines.peterborough.sch.uk/images/artsmarksilver_x100.jpg</vt:lpwstr>
      </vt:variant>
      <vt:variant>
        <vt:i4>3801149</vt:i4>
      </vt:variant>
      <vt:variant>
        <vt:i4>-1</vt:i4>
      </vt:variant>
      <vt:variant>
        <vt:i4>1040</vt:i4>
      </vt:variant>
      <vt:variant>
        <vt:i4>1</vt:i4>
      </vt:variant>
      <vt:variant>
        <vt:lpwstr>http://t4.images.live.com/images/thumbnail.aspx?q=1559160948251&amp;id=1bbaff1adcf09bce796bc93b56c11dd8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Sarah-Jane Clark</dc:creator>
  <cp:keywords/>
  <dc:description/>
  <cp:lastModifiedBy>Emma Newsum</cp:lastModifiedBy>
  <cp:revision>8</cp:revision>
  <cp:lastPrinted>2023-09-05T10:16:00Z</cp:lastPrinted>
  <dcterms:created xsi:type="dcterms:W3CDTF">2025-02-18T11:03:00Z</dcterms:created>
  <dcterms:modified xsi:type="dcterms:W3CDTF">2025-02-28T15:43:00Z</dcterms:modified>
</cp:coreProperties>
</file>