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46869" w14:textId="77777777" w:rsidR="00C30FCC" w:rsidRPr="00C30FCC" w:rsidRDefault="00C30FCC" w:rsidP="00B95D0F">
      <w:pPr>
        <w:jc w:val="center"/>
        <w:rPr>
          <w:rFonts w:asciiTheme="minorHAnsi" w:hAnsiTheme="minorHAnsi" w:cs="Arial"/>
          <w:b/>
          <w:sz w:val="22"/>
          <w:szCs w:val="22"/>
        </w:rPr>
      </w:pPr>
      <w:bookmarkStart w:id="0" w:name="_GoBack"/>
      <w:bookmarkEnd w:id="0"/>
      <w:r w:rsidRPr="00C30FCC">
        <w:rPr>
          <w:rFonts w:asciiTheme="minorHAnsi" w:hAnsiTheme="minorHAnsi" w:cs="Arial"/>
          <w:b/>
          <w:sz w:val="22"/>
          <w:szCs w:val="22"/>
        </w:rPr>
        <w:tab/>
      </w:r>
      <w:r w:rsidRPr="00C30FCC">
        <w:rPr>
          <w:rFonts w:asciiTheme="minorHAnsi" w:hAnsiTheme="minorHAnsi" w:cs="Arial"/>
          <w:b/>
          <w:sz w:val="22"/>
          <w:szCs w:val="22"/>
        </w:rPr>
        <w:tab/>
      </w:r>
      <w:r w:rsidRPr="00C30FCC">
        <w:rPr>
          <w:rFonts w:asciiTheme="minorHAnsi" w:hAnsiTheme="minorHAnsi" w:cs="Arial"/>
          <w:b/>
          <w:sz w:val="22"/>
          <w:szCs w:val="22"/>
        </w:rPr>
        <w:tab/>
      </w:r>
      <w:r w:rsidRPr="00C30FCC">
        <w:rPr>
          <w:rFonts w:asciiTheme="minorHAnsi" w:hAnsiTheme="minorHAnsi" w:cs="Arial"/>
          <w:b/>
          <w:sz w:val="22"/>
          <w:szCs w:val="22"/>
        </w:rPr>
        <w:tab/>
      </w:r>
      <w:r w:rsidRPr="00C30FCC">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 xml:space="preserve"> </w:t>
      </w:r>
      <w:r>
        <w:rPr>
          <w:rFonts w:asciiTheme="minorHAnsi" w:hAnsiTheme="minorHAnsi" w:cs="Arial"/>
          <w:b/>
          <w:sz w:val="22"/>
          <w:szCs w:val="22"/>
        </w:rPr>
        <w:tab/>
      </w:r>
      <w:r w:rsidR="00DF18E4">
        <w:rPr>
          <w:rFonts w:asciiTheme="minorHAnsi" w:hAnsiTheme="minorHAnsi" w:cs="Arial"/>
          <w:b/>
          <w:sz w:val="22"/>
          <w:szCs w:val="22"/>
        </w:rPr>
        <w:tab/>
      </w:r>
      <w:r w:rsidR="00DF18E4">
        <w:rPr>
          <w:rFonts w:asciiTheme="minorHAnsi" w:hAnsiTheme="minorHAnsi" w:cs="Arial"/>
          <w:b/>
          <w:sz w:val="22"/>
          <w:szCs w:val="22"/>
        </w:rPr>
        <w:tab/>
      </w:r>
      <w:r w:rsidR="00D67E4F">
        <w:rPr>
          <w:rFonts w:cs="Arial"/>
          <w:b/>
          <w:noProof/>
          <w:lang w:val="en-GB" w:eastAsia="en-GB"/>
        </w:rPr>
        <w:drawing>
          <wp:inline distT="0" distB="0" distL="0" distR="0" wp14:anchorId="08572E19" wp14:editId="13901D66">
            <wp:extent cx="904875" cy="1209675"/>
            <wp:effectExtent l="0" t="0" r="0" b="0"/>
            <wp:docPr id="2" name="Picture 2" descr="Gold_Trinity_Black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_Trinity_Black_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209675"/>
                    </a:xfrm>
                    <a:prstGeom prst="rect">
                      <a:avLst/>
                    </a:prstGeom>
                    <a:noFill/>
                    <a:ln>
                      <a:noFill/>
                    </a:ln>
                  </pic:spPr>
                </pic:pic>
              </a:graphicData>
            </a:graphic>
          </wp:inline>
        </w:drawing>
      </w:r>
    </w:p>
    <w:p w14:paraId="0A6670A5" w14:textId="77777777" w:rsidR="00C30FCC" w:rsidRPr="00D67E4F" w:rsidRDefault="412BCEC8" w:rsidP="412BCEC8">
      <w:pPr>
        <w:rPr>
          <w:rFonts w:asciiTheme="minorHAnsi" w:hAnsiTheme="minorHAnsi" w:cs="Arial"/>
          <w:b/>
          <w:bCs/>
          <w:sz w:val="28"/>
          <w:szCs w:val="28"/>
        </w:rPr>
      </w:pPr>
      <w:r w:rsidRPr="412BCEC8">
        <w:rPr>
          <w:rFonts w:asciiTheme="minorHAnsi" w:hAnsiTheme="minorHAnsi" w:cs="Arial"/>
          <w:b/>
          <w:bCs/>
          <w:sz w:val="28"/>
          <w:szCs w:val="28"/>
        </w:rPr>
        <w:t>BLESSED TRINITY RC COLLEGE</w:t>
      </w:r>
    </w:p>
    <w:p w14:paraId="16FC1E05" w14:textId="77777777" w:rsidR="00B95D0F" w:rsidRPr="00D67E4F" w:rsidRDefault="412BCEC8" w:rsidP="412BCEC8">
      <w:pPr>
        <w:rPr>
          <w:rFonts w:asciiTheme="minorHAnsi" w:hAnsiTheme="minorHAnsi" w:cs="Arial"/>
          <w:b/>
          <w:bCs/>
          <w:sz w:val="28"/>
          <w:szCs w:val="28"/>
        </w:rPr>
      </w:pPr>
      <w:r w:rsidRPr="412BCEC8">
        <w:rPr>
          <w:rFonts w:asciiTheme="minorHAnsi" w:hAnsiTheme="minorHAnsi" w:cs="Arial"/>
          <w:b/>
          <w:bCs/>
          <w:sz w:val="28"/>
          <w:szCs w:val="28"/>
        </w:rPr>
        <w:t>MUSIC DEPARTMENT</w:t>
      </w:r>
    </w:p>
    <w:p w14:paraId="61186282" w14:textId="77777777" w:rsidR="00B95D0F" w:rsidRPr="00C30FCC" w:rsidRDefault="00B95D0F" w:rsidP="00B95D0F">
      <w:pPr>
        <w:jc w:val="both"/>
        <w:rPr>
          <w:rFonts w:asciiTheme="minorHAnsi" w:hAnsiTheme="minorHAnsi" w:cs="Arial"/>
          <w:sz w:val="22"/>
          <w:szCs w:val="22"/>
        </w:rPr>
      </w:pPr>
    </w:p>
    <w:p w14:paraId="7F87F402" w14:textId="77777777" w:rsidR="00B95D0F" w:rsidRPr="001B0929" w:rsidRDefault="412BCEC8" w:rsidP="412BCEC8">
      <w:pPr>
        <w:jc w:val="both"/>
        <w:rPr>
          <w:rFonts w:asciiTheme="minorHAnsi" w:hAnsiTheme="minorHAnsi" w:cs="Arial"/>
          <w:sz w:val="22"/>
          <w:szCs w:val="22"/>
        </w:rPr>
      </w:pPr>
      <w:r w:rsidRPr="412BCEC8">
        <w:rPr>
          <w:rFonts w:asciiTheme="minorHAnsi" w:hAnsiTheme="minorHAnsi" w:cs="Arial"/>
          <w:sz w:val="22"/>
          <w:szCs w:val="22"/>
        </w:rPr>
        <w:t>The Music Department plays a central role in Blessed Trinity both as a national curriculum subject and a GCSE subject, and through a wide range of extra-curricular activities including a substantial contribution to the liturgical life of the college.</w:t>
      </w:r>
    </w:p>
    <w:p w14:paraId="1DA8E851" w14:textId="77777777" w:rsidR="00B95D0F" w:rsidRPr="001B0929" w:rsidRDefault="00B95D0F" w:rsidP="00B95D0F">
      <w:pPr>
        <w:jc w:val="both"/>
        <w:rPr>
          <w:rFonts w:asciiTheme="minorHAnsi" w:hAnsiTheme="minorHAnsi" w:cs="Arial"/>
          <w:sz w:val="22"/>
          <w:szCs w:val="22"/>
        </w:rPr>
      </w:pPr>
    </w:p>
    <w:p w14:paraId="73E51B01" w14:textId="0458D112" w:rsidR="00B21BD5" w:rsidRPr="001B0929" w:rsidRDefault="412BCEC8" w:rsidP="412BCEC8">
      <w:pPr>
        <w:jc w:val="both"/>
        <w:rPr>
          <w:rFonts w:asciiTheme="minorHAnsi" w:hAnsiTheme="minorHAnsi" w:cs="Arial"/>
          <w:sz w:val="22"/>
          <w:szCs w:val="22"/>
          <w:lang w:val="en-GB"/>
        </w:rPr>
      </w:pPr>
      <w:r w:rsidRPr="412BCEC8">
        <w:rPr>
          <w:rFonts w:asciiTheme="minorHAnsi" w:hAnsiTheme="minorHAnsi" w:cs="Arial"/>
          <w:sz w:val="22"/>
          <w:szCs w:val="22"/>
        </w:rPr>
        <w:t xml:space="preserve">The Music Department is part of the </w:t>
      </w:r>
      <w:r w:rsidRPr="412BCEC8">
        <w:rPr>
          <w:rFonts w:asciiTheme="minorHAnsi" w:hAnsiTheme="minorHAnsi" w:cs="Arial"/>
          <w:sz w:val="22"/>
          <w:szCs w:val="22"/>
          <w:lang w:val="en-GB"/>
        </w:rPr>
        <w:t xml:space="preserve">Performing </w:t>
      </w:r>
      <w:r w:rsidRPr="412BCEC8">
        <w:rPr>
          <w:rFonts w:asciiTheme="minorHAnsi" w:hAnsiTheme="minorHAnsi" w:cs="Arial"/>
          <w:sz w:val="22"/>
          <w:szCs w:val="22"/>
        </w:rPr>
        <w:t xml:space="preserve">Arts Faculty and at present employs two full time members of staff. Our exceptional facilities contain two purpose built teaching rooms along with 4 practice rooms and a recording studio using Protools software.   The department also has good ICT facilities, including 20 internet linked </w:t>
      </w:r>
      <w:r w:rsidRPr="412BCEC8">
        <w:rPr>
          <w:rFonts w:asciiTheme="minorHAnsi" w:hAnsiTheme="minorHAnsi" w:cs="Arial"/>
          <w:sz w:val="22"/>
          <w:szCs w:val="22"/>
          <w:lang w:val="en-GB"/>
        </w:rPr>
        <w:t xml:space="preserve">Mac </w:t>
      </w:r>
      <w:r w:rsidRPr="412BCEC8">
        <w:rPr>
          <w:rFonts w:asciiTheme="minorHAnsi" w:hAnsiTheme="minorHAnsi" w:cs="Arial"/>
          <w:sz w:val="22"/>
          <w:szCs w:val="22"/>
        </w:rPr>
        <w:t>computers in one classroom with Sibelius</w:t>
      </w:r>
      <w:r w:rsidRPr="412BCEC8">
        <w:rPr>
          <w:rFonts w:asciiTheme="minorHAnsi" w:hAnsiTheme="minorHAnsi" w:cs="Arial"/>
          <w:sz w:val="22"/>
          <w:szCs w:val="22"/>
          <w:lang w:val="en-GB"/>
        </w:rPr>
        <w:t xml:space="preserve"> </w:t>
      </w:r>
      <w:r w:rsidRPr="412BCEC8">
        <w:rPr>
          <w:rFonts w:asciiTheme="minorHAnsi" w:hAnsiTheme="minorHAnsi" w:cs="Arial"/>
          <w:sz w:val="22"/>
          <w:szCs w:val="22"/>
        </w:rPr>
        <w:t xml:space="preserve">software, interactive whiteboards and 2 full class sets of keyboards.  </w:t>
      </w:r>
    </w:p>
    <w:p w14:paraId="3749DC51" w14:textId="77777777" w:rsidR="00554A47" w:rsidRPr="001B0929" w:rsidRDefault="00554A47" w:rsidP="00B95D0F">
      <w:pPr>
        <w:jc w:val="both"/>
        <w:rPr>
          <w:rFonts w:asciiTheme="minorHAnsi" w:hAnsiTheme="minorHAnsi" w:cs="Arial"/>
          <w:sz w:val="22"/>
          <w:szCs w:val="22"/>
        </w:rPr>
      </w:pPr>
    </w:p>
    <w:p w14:paraId="2795D915" w14:textId="467352FA" w:rsidR="003F66FF" w:rsidRPr="001B0929" w:rsidRDefault="412BCEC8" w:rsidP="412BCEC8">
      <w:pPr>
        <w:jc w:val="both"/>
        <w:rPr>
          <w:rFonts w:asciiTheme="minorHAnsi" w:hAnsiTheme="minorHAnsi" w:cs="Arial"/>
          <w:sz w:val="22"/>
          <w:szCs w:val="22"/>
        </w:rPr>
      </w:pPr>
      <w:r w:rsidRPr="412BCEC8">
        <w:rPr>
          <w:rFonts w:asciiTheme="minorHAnsi" w:hAnsiTheme="minorHAnsi" w:cs="Arial"/>
          <w:sz w:val="22"/>
          <w:szCs w:val="22"/>
        </w:rPr>
        <w:t xml:space="preserve">At KS3 pupils follow a broad and balanced curriculum which include Music from around the World, Blues, Musical Futures, </w:t>
      </w:r>
      <w:r w:rsidRPr="412BCEC8">
        <w:rPr>
          <w:rFonts w:asciiTheme="minorHAnsi" w:hAnsiTheme="minorHAnsi" w:cs="Arial"/>
          <w:sz w:val="22"/>
          <w:szCs w:val="22"/>
          <w:lang w:val="en-GB"/>
        </w:rPr>
        <w:t>African drumming,</w:t>
      </w:r>
      <w:r w:rsidRPr="412BCEC8">
        <w:rPr>
          <w:rFonts w:asciiTheme="minorHAnsi" w:hAnsiTheme="minorHAnsi" w:cs="Arial"/>
          <w:sz w:val="22"/>
          <w:szCs w:val="22"/>
        </w:rPr>
        <w:t xml:space="preserve"> </w:t>
      </w:r>
      <w:r w:rsidRPr="412BCEC8">
        <w:rPr>
          <w:rFonts w:asciiTheme="minorHAnsi" w:hAnsiTheme="minorHAnsi"/>
          <w:color w:val="000000" w:themeColor="text1"/>
        </w:rPr>
        <w:t xml:space="preserve">guitar </w:t>
      </w:r>
      <w:r w:rsidRPr="412BCEC8">
        <w:rPr>
          <w:rFonts w:asciiTheme="minorHAnsi" w:hAnsiTheme="minorHAnsi" w:cs="Arial"/>
          <w:sz w:val="22"/>
          <w:szCs w:val="22"/>
        </w:rPr>
        <w:t>and Film Music. They are encouraged to work in pairs and groups creating original pieces on keyboard, percussion, vocally or using their own instruments. Students are taught to read Music from Year 7 and by Year 9 all pupils are expected to have a good grasp of traditional notation with more able students reading both treble and bass clef.</w:t>
      </w:r>
    </w:p>
    <w:p w14:paraId="3AB5C34F" w14:textId="77777777" w:rsidR="003F66FF" w:rsidRPr="001B0929" w:rsidRDefault="003F66FF" w:rsidP="00B95D0F">
      <w:pPr>
        <w:jc w:val="both"/>
        <w:rPr>
          <w:rFonts w:asciiTheme="minorHAnsi" w:hAnsiTheme="minorHAnsi" w:cs="Arial"/>
          <w:sz w:val="22"/>
          <w:szCs w:val="22"/>
        </w:rPr>
      </w:pPr>
    </w:p>
    <w:p w14:paraId="6A128EE1" w14:textId="7594FE80" w:rsidR="003F66FF" w:rsidRPr="001B0929" w:rsidRDefault="412BCEC8" w:rsidP="412BCEC8">
      <w:pPr>
        <w:jc w:val="both"/>
        <w:rPr>
          <w:rFonts w:asciiTheme="minorHAnsi" w:hAnsiTheme="minorHAnsi" w:cs="Arial"/>
          <w:sz w:val="22"/>
          <w:szCs w:val="22"/>
        </w:rPr>
      </w:pPr>
      <w:r w:rsidRPr="412BCEC8">
        <w:rPr>
          <w:rFonts w:asciiTheme="minorHAnsi" w:hAnsiTheme="minorHAnsi" w:cs="Arial"/>
          <w:sz w:val="22"/>
          <w:szCs w:val="22"/>
        </w:rPr>
        <w:t>At KS4 music is becoming increasingly popular and the standard of work is impressive. The department</w:t>
      </w:r>
      <w:r w:rsidRPr="412BCEC8">
        <w:rPr>
          <w:rFonts w:asciiTheme="minorHAnsi" w:hAnsiTheme="minorHAnsi" w:cs="Arial"/>
          <w:sz w:val="22"/>
          <w:szCs w:val="22"/>
          <w:lang w:val="en-GB"/>
        </w:rPr>
        <w:t xml:space="preserve"> currently </w:t>
      </w:r>
      <w:r w:rsidRPr="412BCEC8">
        <w:rPr>
          <w:rFonts w:asciiTheme="minorHAnsi" w:hAnsiTheme="minorHAnsi" w:cs="Arial"/>
          <w:sz w:val="22"/>
          <w:szCs w:val="22"/>
        </w:rPr>
        <w:t xml:space="preserve"> follows the</w:t>
      </w:r>
      <w:r w:rsidRPr="412BCEC8">
        <w:rPr>
          <w:rFonts w:ascii="Calibri" w:eastAsia="Calibri" w:hAnsi="Calibri" w:cs="Calibri"/>
          <w:sz w:val="22"/>
          <w:szCs w:val="22"/>
        </w:rPr>
        <w:t xml:space="preserve"> AQA </w:t>
      </w:r>
      <w:r w:rsidRPr="412BCEC8">
        <w:rPr>
          <w:rFonts w:asciiTheme="minorHAnsi" w:hAnsiTheme="minorHAnsi" w:cs="Arial"/>
          <w:sz w:val="22"/>
          <w:szCs w:val="22"/>
        </w:rPr>
        <w:t>specification for GCSE and are looking to expand to Music Technology in the next academic year.</w:t>
      </w:r>
      <w:r w:rsidRPr="412BCEC8">
        <w:rPr>
          <w:rFonts w:asciiTheme="minorHAnsi" w:hAnsiTheme="minorHAnsi" w:cs="Arial"/>
          <w:sz w:val="22"/>
          <w:szCs w:val="22"/>
          <w:lang w:val="en-GB"/>
        </w:rPr>
        <w:t xml:space="preserve"> </w:t>
      </w:r>
      <w:r w:rsidRPr="412BCEC8">
        <w:rPr>
          <w:rFonts w:asciiTheme="minorHAnsi" w:hAnsiTheme="minorHAnsi" w:cs="Arial"/>
          <w:sz w:val="22"/>
          <w:szCs w:val="22"/>
        </w:rPr>
        <w:t>Year 10 and 11 pupils are given the opportunity to study a variety of topics, create original compositions on computers and on their own instruments, perform individual and ensemble pieces and participate in larger school performances. The success of this course is reflected in the exam results which have improved noticeably over the past few years.</w:t>
      </w:r>
    </w:p>
    <w:p w14:paraId="65003E21" w14:textId="77777777" w:rsidR="008F25B8" w:rsidRPr="001B0929" w:rsidRDefault="008F25B8" w:rsidP="00B95D0F">
      <w:pPr>
        <w:jc w:val="both"/>
        <w:rPr>
          <w:rFonts w:asciiTheme="minorHAnsi" w:hAnsiTheme="minorHAnsi" w:cs="Arial"/>
          <w:sz w:val="22"/>
          <w:szCs w:val="22"/>
        </w:rPr>
      </w:pPr>
    </w:p>
    <w:p w14:paraId="555C6382" w14:textId="797558D7" w:rsidR="003F66FF" w:rsidRPr="00C30FCC" w:rsidRDefault="412BCEC8" w:rsidP="412BCEC8">
      <w:pPr>
        <w:jc w:val="both"/>
        <w:rPr>
          <w:rFonts w:asciiTheme="minorHAnsi" w:hAnsiTheme="minorHAnsi" w:cs="Arial"/>
          <w:sz w:val="22"/>
          <w:szCs w:val="22"/>
        </w:rPr>
      </w:pPr>
      <w:r w:rsidRPr="412BCEC8">
        <w:rPr>
          <w:rFonts w:asciiTheme="minorHAnsi" w:hAnsiTheme="minorHAnsi" w:cs="Arial"/>
          <w:sz w:val="22"/>
          <w:szCs w:val="22"/>
        </w:rPr>
        <w:t xml:space="preserve">We have a thriving extra-curricular timetable which includes various musical ensembles. We also have rock bands in the school that perform in Band Nights which take place each academic year. </w:t>
      </w:r>
    </w:p>
    <w:p w14:paraId="5462652A" w14:textId="77777777" w:rsidR="001E5397" w:rsidRPr="00C30FCC" w:rsidRDefault="001E5397" w:rsidP="00B95D0F">
      <w:pPr>
        <w:jc w:val="both"/>
        <w:rPr>
          <w:rFonts w:asciiTheme="minorHAnsi" w:hAnsiTheme="minorHAnsi" w:cs="Arial"/>
          <w:sz w:val="22"/>
          <w:szCs w:val="22"/>
        </w:rPr>
      </w:pPr>
    </w:p>
    <w:p w14:paraId="5DCFEE86" w14:textId="77777777" w:rsidR="001E5397" w:rsidRPr="00C30FCC" w:rsidRDefault="412BCEC8" w:rsidP="412BCEC8">
      <w:pPr>
        <w:jc w:val="both"/>
        <w:rPr>
          <w:rFonts w:asciiTheme="minorHAnsi" w:hAnsiTheme="minorHAnsi" w:cs="Arial"/>
          <w:sz w:val="22"/>
          <w:szCs w:val="22"/>
        </w:rPr>
      </w:pPr>
      <w:r w:rsidRPr="412BCEC8">
        <w:rPr>
          <w:rFonts w:asciiTheme="minorHAnsi" w:hAnsiTheme="minorHAnsi" w:cs="Arial"/>
          <w:sz w:val="22"/>
          <w:szCs w:val="22"/>
        </w:rPr>
        <w:t>The department showcases musical talents through a Music concert each term with over 100 students performing at each. The faculty also runs an annual school production to which all faculty members contribute.</w:t>
      </w:r>
    </w:p>
    <w:p w14:paraId="0CFE6499" w14:textId="77777777" w:rsidR="003F66FF" w:rsidRPr="00C30FCC" w:rsidRDefault="003F66FF" w:rsidP="00B95D0F">
      <w:pPr>
        <w:jc w:val="both"/>
        <w:rPr>
          <w:rFonts w:asciiTheme="minorHAnsi" w:hAnsiTheme="minorHAnsi" w:cs="Arial"/>
          <w:sz w:val="22"/>
          <w:szCs w:val="22"/>
        </w:rPr>
      </w:pPr>
    </w:p>
    <w:p w14:paraId="1665F3DD" w14:textId="77777777" w:rsidR="00A14E9C" w:rsidRPr="00C30FCC" w:rsidRDefault="412BCEC8" w:rsidP="412BCEC8">
      <w:pPr>
        <w:jc w:val="both"/>
        <w:rPr>
          <w:rFonts w:asciiTheme="minorHAnsi" w:hAnsiTheme="minorHAnsi" w:cs="Arial"/>
          <w:sz w:val="22"/>
          <w:szCs w:val="22"/>
        </w:rPr>
      </w:pPr>
      <w:r w:rsidRPr="412BCEC8">
        <w:rPr>
          <w:rFonts w:asciiTheme="minorHAnsi" w:hAnsiTheme="minorHAnsi" w:cs="Arial"/>
          <w:sz w:val="22"/>
          <w:szCs w:val="22"/>
        </w:rPr>
        <w:t>We require a highly motivated, energetic and enthusiastic Teacher of Music to join this friendly, supportive and forward thinking department.  The successful candidate will be an exceptional musician and classroom practitioner who:</w:t>
      </w:r>
    </w:p>
    <w:p w14:paraId="60491430" w14:textId="77777777" w:rsidR="00A14E9C" w:rsidRPr="00C30FCC" w:rsidRDefault="412BCEC8" w:rsidP="412BCEC8">
      <w:pPr>
        <w:numPr>
          <w:ilvl w:val="0"/>
          <w:numId w:val="1"/>
        </w:numPr>
        <w:jc w:val="both"/>
        <w:rPr>
          <w:rFonts w:asciiTheme="minorHAnsi" w:hAnsiTheme="minorHAnsi" w:cs="Arial"/>
          <w:sz w:val="22"/>
          <w:szCs w:val="22"/>
        </w:rPr>
      </w:pPr>
      <w:r w:rsidRPr="412BCEC8">
        <w:rPr>
          <w:rFonts w:asciiTheme="minorHAnsi" w:hAnsiTheme="minorHAnsi" w:cs="Arial"/>
          <w:sz w:val="22"/>
          <w:szCs w:val="22"/>
        </w:rPr>
        <w:t>can communicate their love and enthusiasm for music</w:t>
      </w:r>
    </w:p>
    <w:p w14:paraId="6E986A66" w14:textId="77777777" w:rsidR="00A14E9C" w:rsidRPr="00C30FCC" w:rsidRDefault="412BCEC8" w:rsidP="412BCEC8">
      <w:pPr>
        <w:numPr>
          <w:ilvl w:val="0"/>
          <w:numId w:val="1"/>
        </w:numPr>
        <w:jc w:val="both"/>
        <w:rPr>
          <w:rFonts w:asciiTheme="minorHAnsi" w:hAnsiTheme="minorHAnsi" w:cs="Arial"/>
          <w:sz w:val="22"/>
          <w:szCs w:val="22"/>
        </w:rPr>
      </w:pPr>
      <w:r w:rsidRPr="412BCEC8">
        <w:rPr>
          <w:rFonts w:asciiTheme="minorHAnsi" w:hAnsiTheme="minorHAnsi" w:cs="Arial"/>
          <w:sz w:val="22"/>
          <w:szCs w:val="22"/>
        </w:rPr>
        <w:t>can motivate and inspire pupils</w:t>
      </w:r>
    </w:p>
    <w:p w14:paraId="49A73F2C" w14:textId="72A1B340" w:rsidR="412BCEC8" w:rsidRDefault="412BCEC8" w:rsidP="412BCEC8">
      <w:pPr>
        <w:numPr>
          <w:ilvl w:val="0"/>
          <w:numId w:val="1"/>
        </w:numPr>
        <w:jc w:val="both"/>
        <w:rPr>
          <w:sz w:val="22"/>
          <w:szCs w:val="22"/>
        </w:rPr>
      </w:pPr>
      <w:r w:rsidRPr="412BCEC8">
        <w:rPr>
          <w:rFonts w:asciiTheme="minorHAnsi" w:hAnsiTheme="minorHAnsi" w:cs="Arial"/>
          <w:sz w:val="22"/>
          <w:szCs w:val="22"/>
        </w:rPr>
        <w:t>who has a Music Technology specialism</w:t>
      </w:r>
    </w:p>
    <w:p w14:paraId="6836B9A6" w14:textId="77777777" w:rsidR="00DF16F3" w:rsidRPr="00C30FCC" w:rsidRDefault="00DF16F3" w:rsidP="00B95D0F">
      <w:pPr>
        <w:jc w:val="both"/>
        <w:rPr>
          <w:rFonts w:asciiTheme="minorHAnsi" w:hAnsiTheme="minorHAnsi" w:cs="Arial"/>
          <w:sz w:val="22"/>
          <w:szCs w:val="22"/>
        </w:rPr>
      </w:pPr>
    </w:p>
    <w:p w14:paraId="167CF30B" w14:textId="77777777" w:rsidR="00A14E9C" w:rsidRPr="00C30FCC" w:rsidRDefault="412BCEC8" w:rsidP="412BCEC8">
      <w:pPr>
        <w:jc w:val="both"/>
        <w:rPr>
          <w:rFonts w:asciiTheme="minorHAnsi" w:hAnsiTheme="minorHAnsi" w:cs="Arial"/>
          <w:sz w:val="22"/>
          <w:szCs w:val="22"/>
        </w:rPr>
      </w:pPr>
      <w:r w:rsidRPr="412BCEC8">
        <w:rPr>
          <w:rFonts w:asciiTheme="minorHAnsi" w:hAnsiTheme="minorHAnsi" w:cs="Arial"/>
          <w:sz w:val="22"/>
          <w:szCs w:val="22"/>
        </w:rPr>
        <w:t>Blessed Trinity is committed to excellence in all areas of curricular and extra-curricular activities.</w:t>
      </w:r>
    </w:p>
    <w:p w14:paraId="5284A963" w14:textId="77777777" w:rsidR="00A14E9C" w:rsidRPr="009D5BEA" w:rsidRDefault="00A14E9C" w:rsidP="00B95D0F">
      <w:pPr>
        <w:jc w:val="both"/>
        <w:rPr>
          <w:rFonts w:asciiTheme="minorHAnsi" w:hAnsiTheme="minorHAnsi" w:cs="Arial"/>
          <w:sz w:val="22"/>
          <w:szCs w:val="22"/>
          <w:lang w:val="en-GB"/>
        </w:rPr>
      </w:pPr>
    </w:p>
    <w:p w14:paraId="4663243D" w14:textId="77777777" w:rsidR="00C96AA4" w:rsidRPr="00C30FCC" w:rsidRDefault="00C96AA4" w:rsidP="00B95D0F">
      <w:pPr>
        <w:jc w:val="both"/>
        <w:rPr>
          <w:rFonts w:asciiTheme="minorHAnsi" w:hAnsiTheme="minorHAnsi" w:cs="Arial"/>
          <w:i/>
          <w:sz w:val="22"/>
          <w:szCs w:val="22"/>
        </w:rPr>
      </w:pPr>
    </w:p>
    <w:p w14:paraId="647219DD" w14:textId="6EB42AEC" w:rsidR="00A14E9C" w:rsidRPr="00C30FCC" w:rsidRDefault="00EA63A1" w:rsidP="412BCEC8">
      <w:pPr>
        <w:jc w:val="both"/>
        <w:rPr>
          <w:rFonts w:asciiTheme="minorHAnsi" w:hAnsiTheme="minorHAnsi" w:cs="Arial"/>
          <w:i/>
          <w:iCs/>
          <w:sz w:val="22"/>
          <w:szCs w:val="22"/>
        </w:rPr>
      </w:pPr>
      <w:r>
        <w:br/>
      </w:r>
      <w:r w:rsidR="412BCEC8" w:rsidRPr="412BCEC8">
        <w:rPr>
          <w:rFonts w:asciiTheme="minorHAnsi" w:hAnsiTheme="minorHAnsi" w:cs="Arial"/>
          <w:i/>
          <w:iCs/>
          <w:sz w:val="22"/>
          <w:szCs w:val="22"/>
        </w:rPr>
        <w:t>Feb 2018</w:t>
      </w:r>
    </w:p>
    <w:sectPr w:rsidR="00A14E9C" w:rsidRPr="00C30FCC" w:rsidSect="00626360">
      <w:pgSz w:w="12240" w:h="15840"/>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F0C21" w14:textId="77777777" w:rsidR="006964C8" w:rsidRDefault="006964C8">
      <w:r>
        <w:separator/>
      </w:r>
    </w:p>
  </w:endnote>
  <w:endnote w:type="continuationSeparator" w:id="0">
    <w:p w14:paraId="50F014E3" w14:textId="77777777" w:rsidR="006964C8" w:rsidRDefault="0069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31DBF" w14:textId="77777777" w:rsidR="006964C8" w:rsidRDefault="006964C8">
      <w:r>
        <w:separator/>
      </w:r>
    </w:p>
  </w:footnote>
  <w:footnote w:type="continuationSeparator" w:id="0">
    <w:p w14:paraId="0B08821F" w14:textId="77777777" w:rsidR="006964C8" w:rsidRDefault="00696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7C4D"/>
    <w:multiLevelType w:val="hybridMultilevel"/>
    <w:tmpl w:val="BCA6B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D5"/>
    <w:rsid w:val="000000B5"/>
    <w:rsid w:val="00031D8D"/>
    <w:rsid w:val="0003543A"/>
    <w:rsid w:val="00045FF5"/>
    <w:rsid w:val="000D6F90"/>
    <w:rsid w:val="001754F1"/>
    <w:rsid w:val="001B0929"/>
    <w:rsid w:val="001B38F5"/>
    <w:rsid w:val="001E5397"/>
    <w:rsid w:val="0021360A"/>
    <w:rsid w:val="00253BE4"/>
    <w:rsid w:val="0026078C"/>
    <w:rsid w:val="00354C1B"/>
    <w:rsid w:val="00381290"/>
    <w:rsid w:val="003F66FF"/>
    <w:rsid w:val="00412B32"/>
    <w:rsid w:val="00414113"/>
    <w:rsid w:val="00443B5A"/>
    <w:rsid w:val="004A3D2A"/>
    <w:rsid w:val="004A70FD"/>
    <w:rsid w:val="004E1F0B"/>
    <w:rsid w:val="00554A47"/>
    <w:rsid w:val="005A405A"/>
    <w:rsid w:val="005B471D"/>
    <w:rsid w:val="00610851"/>
    <w:rsid w:val="00626360"/>
    <w:rsid w:val="006964C8"/>
    <w:rsid w:val="006B459B"/>
    <w:rsid w:val="006C21F1"/>
    <w:rsid w:val="006C2E10"/>
    <w:rsid w:val="006F0265"/>
    <w:rsid w:val="00755C08"/>
    <w:rsid w:val="007A1989"/>
    <w:rsid w:val="0086751B"/>
    <w:rsid w:val="00874FDB"/>
    <w:rsid w:val="00880872"/>
    <w:rsid w:val="008F25B8"/>
    <w:rsid w:val="009103A1"/>
    <w:rsid w:val="0092445A"/>
    <w:rsid w:val="009712B7"/>
    <w:rsid w:val="009D5BEA"/>
    <w:rsid w:val="009E01AB"/>
    <w:rsid w:val="00A14E9C"/>
    <w:rsid w:val="00A7576C"/>
    <w:rsid w:val="00AC1FE2"/>
    <w:rsid w:val="00B21BD5"/>
    <w:rsid w:val="00B95D0F"/>
    <w:rsid w:val="00BB3DA9"/>
    <w:rsid w:val="00C218D9"/>
    <w:rsid w:val="00C30FCC"/>
    <w:rsid w:val="00C54F11"/>
    <w:rsid w:val="00C96AA4"/>
    <w:rsid w:val="00CD34D3"/>
    <w:rsid w:val="00CF6398"/>
    <w:rsid w:val="00D67E4F"/>
    <w:rsid w:val="00D76234"/>
    <w:rsid w:val="00DA0245"/>
    <w:rsid w:val="00DC601A"/>
    <w:rsid w:val="00DF16F3"/>
    <w:rsid w:val="00DF18E4"/>
    <w:rsid w:val="00E10804"/>
    <w:rsid w:val="00E478F2"/>
    <w:rsid w:val="00EA5EDC"/>
    <w:rsid w:val="00EA63A1"/>
    <w:rsid w:val="00F52D1D"/>
    <w:rsid w:val="00FA365E"/>
    <w:rsid w:val="00FA464D"/>
    <w:rsid w:val="00FD13F8"/>
    <w:rsid w:val="00FE5E38"/>
    <w:rsid w:val="412BC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7F515"/>
  <w15:docId w15:val="{62F93EA7-9CD7-4ED4-A5BC-FD2B3D4E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1F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18D9"/>
    <w:rPr>
      <w:rFonts w:ascii="Tahoma" w:hAnsi="Tahoma" w:cs="Tahoma"/>
      <w:sz w:val="16"/>
      <w:szCs w:val="16"/>
    </w:rPr>
  </w:style>
  <w:style w:type="paragraph" w:styleId="Header">
    <w:name w:val="header"/>
    <w:basedOn w:val="Normal"/>
    <w:rsid w:val="007A1989"/>
    <w:pPr>
      <w:tabs>
        <w:tab w:val="center" w:pos="4153"/>
        <w:tab w:val="right" w:pos="8306"/>
      </w:tabs>
    </w:pPr>
  </w:style>
  <w:style w:type="paragraph" w:styleId="Footer">
    <w:name w:val="footer"/>
    <w:basedOn w:val="Normal"/>
    <w:rsid w:val="007A1989"/>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2286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The Music Department plays a central role within the life of the school, not only as a National Curriculum and GCSE subject, b</vt:lpstr>
    </vt:vector>
  </TitlesOfParts>
  <Company>Lancashire County Council Education</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Music Department plays a central role within the life of the school, not only as a National Curriculum and GCSE subject, b</dc:title>
  <dc:creator>VSmith</dc:creator>
  <cp:lastModifiedBy>Jo-Ann Tierney</cp:lastModifiedBy>
  <cp:revision>2</cp:revision>
  <cp:lastPrinted>2009-06-05T11:22:00Z</cp:lastPrinted>
  <dcterms:created xsi:type="dcterms:W3CDTF">2018-02-02T09:41:00Z</dcterms:created>
  <dcterms:modified xsi:type="dcterms:W3CDTF">2018-02-02T09:41:00Z</dcterms:modified>
</cp:coreProperties>
</file>