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A1" w:rsidRDefault="00E6511B" w:rsidP="00FD5AA1">
      <w:pPr>
        <w:pStyle w:val="Heading1"/>
        <w:jc w:val="both"/>
        <w:rPr>
          <w:rFonts w:asciiTheme="minorHAnsi" w:hAnsiTheme="minorHAnsi" w:cs="Tahoma"/>
          <w:caps/>
          <w:sz w:val="24"/>
          <w:szCs w:val="24"/>
        </w:rPr>
      </w:pPr>
      <w:r>
        <w:rPr>
          <w:rFonts w:asciiTheme="minorHAnsi" w:hAnsiTheme="minorHAnsi" w:cs="Tahoma"/>
          <w:caps/>
          <w:sz w:val="32"/>
          <w:szCs w:val="24"/>
        </w:rPr>
        <w:t>Laboratory Technician - chemistry</w:t>
      </w:r>
    </w:p>
    <w:p w:rsidR="00F35A37" w:rsidRPr="00E07089" w:rsidRDefault="00F35A37" w:rsidP="00F35A37">
      <w:pPr>
        <w:rPr>
          <w:sz w:val="22"/>
          <w:szCs w:val="22"/>
        </w:rPr>
      </w:pPr>
    </w:p>
    <w:p w:rsidR="00D95DF1" w:rsidRDefault="00E6511B" w:rsidP="00F35A37">
      <w:pPr>
        <w:rPr>
          <w:rFonts w:asciiTheme="minorHAnsi" w:hAnsiTheme="minorHAnsi" w:cs="Tahoma"/>
          <w:sz w:val="22"/>
          <w:szCs w:val="22"/>
        </w:rPr>
      </w:pPr>
      <w:r>
        <w:rPr>
          <w:rFonts w:asciiTheme="minorHAnsi" w:hAnsiTheme="minorHAnsi" w:cs="Tahoma"/>
          <w:sz w:val="22"/>
          <w:szCs w:val="22"/>
        </w:rPr>
        <w:t>The Chemistry Technicia</w:t>
      </w:r>
      <w:r w:rsidR="00862CAB">
        <w:rPr>
          <w:rFonts w:asciiTheme="minorHAnsi" w:hAnsiTheme="minorHAnsi" w:cs="Tahoma"/>
          <w:sz w:val="22"/>
          <w:szCs w:val="22"/>
        </w:rPr>
        <w:t>n is</w:t>
      </w:r>
      <w:r>
        <w:rPr>
          <w:rFonts w:asciiTheme="minorHAnsi" w:hAnsiTheme="minorHAnsi" w:cs="Tahoma"/>
          <w:sz w:val="22"/>
          <w:szCs w:val="22"/>
        </w:rPr>
        <w:t xml:space="preserve"> vital </w:t>
      </w:r>
      <w:r w:rsidR="00862CAB">
        <w:rPr>
          <w:rFonts w:asciiTheme="minorHAnsi" w:hAnsiTheme="minorHAnsi" w:cs="Tahoma"/>
          <w:sz w:val="22"/>
          <w:szCs w:val="22"/>
        </w:rPr>
        <w:t xml:space="preserve">to the smooth running </w:t>
      </w:r>
      <w:r>
        <w:rPr>
          <w:rFonts w:asciiTheme="minorHAnsi" w:hAnsiTheme="minorHAnsi" w:cs="Tahoma"/>
          <w:sz w:val="22"/>
          <w:szCs w:val="22"/>
        </w:rPr>
        <w:t xml:space="preserve">the Chemistry </w:t>
      </w:r>
      <w:r w:rsidR="00862CAB">
        <w:rPr>
          <w:rFonts w:asciiTheme="minorHAnsi" w:hAnsiTheme="minorHAnsi" w:cs="Tahoma"/>
          <w:sz w:val="22"/>
          <w:szCs w:val="22"/>
        </w:rPr>
        <w:t>department and is a valued member of the team</w:t>
      </w:r>
      <w:r>
        <w:rPr>
          <w:rFonts w:asciiTheme="minorHAnsi" w:hAnsiTheme="minorHAnsi" w:cs="Tahoma"/>
          <w:sz w:val="22"/>
          <w:szCs w:val="22"/>
        </w:rPr>
        <w:t>. Chemistry is an extremely popular subject</w:t>
      </w:r>
      <w:r w:rsidR="006B3F8A">
        <w:rPr>
          <w:rFonts w:asciiTheme="minorHAnsi" w:hAnsiTheme="minorHAnsi" w:cs="Tahoma"/>
          <w:sz w:val="22"/>
          <w:szCs w:val="22"/>
        </w:rPr>
        <w:t>,</w:t>
      </w:r>
      <w:r>
        <w:rPr>
          <w:rFonts w:asciiTheme="minorHAnsi" w:hAnsiTheme="minorHAnsi" w:cs="Tahoma"/>
          <w:sz w:val="22"/>
          <w:szCs w:val="22"/>
        </w:rPr>
        <w:t xml:space="preserve"> </w:t>
      </w:r>
      <w:r w:rsidR="006B3F8A">
        <w:rPr>
          <w:rFonts w:asciiTheme="minorHAnsi" w:hAnsiTheme="minorHAnsi" w:cs="Tahoma"/>
          <w:sz w:val="22"/>
          <w:szCs w:val="22"/>
        </w:rPr>
        <w:t xml:space="preserve">with an excellent take up in the Sixth Form, and </w:t>
      </w:r>
      <w:proofErr w:type="gramStart"/>
      <w:r w:rsidR="006B3F8A">
        <w:rPr>
          <w:rFonts w:asciiTheme="minorHAnsi" w:hAnsiTheme="minorHAnsi" w:cs="Tahoma"/>
          <w:sz w:val="22"/>
          <w:szCs w:val="22"/>
        </w:rPr>
        <w:t>is taught</w:t>
      </w:r>
      <w:proofErr w:type="gramEnd"/>
      <w:r w:rsidR="006B3F8A">
        <w:rPr>
          <w:rFonts w:asciiTheme="minorHAnsi" w:hAnsiTheme="minorHAnsi" w:cs="Tahoma"/>
          <w:sz w:val="22"/>
          <w:szCs w:val="22"/>
        </w:rPr>
        <w:t xml:space="preserve"> by dedicated subject specialists in purpose built and well-equipped laboratories.</w:t>
      </w:r>
    </w:p>
    <w:p w:rsidR="006B3F8A" w:rsidRPr="00E07089" w:rsidRDefault="006B3F8A" w:rsidP="00F35A37">
      <w:pPr>
        <w:rPr>
          <w:rFonts w:asciiTheme="minorHAnsi" w:hAnsiTheme="minorHAnsi" w:cs="Tahoma"/>
          <w:sz w:val="22"/>
          <w:szCs w:val="22"/>
        </w:rPr>
      </w:pPr>
    </w:p>
    <w:p w:rsidR="00FD5AA1" w:rsidRPr="00E07089" w:rsidRDefault="00FD5AA1" w:rsidP="00FD5AA1">
      <w:pPr>
        <w:spacing w:after="120"/>
        <w:jc w:val="both"/>
        <w:rPr>
          <w:rFonts w:asciiTheme="minorHAnsi" w:hAnsiTheme="minorHAnsi" w:cs="Tahoma"/>
          <w:b/>
          <w:sz w:val="22"/>
          <w:szCs w:val="22"/>
        </w:rPr>
      </w:pPr>
      <w:r w:rsidRPr="00E07089">
        <w:rPr>
          <w:rFonts w:asciiTheme="minorHAnsi" w:hAnsiTheme="minorHAnsi" w:cs="Tahoma"/>
          <w:b/>
          <w:sz w:val="22"/>
          <w:szCs w:val="22"/>
        </w:rPr>
        <w:t>Accountability</w:t>
      </w:r>
    </w:p>
    <w:p w:rsidR="00FD5AA1" w:rsidRPr="00E07089" w:rsidRDefault="00FD5AA1" w:rsidP="00FD5AA1">
      <w:pPr>
        <w:numPr>
          <w:ilvl w:val="0"/>
          <w:numId w:val="15"/>
        </w:numPr>
        <w:tabs>
          <w:tab w:val="num" w:pos="720"/>
        </w:tabs>
        <w:ind w:left="720"/>
        <w:jc w:val="both"/>
        <w:rPr>
          <w:rFonts w:asciiTheme="minorHAnsi" w:hAnsiTheme="minorHAnsi" w:cs="Tahoma"/>
          <w:sz w:val="22"/>
          <w:szCs w:val="22"/>
        </w:rPr>
      </w:pPr>
      <w:r w:rsidRPr="00E07089">
        <w:rPr>
          <w:rFonts w:asciiTheme="minorHAnsi" w:hAnsiTheme="minorHAnsi" w:cs="Tahoma"/>
          <w:sz w:val="22"/>
          <w:szCs w:val="22"/>
        </w:rPr>
        <w:t xml:space="preserve">The Head has overall responsibility for all employees of The Abbey School and this </w:t>
      </w:r>
      <w:proofErr w:type="gramStart"/>
      <w:r w:rsidRPr="00E07089">
        <w:rPr>
          <w:rFonts w:asciiTheme="minorHAnsi" w:hAnsiTheme="minorHAnsi" w:cs="Tahoma"/>
          <w:sz w:val="22"/>
          <w:szCs w:val="22"/>
        </w:rPr>
        <w:t>is delegated</w:t>
      </w:r>
      <w:proofErr w:type="gramEnd"/>
      <w:r w:rsidRPr="00E07089">
        <w:rPr>
          <w:rFonts w:asciiTheme="minorHAnsi" w:hAnsiTheme="minorHAnsi" w:cs="Tahoma"/>
          <w:sz w:val="22"/>
          <w:szCs w:val="22"/>
        </w:rPr>
        <w:t xml:space="preserve"> to Heads of Department.  </w:t>
      </w:r>
    </w:p>
    <w:p w:rsidR="00E6511B" w:rsidRDefault="00766205" w:rsidP="00FD5AA1">
      <w:pPr>
        <w:numPr>
          <w:ilvl w:val="0"/>
          <w:numId w:val="15"/>
        </w:numPr>
        <w:tabs>
          <w:tab w:val="num" w:pos="720"/>
        </w:tabs>
        <w:ind w:left="720"/>
        <w:jc w:val="both"/>
        <w:rPr>
          <w:rFonts w:asciiTheme="minorHAnsi" w:hAnsiTheme="minorHAnsi" w:cs="Tahoma"/>
          <w:sz w:val="22"/>
          <w:szCs w:val="22"/>
        </w:rPr>
      </w:pPr>
      <w:r w:rsidRPr="00E07089">
        <w:rPr>
          <w:rFonts w:asciiTheme="minorHAnsi" w:hAnsiTheme="minorHAnsi" w:cs="Tahoma"/>
          <w:sz w:val="22"/>
          <w:szCs w:val="22"/>
        </w:rPr>
        <w:t xml:space="preserve">The </w:t>
      </w:r>
      <w:r w:rsidR="00DA6ACB" w:rsidRPr="00E07089">
        <w:rPr>
          <w:rFonts w:asciiTheme="minorHAnsi" w:hAnsiTheme="minorHAnsi" w:cs="Tahoma"/>
          <w:sz w:val="22"/>
          <w:szCs w:val="22"/>
        </w:rPr>
        <w:t xml:space="preserve">post is located within the </w:t>
      </w:r>
      <w:r w:rsidR="00E6511B">
        <w:rPr>
          <w:rFonts w:asciiTheme="minorHAnsi" w:hAnsiTheme="minorHAnsi" w:cs="Tahoma"/>
          <w:sz w:val="22"/>
          <w:szCs w:val="22"/>
        </w:rPr>
        <w:t>Chemistry department and the post-holder is managed by the Head of Chemistry</w:t>
      </w:r>
    </w:p>
    <w:p w:rsidR="00E6511B" w:rsidRDefault="00E6511B" w:rsidP="00E6511B">
      <w:pPr>
        <w:ind w:left="720"/>
        <w:jc w:val="both"/>
        <w:rPr>
          <w:rFonts w:asciiTheme="minorHAnsi" w:hAnsiTheme="minorHAnsi" w:cs="Tahoma"/>
          <w:sz w:val="22"/>
          <w:szCs w:val="22"/>
        </w:rPr>
      </w:pPr>
    </w:p>
    <w:p w:rsidR="00FD5AA1" w:rsidRDefault="00E6511B" w:rsidP="00FD5AA1">
      <w:pPr>
        <w:pStyle w:val="Title"/>
        <w:spacing w:after="120"/>
        <w:jc w:val="both"/>
        <w:rPr>
          <w:rFonts w:asciiTheme="minorHAnsi" w:hAnsiTheme="minorHAnsi" w:cs="Tahoma"/>
          <w:sz w:val="22"/>
          <w:szCs w:val="22"/>
        </w:rPr>
      </w:pPr>
      <w:r>
        <w:rPr>
          <w:rFonts w:asciiTheme="minorHAnsi" w:hAnsiTheme="minorHAnsi" w:cs="Tahoma"/>
          <w:sz w:val="22"/>
          <w:szCs w:val="22"/>
        </w:rPr>
        <w:t>Qualifications/experien</w:t>
      </w:r>
      <w:bookmarkStart w:id="0" w:name="_GoBack"/>
      <w:bookmarkEnd w:id="0"/>
      <w:r>
        <w:rPr>
          <w:rFonts w:asciiTheme="minorHAnsi" w:hAnsiTheme="minorHAnsi" w:cs="Tahoma"/>
          <w:sz w:val="22"/>
          <w:szCs w:val="22"/>
        </w:rPr>
        <w:t>ce</w:t>
      </w:r>
    </w:p>
    <w:p w:rsidR="00E6511B" w:rsidRPr="000B044A" w:rsidRDefault="00E6511B" w:rsidP="00E6511B">
      <w:pPr>
        <w:numPr>
          <w:ilvl w:val="0"/>
          <w:numId w:val="15"/>
        </w:numPr>
        <w:tabs>
          <w:tab w:val="num" w:pos="720"/>
        </w:tabs>
        <w:ind w:left="720"/>
        <w:jc w:val="both"/>
        <w:rPr>
          <w:rFonts w:asciiTheme="minorHAnsi" w:hAnsiTheme="minorHAnsi" w:cs="Tahoma"/>
          <w:sz w:val="22"/>
          <w:szCs w:val="22"/>
        </w:rPr>
      </w:pPr>
      <w:r w:rsidRPr="00E6511B">
        <w:rPr>
          <w:rFonts w:asciiTheme="minorHAnsi" w:hAnsiTheme="minorHAnsi" w:cs="Tahoma"/>
          <w:sz w:val="22"/>
          <w:szCs w:val="22"/>
        </w:rPr>
        <w:t xml:space="preserve">Educated to </w:t>
      </w:r>
      <w:r w:rsidRPr="000B044A">
        <w:rPr>
          <w:rFonts w:asciiTheme="minorHAnsi" w:hAnsiTheme="minorHAnsi" w:cs="Tahoma"/>
          <w:sz w:val="22"/>
          <w:szCs w:val="22"/>
        </w:rPr>
        <w:t>Bachelor’s</w:t>
      </w:r>
      <w:r w:rsidR="001522B8">
        <w:rPr>
          <w:rFonts w:asciiTheme="minorHAnsi" w:hAnsiTheme="minorHAnsi" w:cs="Tahoma"/>
          <w:sz w:val="22"/>
          <w:szCs w:val="22"/>
        </w:rPr>
        <w:t xml:space="preserve"> degree level or NVQ Level 3/4</w:t>
      </w:r>
      <w:r w:rsidRPr="000B044A">
        <w:rPr>
          <w:rFonts w:asciiTheme="minorHAnsi" w:hAnsiTheme="minorHAnsi" w:cs="Tahoma"/>
          <w:sz w:val="22"/>
          <w:szCs w:val="22"/>
        </w:rPr>
        <w:t xml:space="preserve"> in Chemistry or a closely related subject</w:t>
      </w:r>
    </w:p>
    <w:p w:rsidR="00E6511B" w:rsidRPr="00E6511B" w:rsidRDefault="00E6511B" w:rsidP="00E6511B">
      <w:pPr>
        <w:numPr>
          <w:ilvl w:val="0"/>
          <w:numId w:val="15"/>
        </w:numPr>
        <w:tabs>
          <w:tab w:val="num" w:pos="720"/>
        </w:tabs>
        <w:ind w:left="720"/>
        <w:jc w:val="both"/>
        <w:rPr>
          <w:rFonts w:asciiTheme="minorHAnsi" w:hAnsiTheme="minorHAnsi" w:cs="Tahoma"/>
          <w:sz w:val="22"/>
          <w:szCs w:val="22"/>
        </w:rPr>
      </w:pPr>
      <w:r w:rsidRPr="00E6511B">
        <w:rPr>
          <w:rFonts w:asciiTheme="minorHAnsi" w:hAnsiTheme="minorHAnsi" w:cs="Tahoma"/>
          <w:sz w:val="22"/>
          <w:szCs w:val="22"/>
        </w:rPr>
        <w:t>Excellent organisational skills</w:t>
      </w:r>
      <w:r>
        <w:rPr>
          <w:rFonts w:asciiTheme="minorHAnsi" w:hAnsiTheme="minorHAnsi" w:cs="Tahoma"/>
          <w:sz w:val="22"/>
          <w:szCs w:val="22"/>
        </w:rPr>
        <w:t xml:space="preserve"> and attention to detail</w:t>
      </w:r>
    </w:p>
    <w:p w:rsidR="00E6511B" w:rsidRPr="00CF5B47" w:rsidRDefault="00E6511B" w:rsidP="00E6511B">
      <w:pPr>
        <w:numPr>
          <w:ilvl w:val="0"/>
          <w:numId w:val="15"/>
        </w:numPr>
        <w:tabs>
          <w:tab w:val="num" w:pos="720"/>
        </w:tabs>
        <w:ind w:left="720"/>
        <w:jc w:val="both"/>
        <w:rPr>
          <w:rFonts w:asciiTheme="minorHAnsi" w:hAnsiTheme="minorHAnsi" w:cs="Tahoma"/>
          <w:sz w:val="22"/>
          <w:szCs w:val="22"/>
        </w:rPr>
      </w:pPr>
      <w:r w:rsidRPr="00CF5B47">
        <w:rPr>
          <w:rFonts w:asciiTheme="minorHAnsi" w:hAnsiTheme="minorHAnsi" w:cs="Tahoma"/>
          <w:sz w:val="22"/>
          <w:szCs w:val="22"/>
        </w:rPr>
        <w:t>Strong IT skills are preferred; good IT skills are essential</w:t>
      </w:r>
    </w:p>
    <w:p w:rsidR="00E6511B" w:rsidRPr="00CF5B47" w:rsidRDefault="00E6511B" w:rsidP="00E6511B">
      <w:pPr>
        <w:pStyle w:val="Title"/>
        <w:spacing w:after="120"/>
        <w:ind w:left="720"/>
        <w:jc w:val="both"/>
        <w:rPr>
          <w:rFonts w:asciiTheme="minorHAnsi" w:hAnsiTheme="minorHAnsi" w:cs="Tahoma"/>
          <w:b w:val="0"/>
          <w:sz w:val="22"/>
          <w:szCs w:val="22"/>
        </w:rPr>
      </w:pPr>
    </w:p>
    <w:p w:rsidR="00FD5AA1" w:rsidRPr="00CF5B47" w:rsidRDefault="00FD5AA1" w:rsidP="00FD5AA1">
      <w:pPr>
        <w:spacing w:after="120"/>
        <w:jc w:val="both"/>
        <w:rPr>
          <w:rFonts w:asciiTheme="minorHAnsi" w:hAnsiTheme="minorHAnsi" w:cs="Tahoma"/>
          <w:b/>
          <w:sz w:val="22"/>
          <w:szCs w:val="22"/>
        </w:rPr>
      </w:pPr>
      <w:r w:rsidRPr="00CF5B47">
        <w:rPr>
          <w:rFonts w:asciiTheme="minorHAnsi" w:hAnsiTheme="minorHAnsi" w:cs="Tahoma"/>
          <w:b/>
          <w:sz w:val="22"/>
          <w:szCs w:val="22"/>
        </w:rPr>
        <w:t>Key responsibilities</w:t>
      </w:r>
      <w:r w:rsidRPr="00CF5B47">
        <w:rPr>
          <w:rFonts w:asciiTheme="minorHAnsi" w:hAnsiTheme="minorHAnsi" w:cs="Tahoma"/>
          <w:sz w:val="22"/>
          <w:szCs w:val="22"/>
        </w:rPr>
        <w:t>:</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To prepare and set out equipment, including ICT equipment and chemicals ordered by teaching staff</w:t>
      </w:r>
      <w:r w:rsidR="00CF5B47">
        <w:rPr>
          <w:rFonts w:asciiTheme="minorHAnsi" w:hAnsiTheme="minorHAnsi" w:cs="Tahoma"/>
          <w:sz w:val="24"/>
          <w:szCs w:val="24"/>
        </w:rPr>
        <w:t xml:space="preserve"> for chemistry (and other</w:t>
      </w:r>
      <w:r w:rsidRPr="00CF5B47">
        <w:rPr>
          <w:rFonts w:asciiTheme="minorHAnsi" w:hAnsiTheme="minorHAnsi" w:cs="Tahoma"/>
          <w:sz w:val="24"/>
          <w:szCs w:val="24"/>
        </w:rPr>
        <w:t xml:space="preserve"> science) lessons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To clear away, wash up and keep the four laboratories and prep room tidy</w:t>
      </w:r>
    </w:p>
    <w:p w:rsidR="00E6511B"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To maintain apparatus in good working order, including IC</w:t>
      </w:r>
      <w:r w:rsidR="001A10FF" w:rsidRPr="00CF5B47">
        <w:rPr>
          <w:rFonts w:asciiTheme="minorHAnsi" w:hAnsiTheme="minorHAnsi" w:cs="Tahoma"/>
          <w:sz w:val="24"/>
          <w:szCs w:val="24"/>
        </w:rPr>
        <w:t>T equipment (by liaison with TST</w:t>
      </w:r>
      <w:r w:rsidRPr="00CF5B47">
        <w:rPr>
          <w:rFonts w:asciiTheme="minorHAnsi" w:hAnsiTheme="minorHAnsi" w:cs="Tahoma"/>
          <w:sz w:val="24"/>
          <w:szCs w:val="24"/>
        </w:rPr>
        <w:t>) and arrange regular servicing of equipment. Also to construct simple apparatus</w:t>
      </w:r>
    </w:p>
    <w:p w:rsidR="00CF5B47" w:rsidRPr="00CF5B47" w:rsidRDefault="00CF5B47" w:rsidP="00E6511B">
      <w:pPr>
        <w:pStyle w:val="ColorfulList-Accent11"/>
        <w:numPr>
          <w:ilvl w:val="0"/>
          <w:numId w:val="17"/>
        </w:numPr>
        <w:spacing w:after="0" w:line="240" w:lineRule="auto"/>
        <w:jc w:val="both"/>
        <w:rPr>
          <w:rFonts w:asciiTheme="minorHAnsi" w:hAnsiTheme="minorHAnsi" w:cs="Tahoma"/>
          <w:sz w:val="24"/>
          <w:szCs w:val="24"/>
        </w:rPr>
      </w:pPr>
      <w:r>
        <w:rPr>
          <w:rFonts w:asciiTheme="minorHAnsi" w:hAnsiTheme="minorHAnsi" w:cs="Tahoma"/>
          <w:sz w:val="24"/>
          <w:szCs w:val="24"/>
        </w:rPr>
        <w:t>To ensure safe storage and use of laboratory equipment</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To assist in the classroom as requested</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To maintain a chemical inventory</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To order chemicals and equipment in consultation with the Head of Department, keeping within the Departmental budget, and keeping up to date records of expenditure.  Some local petty cash shopping</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Prepare chemical solutions and, where necessary, accurate, and fresh, chemical stock solutions.  Keep reagent bottles full and in good condition</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Safely store chemicals and supervise safety precautions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 xml:space="preserve">Prepare </w:t>
      </w:r>
      <w:r w:rsidR="001A10FF" w:rsidRPr="00CF5B47">
        <w:rPr>
          <w:rFonts w:asciiTheme="minorHAnsi" w:hAnsiTheme="minorHAnsi" w:cs="Tahoma"/>
          <w:sz w:val="24"/>
          <w:szCs w:val="24"/>
        </w:rPr>
        <w:t xml:space="preserve">and store chemicals and </w:t>
      </w:r>
      <w:r w:rsidRPr="00CF5B47">
        <w:rPr>
          <w:rFonts w:asciiTheme="minorHAnsi" w:hAnsiTheme="minorHAnsi" w:cs="Tahoma"/>
          <w:sz w:val="24"/>
          <w:szCs w:val="24"/>
        </w:rPr>
        <w:t>solutions, for disposal by outside contractors</w:t>
      </w:r>
    </w:p>
    <w:p w:rsidR="00E6511B"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 xml:space="preserve">Put </w:t>
      </w:r>
      <w:proofErr w:type="spellStart"/>
      <w:r w:rsidRPr="00CF5B47">
        <w:rPr>
          <w:rFonts w:asciiTheme="minorHAnsi" w:hAnsiTheme="minorHAnsi" w:cs="Tahoma"/>
          <w:sz w:val="24"/>
          <w:szCs w:val="24"/>
        </w:rPr>
        <w:t>Haz</w:t>
      </w:r>
      <w:r w:rsidR="001A10FF" w:rsidRPr="00CF5B47">
        <w:rPr>
          <w:rFonts w:asciiTheme="minorHAnsi" w:hAnsiTheme="minorHAnsi" w:cs="Tahoma"/>
          <w:sz w:val="24"/>
          <w:szCs w:val="24"/>
        </w:rPr>
        <w:t>c</w:t>
      </w:r>
      <w:r w:rsidRPr="00CF5B47">
        <w:rPr>
          <w:rFonts w:asciiTheme="minorHAnsi" w:hAnsiTheme="minorHAnsi" w:cs="Tahoma"/>
          <w:sz w:val="24"/>
          <w:szCs w:val="24"/>
        </w:rPr>
        <w:t>ards</w:t>
      </w:r>
      <w:proofErr w:type="spellEnd"/>
      <w:r w:rsidRPr="00CF5B47">
        <w:rPr>
          <w:rFonts w:asciiTheme="minorHAnsi" w:hAnsiTheme="minorHAnsi" w:cs="Tahoma"/>
          <w:sz w:val="24"/>
          <w:szCs w:val="24"/>
        </w:rPr>
        <w:t xml:space="preserve"> out with chemicals as required</w:t>
      </w:r>
    </w:p>
    <w:p w:rsidR="00CF5B47" w:rsidRPr="00CF5B47" w:rsidRDefault="00CF5B47" w:rsidP="00E6511B">
      <w:pPr>
        <w:pStyle w:val="ColorfulList-Accent11"/>
        <w:numPr>
          <w:ilvl w:val="0"/>
          <w:numId w:val="17"/>
        </w:numPr>
        <w:spacing w:after="0" w:line="240" w:lineRule="auto"/>
        <w:jc w:val="both"/>
        <w:rPr>
          <w:rFonts w:asciiTheme="minorHAnsi" w:hAnsiTheme="minorHAnsi" w:cs="Tahoma"/>
          <w:sz w:val="24"/>
          <w:szCs w:val="24"/>
        </w:rPr>
      </w:pPr>
      <w:r>
        <w:rPr>
          <w:rFonts w:asciiTheme="minorHAnsi" w:hAnsiTheme="minorHAnsi" w:cs="Tahoma"/>
          <w:sz w:val="24"/>
          <w:szCs w:val="24"/>
        </w:rPr>
        <w:t>Compile and maintain risk assessments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Carry out a weekly check that all fume cupboards are working</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Display appropriate posters and maintain display notice boards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Cover new text books before issue and store and keep a record of books issued to the students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Maintain staff book racks in all chemistry laboratories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lastRenderedPageBreak/>
        <w:t>Maintain magazine and periodicals rack outside Laboratory 2/3</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Photocopy past papers and fi</w:t>
      </w:r>
      <w:r w:rsidR="00CF5B47" w:rsidRPr="00CF5B47">
        <w:rPr>
          <w:rFonts w:asciiTheme="minorHAnsi" w:hAnsiTheme="minorHAnsi" w:cs="Tahoma"/>
          <w:sz w:val="24"/>
          <w:szCs w:val="24"/>
        </w:rPr>
        <w:t xml:space="preserve">le these into booklets for </w:t>
      </w:r>
      <w:r w:rsidRPr="00CF5B47">
        <w:rPr>
          <w:rFonts w:asciiTheme="minorHAnsi" w:hAnsiTheme="minorHAnsi" w:cs="Tahoma"/>
          <w:sz w:val="24"/>
          <w:szCs w:val="24"/>
        </w:rPr>
        <w:t>GCSE</w:t>
      </w:r>
      <w:r w:rsidR="00CF5B47" w:rsidRPr="00CF5B47">
        <w:rPr>
          <w:rFonts w:asciiTheme="minorHAnsi" w:hAnsiTheme="minorHAnsi" w:cs="Tahoma"/>
          <w:sz w:val="24"/>
          <w:szCs w:val="24"/>
        </w:rPr>
        <w:t>, IB</w:t>
      </w:r>
      <w:r w:rsidRPr="00CF5B47">
        <w:rPr>
          <w:rFonts w:asciiTheme="minorHAnsi" w:hAnsiTheme="minorHAnsi" w:cs="Tahoma"/>
          <w:sz w:val="24"/>
          <w:szCs w:val="24"/>
        </w:rPr>
        <w:t xml:space="preserve"> and A level students.  Carry out some photocopying and laminating duties as needed –or arrange for these to be done by Resources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 xml:space="preserve">Attend staff and </w:t>
      </w:r>
      <w:r w:rsidR="00CF5B47" w:rsidRPr="00CF5B47">
        <w:rPr>
          <w:rFonts w:asciiTheme="minorHAnsi" w:hAnsiTheme="minorHAnsi" w:cs="Tahoma"/>
          <w:sz w:val="24"/>
          <w:szCs w:val="24"/>
        </w:rPr>
        <w:t xml:space="preserve">weekly </w:t>
      </w:r>
      <w:r w:rsidRPr="00CF5B47">
        <w:rPr>
          <w:rFonts w:asciiTheme="minorHAnsi" w:hAnsiTheme="minorHAnsi" w:cs="Tahoma"/>
          <w:sz w:val="24"/>
          <w:szCs w:val="24"/>
        </w:rPr>
        <w:t>departmental meetings when appropriate</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Operate and keep in good running order the stills to provide distilled water for chemistry and physics departments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Supply chemicals when necessary to other departments</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Provide support for other Departments in the school – on either practical or administrative tasks – as requested by the school management team in conjunction with the</w:t>
      </w:r>
      <w:r w:rsidR="00D277F9" w:rsidRPr="00CF5B47">
        <w:rPr>
          <w:rFonts w:asciiTheme="minorHAnsi" w:hAnsiTheme="minorHAnsi" w:cs="Tahoma"/>
          <w:sz w:val="24"/>
          <w:szCs w:val="24"/>
        </w:rPr>
        <w:t xml:space="preserve"> Director</w:t>
      </w:r>
      <w:r w:rsidRPr="00CF5B47">
        <w:rPr>
          <w:rFonts w:asciiTheme="minorHAnsi" w:hAnsiTheme="minorHAnsi" w:cs="Tahoma"/>
          <w:sz w:val="24"/>
          <w:szCs w:val="24"/>
        </w:rPr>
        <w:t xml:space="preserve"> of Science and Head of Chemistry</w:t>
      </w:r>
    </w:p>
    <w:p w:rsidR="00E6511B" w:rsidRPr="00CF5B47" w:rsidRDefault="00E6511B" w:rsidP="00E6511B">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 xml:space="preserve">Support and assist other Science technicians as requested by </w:t>
      </w:r>
      <w:r w:rsidR="00D277F9" w:rsidRPr="00CF5B47">
        <w:rPr>
          <w:rFonts w:asciiTheme="minorHAnsi" w:hAnsiTheme="minorHAnsi" w:cs="Tahoma"/>
          <w:sz w:val="24"/>
          <w:szCs w:val="24"/>
        </w:rPr>
        <w:t>the Director</w:t>
      </w:r>
      <w:r w:rsidRPr="00CF5B47">
        <w:rPr>
          <w:rFonts w:asciiTheme="minorHAnsi" w:hAnsiTheme="minorHAnsi" w:cs="Tahoma"/>
          <w:sz w:val="24"/>
          <w:szCs w:val="24"/>
        </w:rPr>
        <w:t xml:space="preserve"> of Science</w:t>
      </w:r>
    </w:p>
    <w:p w:rsidR="00DA6ACB" w:rsidRPr="00CF5B47" w:rsidRDefault="00DA6ACB" w:rsidP="00DA6ACB">
      <w:pPr>
        <w:pStyle w:val="ColorfulList-Accent11"/>
        <w:ind w:left="360"/>
        <w:rPr>
          <w:rFonts w:asciiTheme="minorHAnsi" w:hAnsiTheme="minorHAnsi" w:cs="Tahoma"/>
          <w:sz w:val="24"/>
          <w:szCs w:val="24"/>
        </w:rPr>
      </w:pPr>
    </w:p>
    <w:p w:rsidR="00FD5AA1" w:rsidRPr="00CF5B47" w:rsidRDefault="00FD5AA1" w:rsidP="00FD5AA1">
      <w:pPr>
        <w:spacing w:after="120"/>
        <w:jc w:val="both"/>
        <w:rPr>
          <w:rFonts w:asciiTheme="minorHAnsi" w:hAnsiTheme="minorHAnsi" w:cs="Tahoma"/>
          <w:b/>
        </w:rPr>
      </w:pPr>
      <w:r w:rsidRPr="00CF5B47">
        <w:rPr>
          <w:rFonts w:asciiTheme="minorHAnsi" w:hAnsiTheme="minorHAnsi" w:cs="Tahoma"/>
          <w:b/>
        </w:rPr>
        <w:t>Hours of Work</w:t>
      </w:r>
    </w:p>
    <w:p w:rsidR="00FD5AA1" w:rsidRPr="00FE7634" w:rsidRDefault="00766205" w:rsidP="00FD5AA1">
      <w:pPr>
        <w:pStyle w:val="ColorfulList-Accent11"/>
        <w:numPr>
          <w:ilvl w:val="0"/>
          <w:numId w:val="17"/>
        </w:numPr>
        <w:spacing w:after="0" w:line="240" w:lineRule="auto"/>
        <w:jc w:val="both"/>
        <w:rPr>
          <w:rFonts w:asciiTheme="minorHAnsi" w:hAnsiTheme="minorHAnsi" w:cs="Tahoma"/>
          <w:sz w:val="24"/>
          <w:szCs w:val="24"/>
        </w:rPr>
      </w:pPr>
      <w:r w:rsidRPr="00CF5B47">
        <w:rPr>
          <w:rFonts w:asciiTheme="minorHAnsi" w:hAnsiTheme="minorHAnsi" w:cs="Tahoma"/>
          <w:sz w:val="24"/>
          <w:szCs w:val="24"/>
        </w:rPr>
        <w:t xml:space="preserve">Monday – Friday </w:t>
      </w:r>
      <w:r w:rsidR="000B044A" w:rsidRPr="00CF5B47">
        <w:rPr>
          <w:rFonts w:asciiTheme="minorHAnsi" w:hAnsiTheme="minorHAnsi" w:cs="Tahoma"/>
          <w:sz w:val="24"/>
          <w:szCs w:val="24"/>
        </w:rPr>
        <w:t>8.30am – 4:0</w:t>
      </w:r>
      <w:r w:rsidR="002720D5" w:rsidRPr="00CF5B47">
        <w:rPr>
          <w:rFonts w:asciiTheme="minorHAnsi" w:hAnsiTheme="minorHAnsi" w:cs="Tahoma"/>
          <w:sz w:val="24"/>
          <w:szCs w:val="24"/>
        </w:rPr>
        <w:t>0</w:t>
      </w:r>
      <w:r w:rsidR="00FD5AA1" w:rsidRPr="00CF5B47">
        <w:rPr>
          <w:rFonts w:asciiTheme="minorHAnsi" w:hAnsiTheme="minorHAnsi" w:cs="Tahoma"/>
          <w:sz w:val="24"/>
          <w:szCs w:val="24"/>
        </w:rPr>
        <w:t xml:space="preserve">pm </w:t>
      </w:r>
      <w:r w:rsidRPr="00CF5B47">
        <w:rPr>
          <w:rFonts w:asciiTheme="minorHAnsi" w:hAnsiTheme="minorHAnsi" w:cs="Tahoma"/>
          <w:sz w:val="24"/>
          <w:szCs w:val="24"/>
        </w:rPr>
        <w:t>term ti</w:t>
      </w:r>
      <w:r w:rsidR="00DA6ACB" w:rsidRPr="00CF5B47">
        <w:rPr>
          <w:rFonts w:asciiTheme="minorHAnsi" w:hAnsiTheme="minorHAnsi" w:cs="Tahoma"/>
          <w:sz w:val="24"/>
          <w:szCs w:val="24"/>
        </w:rPr>
        <w:t xml:space="preserve">me + INSET </w:t>
      </w:r>
      <w:r w:rsidRPr="00CF5B47">
        <w:rPr>
          <w:rFonts w:asciiTheme="minorHAnsi" w:hAnsiTheme="minorHAnsi" w:cs="Tahoma"/>
          <w:sz w:val="24"/>
          <w:szCs w:val="24"/>
        </w:rPr>
        <w:t>days with 1 half hour lunch</w:t>
      </w:r>
      <w:r w:rsidRPr="00375E55">
        <w:rPr>
          <w:rFonts w:asciiTheme="minorHAnsi" w:hAnsiTheme="minorHAnsi" w:cs="Tahoma"/>
          <w:sz w:val="24"/>
          <w:szCs w:val="24"/>
        </w:rPr>
        <w:t xml:space="preserve"> break.</w:t>
      </w:r>
      <w:r w:rsidR="00DA6ACB" w:rsidRPr="00375E55">
        <w:rPr>
          <w:rFonts w:asciiTheme="minorHAnsi" w:hAnsiTheme="minorHAnsi" w:cs="Tahoma"/>
          <w:sz w:val="24"/>
          <w:szCs w:val="24"/>
        </w:rPr>
        <w:t xml:space="preserve"> It may be necessary</w:t>
      </w:r>
      <w:r w:rsidR="00DA6ACB">
        <w:rPr>
          <w:rFonts w:asciiTheme="minorHAnsi" w:hAnsiTheme="minorHAnsi" w:cs="Tahoma"/>
          <w:sz w:val="24"/>
          <w:szCs w:val="24"/>
        </w:rPr>
        <w:t xml:space="preserve"> to work up to three additional weeks during school holidays by prior agreement with the line manager and for which time sheets are required.</w:t>
      </w:r>
    </w:p>
    <w:p w:rsidR="00FD5AA1" w:rsidRPr="00FE7634" w:rsidRDefault="00FD5AA1" w:rsidP="00FD5AA1">
      <w:pPr>
        <w:pStyle w:val="ColorfulList-Accent11"/>
        <w:numPr>
          <w:ilvl w:val="0"/>
          <w:numId w:val="17"/>
        </w:numPr>
        <w:spacing w:after="0" w:line="240" w:lineRule="auto"/>
        <w:jc w:val="both"/>
        <w:rPr>
          <w:rFonts w:asciiTheme="minorHAnsi" w:hAnsiTheme="minorHAnsi" w:cs="Tahoma"/>
          <w:sz w:val="24"/>
          <w:szCs w:val="24"/>
        </w:rPr>
      </w:pPr>
      <w:r w:rsidRPr="00FE7634">
        <w:rPr>
          <w:rFonts w:asciiTheme="minorHAnsi" w:hAnsiTheme="minorHAnsi" w:cs="Tahoma"/>
          <w:sz w:val="24"/>
          <w:szCs w:val="24"/>
        </w:rPr>
        <w:t>There will be a probationary period of six months, during which one week’s notice is required from either party.  Thereafter the notice period will be one month. The position will be reviewed after 1, 4 and 6 months</w:t>
      </w:r>
    </w:p>
    <w:p w:rsidR="00FD5AA1" w:rsidRPr="00FE7634" w:rsidRDefault="00FD5AA1" w:rsidP="00FD5AA1">
      <w:pPr>
        <w:pStyle w:val="ColorfulList-Accent11"/>
        <w:spacing w:after="0" w:line="240" w:lineRule="auto"/>
        <w:ind w:left="0"/>
        <w:jc w:val="both"/>
        <w:rPr>
          <w:rFonts w:asciiTheme="minorHAnsi" w:hAnsiTheme="minorHAnsi" w:cs="Tahoma"/>
          <w:sz w:val="24"/>
          <w:szCs w:val="24"/>
        </w:rPr>
      </w:pPr>
    </w:p>
    <w:p w:rsidR="00FD5AA1" w:rsidRPr="00FE7634" w:rsidRDefault="00FD5AA1" w:rsidP="00FD5AA1">
      <w:pPr>
        <w:pStyle w:val="Title"/>
        <w:spacing w:after="120"/>
        <w:jc w:val="both"/>
        <w:rPr>
          <w:rFonts w:asciiTheme="minorHAnsi" w:hAnsiTheme="minorHAnsi" w:cs="Tahoma"/>
          <w:sz w:val="24"/>
        </w:rPr>
      </w:pPr>
      <w:r w:rsidRPr="00FE7634">
        <w:rPr>
          <w:rFonts w:asciiTheme="minorHAnsi" w:hAnsiTheme="minorHAnsi" w:cs="Tahoma"/>
          <w:sz w:val="24"/>
        </w:rPr>
        <w:t>Salary and Benefits</w:t>
      </w:r>
    </w:p>
    <w:p w:rsidR="00FD5AA1" w:rsidRPr="00FE7634"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cs="Tahoma"/>
        </w:rPr>
        <w:t>Salar</w:t>
      </w:r>
      <w:r w:rsidR="00D237DE">
        <w:rPr>
          <w:rFonts w:asciiTheme="minorHAnsi" w:hAnsiTheme="minorHAnsi" w:cs="Tahoma"/>
        </w:rPr>
        <w:t>y</w:t>
      </w:r>
      <w:r w:rsidRPr="00FE7634">
        <w:rPr>
          <w:rFonts w:asciiTheme="minorHAnsi" w:hAnsiTheme="minorHAnsi" w:cs="Tahoma"/>
        </w:rPr>
        <w:t xml:space="preserve"> </w:t>
      </w:r>
      <w:r w:rsidR="00D237DE">
        <w:rPr>
          <w:rFonts w:asciiTheme="minorHAnsi" w:hAnsiTheme="minorHAnsi" w:cs="Tahoma"/>
        </w:rPr>
        <w:t>is</w:t>
      </w:r>
      <w:r>
        <w:rPr>
          <w:rFonts w:asciiTheme="minorHAnsi" w:hAnsiTheme="minorHAnsi" w:cs="Tahoma"/>
        </w:rPr>
        <w:t xml:space="preserve"> competitive</w:t>
      </w:r>
      <w:r w:rsidRPr="00FE7634">
        <w:rPr>
          <w:rFonts w:asciiTheme="minorHAnsi" w:hAnsiTheme="minorHAnsi" w:cs="Tahoma"/>
        </w:rPr>
        <w:t xml:space="preserve">.  </w:t>
      </w:r>
    </w:p>
    <w:p w:rsidR="00FD5AA1" w:rsidRPr="00FD5AA1"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rPr>
        <w:t>Lunches are provided</w:t>
      </w:r>
    </w:p>
    <w:p w:rsidR="00FD5AA1" w:rsidRPr="00FE7634" w:rsidRDefault="00FD5AA1" w:rsidP="00FD5AA1">
      <w:pPr>
        <w:ind w:left="720"/>
        <w:jc w:val="both"/>
        <w:rPr>
          <w:rFonts w:asciiTheme="minorHAnsi" w:hAnsiTheme="minorHAnsi" w:cs="Tahoma"/>
        </w:rPr>
      </w:pPr>
    </w:p>
    <w:p w:rsidR="00FD5AA1" w:rsidRPr="00FE7634" w:rsidRDefault="00FD5AA1" w:rsidP="00FD5AA1">
      <w:pPr>
        <w:rPr>
          <w:rFonts w:asciiTheme="minorHAnsi" w:hAnsiTheme="minorHAnsi" w:cs="Tahoma"/>
          <w:b/>
        </w:rPr>
      </w:pPr>
      <w:r w:rsidRPr="00FE7634">
        <w:rPr>
          <w:rFonts w:asciiTheme="minorHAnsi" w:hAnsiTheme="minorHAnsi" w:cs="Tahoma"/>
          <w:b/>
        </w:rPr>
        <w:t>Health and Safety</w:t>
      </w:r>
    </w:p>
    <w:p w:rsidR="00FD5AA1" w:rsidRPr="00FE7634" w:rsidRDefault="00FD5AA1" w:rsidP="00FD5AA1">
      <w:pPr>
        <w:rPr>
          <w:rFonts w:asciiTheme="minorHAnsi" w:hAnsiTheme="minorHAnsi" w:cs="Tahoma"/>
          <w:b/>
        </w:rPr>
      </w:pPr>
    </w:p>
    <w:p w:rsidR="00FD5AA1" w:rsidRPr="00FE7634" w:rsidRDefault="00FD5AA1" w:rsidP="00FD5AA1">
      <w:pPr>
        <w:jc w:val="both"/>
        <w:rPr>
          <w:rFonts w:asciiTheme="minorHAnsi" w:hAnsiTheme="minorHAnsi" w:cs="Tahoma"/>
        </w:rPr>
      </w:pPr>
      <w:r w:rsidRPr="00FE7634">
        <w:rPr>
          <w:rFonts w:asciiTheme="minorHAnsi" w:hAnsiTheme="minorHAnsi" w:cs="Tahoma"/>
        </w:rPr>
        <w:t>It is a duty of employees:</w:t>
      </w:r>
    </w:p>
    <w:p w:rsidR="00FD5AA1" w:rsidRPr="00FE7634"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cs="Tahoma"/>
        </w:rPr>
        <w:t>To be familiar with, and conform to, the School’s Health and Safety Policy and procedures</w:t>
      </w:r>
    </w:p>
    <w:p w:rsidR="00FD5AA1" w:rsidRPr="00FE7634"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cs="Tahoma"/>
        </w:rPr>
        <w:t>To take reasonable care of themselves and other persons who may be affected by their acts or omissions at work</w:t>
      </w:r>
    </w:p>
    <w:p w:rsidR="00FD5AA1" w:rsidRPr="00FE7634"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cs="Tahoma"/>
        </w:rPr>
        <w:t>To co-operate with employers in order to ensure that employers’ duties can be performed and complied with</w:t>
      </w:r>
    </w:p>
    <w:p w:rsidR="00FD5AA1" w:rsidRPr="00FE7634"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cs="Tahoma"/>
        </w:rPr>
        <w:t>To report all accidents and damage immediately</w:t>
      </w:r>
    </w:p>
    <w:p w:rsidR="00FD5AA1" w:rsidRPr="00FE7634"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cs="Tahoma"/>
        </w:rPr>
        <w:t>To report all observed hazards or dangerous occurrences immediately</w:t>
      </w:r>
    </w:p>
    <w:p w:rsidR="00FD5AA1" w:rsidRPr="00FE7634" w:rsidRDefault="00FD5AA1" w:rsidP="00FD5AA1">
      <w:pPr>
        <w:numPr>
          <w:ilvl w:val="0"/>
          <w:numId w:val="15"/>
        </w:numPr>
        <w:tabs>
          <w:tab w:val="num" w:pos="720"/>
        </w:tabs>
        <w:ind w:left="720"/>
        <w:jc w:val="both"/>
        <w:rPr>
          <w:rFonts w:asciiTheme="minorHAnsi" w:hAnsiTheme="minorHAnsi" w:cs="Tahoma"/>
        </w:rPr>
      </w:pPr>
      <w:r w:rsidRPr="00FE7634">
        <w:rPr>
          <w:rFonts w:asciiTheme="minorHAnsi" w:hAnsiTheme="minorHAnsi" w:cs="Tahoma"/>
        </w:rPr>
        <w:t>Neither intentionally nor recklessly to interfere with any equipment provided</w:t>
      </w:r>
    </w:p>
    <w:p w:rsidR="00FD5AA1" w:rsidRPr="00FE7634" w:rsidRDefault="00FD5AA1" w:rsidP="00FD5AA1">
      <w:pPr>
        <w:spacing w:line="360" w:lineRule="auto"/>
        <w:jc w:val="both"/>
        <w:rPr>
          <w:rFonts w:asciiTheme="minorHAnsi" w:hAnsiTheme="minorHAnsi" w:cs="Tahoma"/>
        </w:rPr>
      </w:pPr>
    </w:p>
    <w:p w:rsidR="00FD5AA1" w:rsidRPr="00FE7634" w:rsidRDefault="00FD5AA1" w:rsidP="00FD5AA1">
      <w:pPr>
        <w:pStyle w:val="BodyTextIndent2"/>
        <w:ind w:left="0"/>
        <w:jc w:val="both"/>
        <w:rPr>
          <w:rFonts w:asciiTheme="minorHAnsi" w:hAnsiTheme="minorHAnsi" w:cs="Tahoma"/>
          <w:b/>
          <w:sz w:val="24"/>
          <w:szCs w:val="24"/>
        </w:rPr>
      </w:pPr>
      <w:r w:rsidRPr="00FE7634">
        <w:rPr>
          <w:rFonts w:asciiTheme="minorHAnsi" w:hAnsiTheme="minorHAnsi" w:cs="Tahoma"/>
          <w:b/>
          <w:sz w:val="24"/>
          <w:szCs w:val="24"/>
        </w:rPr>
        <w:t>Child Protection</w:t>
      </w:r>
    </w:p>
    <w:p w:rsidR="00FD5AA1" w:rsidRPr="00FE7634" w:rsidRDefault="00FD5AA1" w:rsidP="00FD5AA1">
      <w:pPr>
        <w:pStyle w:val="Footer"/>
        <w:numPr>
          <w:ilvl w:val="0"/>
          <w:numId w:val="15"/>
        </w:numPr>
        <w:tabs>
          <w:tab w:val="clear" w:pos="4513"/>
          <w:tab w:val="clear" w:pos="9026"/>
          <w:tab w:val="center" w:pos="4320"/>
          <w:tab w:val="right" w:pos="8640"/>
        </w:tabs>
        <w:jc w:val="both"/>
        <w:rPr>
          <w:rFonts w:asciiTheme="minorHAnsi" w:hAnsiTheme="minorHAnsi" w:cs="Tahoma"/>
        </w:rPr>
      </w:pPr>
      <w:r w:rsidRPr="00FE7634">
        <w:rPr>
          <w:rFonts w:asciiTheme="minorHAnsi" w:hAnsiTheme="minorHAnsi" w:cs="Tahoma"/>
        </w:rPr>
        <w:lastRenderedPageBreak/>
        <w:t>The Abbey School is committed to safeguarding and promoting the welfare of children and young people and expects all staff and volunteers to share this commitment</w:t>
      </w:r>
    </w:p>
    <w:p w:rsidR="00FD5AA1" w:rsidRPr="00FE7634" w:rsidRDefault="00FD5AA1" w:rsidP="00FD5AA1">
      <w:pPr>
        <w:pStyle w:val="ColorfulList-Accent11"/>
        <w:numPr>
          <w:ilvl w:val="0"/>
          <w:numId w:val="15"/>
        </w:numPr>
        <w:jc w:val="both"/>
        <w:rPr>
          <w:rFonts w:asciiTheme="minorHAnsi" w:hAnsiTheme="minorHAnsi" w:cs="Tahoma"/>
          <w:sz w:val="24"/>
          <w:szCs w:val="24"/>
        </w:rPr>
      </w:pPr>
      <w:r w:rsidRPr="00FE7634">
        <w:rPr>
          <w:rFonts w:asciiTheme="minorHAnsi" w:hAnsiTheme="minorHAnsi" w:cs="Tahoma"/>
          <w:sz w:val="24"/>
          <w:szCs w:val="24"/>
        </w:rPr>
        <w:t>This post may involve unsupervised contact with children and young people.  The School therefore expects from the successful candidate the level and degree of adult leadership of children and young people expected in a School environment</w:t>
      </w:r>
    </w:p>
    <w:p w:rsidR="00FD5AA1" w:rsidRPr="00FE7634" w:rsidRDefault="00FD5AA1" w:rsidP="00FD5AA1">
      <w:pPr>
        <w:pStyle w:val="ColorfulList-Accent11"/>
        <w:numPr>
          <w:ilvl w:val="0"/>
          <w:numId w:val="15"/>
        </w:numPr>
        <w:jc w:val="both"/>
        <w:rPr>
          <w:rFonts w:asciiTheme="minorHAnsi" w:hAnsiTheme="minorHAnsi" w:cs="Tahoma"/>
          <w:sz w:val="24"/>
          <w:szCs w:val="24"/>
        </w:rPr>
      </w:pPr>
      <w:r w:rsidRPr="00FE7634">
        <w:rPr>
          <w:rFonts w:asciiTheme="minorHAnsi" w:hAnsiTheme="minorHAnsi" w:cs="Tahoma"/>
          <w:sz w:val="24"/>
          <w:szCs w:val="24"/>
        </w:rPr>
        <w:t>The successful candidate should expect to undertake the Disclosure and Barring Service (DBS) clearance process</w:t>
      </w:r>
    </w:p>
    <w:p w:rsidR="00FD5AA1" w:rsidRPr="00FE7634" w:rsidRDefault="00FD5AA1" w:rsidP="00FD5AA1">
      <w:pPr>
        <w:jc w:val="both"/>
        <w:rPr>
          <w:rFonts w:asciiTheme="minorHAnsi" w:hAnsiTheme="minorHAnsi" w:cs="Tahoma"/>
          <w:b/>
          <w:bCs/>
        </w:rPr>
      </w:pPr>
      <w:r w:rsidRPr="00FE7634">
        <w:rPr>
          <w:rFonts w:asciiTheme="minorHAnsi" w:hAnsiTheme="minorHAnsi" w:cs="Tahoma"/>
          <w:b/>
          <w:bCs/>
        </w:rPr>
        <w:t>Equal Opportunities</w:t>
      </w:r>
    </w:p>
    <w:p w:rsidR="00FD5AA1" w:rsidRPr="00FE7634" w:rsidRDefault="00FD5AA1" w:rsidP="00FD5AA1">
      <w:pPr>
        <w:numPr>
          <w:ilvl w:val="0"/>
          <w:numId w:val="15"/>
        </w:numPr>
        <w:jc w:val="both"/>
        <w:rPr>
          <w:rFonts w:asciiTheme="minorHAnsi" w:hAnsiTheme="minorHAnsi" w:cs="Tahoma"/>
          <w:bCs/>
        </w:rPr>
      </w:pPr>
      <w:r w:rsidRPr="00FE7634">
        <w:rPr>
          <w:rFonts w:asciiTheme="minorHAnsi" w:hAnsiTheme="minorHAnsi" w:cs="Tahoma"/>
          <w:bCs/>
        </w:rPr>
        <w:t>The Abbey School aims to promote equality of opportunity for all with the right mix of qualifications and abilities, talent, personal qualities, skills and potential.  The Abbey School welcomes applications from candidates of diverse backgrounds and personal circumstances.  A detailed Equal Opportunities policy is available on request</w:t>
      </w:r>
    </w:p>
    <w:p w:rsidR="00FD5AA1" w:rsidRPr="00FE7634" w:rsidRDefault="00FD5AA1" w:rsidP="00FD5AA1">
      <w:pPr>
        <w:jc w:val="both"/>
        <w:rPr>
          <w:rFonts w:asciiTheme="minorHAnsi" w:hAnsiTheme="minorHAnsi"/>
          <w:bCs/>
        </w:rPr>
      </w:pPr>
    </w:p>
    <w:p w:rsidR="00FD5AA1" w:rsidRPr="00FE7634" w:rsidRDefault="00FD5AA1" w:rsidP="00FD5AA1">
      <w:pPr>
        <w:jc w:val="both"/>
        <w:rPr>
          <w:rFonts w:asciiTheme="minorHAnsi" w:hAnsiTheme="minorHAnsi" w:cs="Tahoma"/>
          <w:b/>
        </w:rPr>
      </w:pPr>
      <w:r w:rsidRPr="00FE7634">
        <w:rPr>
          <w:rFonts w:asciiTheme="minorHAnsi" w:hAnsiTheme="minorHAnsi" w:cs="Tahoma"/>
          <w:b/>
        </w:rPr>
        <w:t>Terms of Employment</w:t>
      </w:r>
    </w:p>
    <w:p w:rsidR="00FD5AA1" w:rsidRPr="00FE7634" w:rsidRDefault="00FD5AA1" w:rsidP="00FD5AA1">
      <w:pPr>
        <w:numPr>
          <w:ilvl w:val="0"/>
          <w:numId w:val="15"/>
        </w:numPr>
        <w:jc w:val="both"/>
        <w:rPr>
          <w:rFonts w:asciiTheme="minorHAnsi" w:hAnsiTheme="minorHAnsi" w:cs="Tahoma"/>
        </w:rPr>
      </w:pPr>
      <w:r w:rsidRPr="00FE7634">
        <w:rPr>
          <w:rFonts w:asciiTheme="minorHAnsi" w:hAnsiTheme="minorHAnsi" w:cs="Tahoma"/>
        </w:rPr>
        <w:t xml:space="preserve">Under current legislation, we are required to advise applicants that this appointment will be subject to a satisfactory Disclosure and Barring Service enhanced disclosure.  Details of any criminal record (spent or unspent, due to exemption from the Rehabilitation of Offenders Act 1974) must be disclosed at interview.  Only relevant convictions and other information will be taken into account so disclosure need not necessarily be a bar to obtaining a position at this School.  For further information, contact the Disclosure and Barring Service on 0870 9090 811 or visit the Disclosure website at </w:t>
      </w:r>
      <w:hyperlink r:id="rId7" w:history="1">
        <w:r w:rsidRPr="00FE7634">
          <w:rPr>
            <w:rStyle w:val="Hyperlink"/>
            <w:rFonts w:asciiTheme="minorHAnsi" w:hAnsiTheme="minorHAnsi" w:cs="Tahoma"/>
          </w:rPr>
          <w:t>www.disclosuresdbs.co.uk</w:t>
        </w:r>
      </w:hyperlink>
      <w:r w:rsidRPr="00FE7634">
        <w:rPr>
          <w:rFonts w:asciiTheme="minorHAnsi" w:hAnsiTheme="minorHAnsi" w:cs="Tahoma"/>
        </w:rPr>
        <w:t xml:space="preserve"> </w:t>
      </w:r>
    </w:p>
    <w:p w:rsidR="00FD5AA1" w:rsidRPr="00FE7634" w:rsidRDefault="00FD5AA1" w:rsidP="00FD5AA1">
      <w:pPr>
        <w:tabs>
          <w:tab w:val="left" w:pos="7655"/>
        </w:tabs>
        <w:jc w:val="both"/>
        <w:rPr>
          <w:rFonts w:asciiTheme="minorHAnsi" w:hAnsiTheme="minorHAnsi" w:cs="Tahoma"/>
          <w:b/>
        </w:rPr>
      </w:pPr>
    </w:p>
    <w:p w:rsidR="00FD5AA1" w:rsidRPr="00FE7634" w:rsidRDefault="00FD5AA1" w:rsidP="00FD5AA1">
      <w:pPr>
        <w:jc w:val="both"/>
        <w:rPr>
          <w:rFonts w:asciiTheme="minorHAnsi" w:hAnsiTheme="minorHAnsi" w:cstheme="minorHAnsi"/>
        </w:rPr>
      </w:pPr>
      <w:r w:rsidRPr="00FE7634">
        <w:rPr>
          <w:rFonts w:asciiTheme="minorHAnsi" w:hAnsiTheme="minorHAnsi" w:cstheme="minorHAnsi"/>
        </w:rPr>
        <w:t xml:space="preserve">For more information on our lively and well-resourced school and for an application form, please visit the Vacancies Page on our website </w:t>
      </w:r>
      <w:hyperlink r:id="rId8" w:history="1">
        <w:r w:rsidRPr="00FE7634">
          <w:rPr>
            <w:rStyle w:val="Hyperlink"/>
            <w:rFonts w:asciiTheme="minorHAnsi" w:hAnsiTheme="minorHAnsi" w:cstheme="minorHAnsi"/>
          </w:rPr>
          <w:t>www.theabbey.co.uk</w:t>
        </w:r>
      </w:hyperlink>
      <w:r w:rsidRPr="00FE7634">
        <w:rPr>
          <w:rFonts w:asciiTheme="minorHAnsi" w:hAnsiTheme="minorHAnsi" w:cstheme="minorHAnsi"/>
        </w:rPr>
        <w:t xml:space="preserve">.  </w:t>
      </w:r>
    </w:p>
    <w:p w:rsidR="00FD5AA1" w:rsidRPr="00FE7634" w:rsidRDefault="00FD5AA1" w:rsidP="00FD5AA1">
      <w:pPr>
        <w:jc w:val="both"/>
        <w:rPr>
          <w:rFonts w:asciiTheme="minorHAnsi" w:hAnsiTheme="minorHAnsi" w:cstheme="minorHAnsi"/>
          <w:b/>
        </w:rPr>
      </w:pPr>
    </w:p>
    <w:p w:rsidR="00FD5AA1" w:rsidRPr="00FE7634" w:rsidRDefault="00FD5AA1" w:rsidP="00FD5AA1">
      <w:pPr>
        <w:jc w:val="both"/>
        <w:rPr>
          <w:rFonts w:asciiTheme="minorHAnsi" w:hAnsiTheme="minorHAnsi" w:cstheme="minorHAnsi"/>
        </w:rPr>
      </w:pPr>
      <w:r w:rsidRPr="00FE7634">
        <w:rPr>
          <w:rFonts w:asciiTheme="minorHAnsi" w:hAnsiTheme="minorHAnsi" w:cstheme="minorHAnsi"/>
        </w:rPr>
        <w:t xml:space="preserve">To apply for this position, please complete an application form in full, including details of suitable referees as instructed, then send this with your full CV and covering letter by email to </w:t>
      </w:r>
      <w:hyperlink r:id="rId9" w:history="1">
        <w:r w:rsidRPr="00FE7634">
          <w:rPr>
            <w:rStyle w:val="Hyperlink"/>
            <w:rFonts w:asciiTheme="minorHAnsi" w:hAnsiTheme="minorHAnsi" w:cstheme="minorHAnsi"/>
          </w:rPr>
          <w:t>recruitment@theabbey.co.uk</w:t>
        </w:r>
      </w:hyperlink>
      <w:r w:rsidRPr="00FE7634">
        <w:rPr>
          <w:rFonts w:asciiTheme="minorHAnsi" w:hAnsiTheme="minorHAnsi" w:cstheme="minorHAnsi"/>
        </w:rPr>
        <w:t xml:space="preserve"> </w:t>
      </w:r>
    </w:p>
    <w:p w:rsidR="00FD5AA1" w:rsidRPr="00FE7634" w:rsidRDefault="00FD5AA1" w:rsidP="00FD5AA1">
      <w:pPr>
        <w:jc w:val="both"/>
        <w:rPr>
          <w:rFonts w:asciiTheme="minorHAnsi" w:hAnsiTheme="minorHAnsi" w:cstheme="minorHAnsi"/>
        </w:rPr>
      </w:pPr>
    </w:p>
    <w:p w:rsidR="00FD5AA1" w:rsidRPr="00FE7634" w:rsidRDefault="00FD5AA1" w:rsidP="00FD5AA1">
      <w:pPr>
        <w:jc w:val="both"/>
        <w:rPr>
          <w:rFonts w:asciiTheme="minorHAnsi" w:hAnsiTheme="minorHAnsi" w:cstheme="minorHAnsi"/>
        </w:rPr>
      </w:pPr>
      <w:r w:rsidRPr="00FE7634">
        <w:rPr>
          <w:rFonts w:asciiTheme="minorHAnsi" w:hAnsiTheme="minorHAnsi" w:cstheme="minorHAnsi"/>
        </w:rPr>
        <w:t>Interviews will only be arranged following our receipt of a completed application form.</w:t>
      </w:r>
    </w:p>
    <w:p w:rsidR="00FD5AA1" w:rsidRPr="00FE7634" w:rsidRDefault="00FD5AA1" w:rsidP="00FD5AA1">
      <w:pPr>
        <w:tabs>
          <w:tab w:val="left" w:pos="7635"/>
        </w:tabs>
        <w:jc w:val="both"/>
        <w:rPr>
          <w:rFonts w:asciiTheme="minorHAnsi" w:hAnsiTheme="minorHAnsi" w:cstheme="minorHAnsi"/>
        </w:rPr>
      </w:pPr>
    </w:p>
    <w:p w:rsidR="00FD5AA1" w:rsidRPr="00FE7634" w:rsidRDefault="00FD5AA1" w:rsidP="00FD5AA1">
      <w:pPr>
        <w:jc w:val="both"/>
        <w:rPr>
          <w:rFonts w:asciiTheme="minorHAnsi" w:hAnsiTheme="minorHAnsi" w:cs="Arial"/>
          <w:b/>
          <w:color w:val="222222"/>
          <w:shd w:val="clear" w:color="auto" w:fill="FFFFFF"/>
        </w:rPr>
      </w:pPr>
      <w:r w:rsidRPr="00FE7634">
        <w:rPr>
          <w:rFonts w:asciiTheme="minorHAnsi" w:hAnsiTheme="minorHAnsi" w:cs="Arial"/>
          <w:b/>
          <w:color w:val="000000"/>
          <w:shd w:val="clear" w:color="auto" w:fill="FFFFFF"/>
        </w:rPr>
        <w:t xml:space="preserve">If your skills and experience are suitable for the </w:t>
      </w:r>
      <w:proofErr w:type="gramStart"/>
      <w:r w:rsidRPr="00FE7634">
        <w:rPr>
          <w:rFonts w:asciiTheme="minorHAnsi" w:hAnsiTheme="minorHAnsi" w:cs="Arial"/>
          <w:b/>
          <w:color w:val="000000"/>
          <w:shd w:val="clear" w:color="auto" w:fill="FFFFFF"/>
        </w:rPr>
        <w:t>role</w:t>
      </w:r>
      <w:proofErr w:type="gramEnd"/>
      <w:r w:rsidRPr="00FE7634">
        <w:rPr>
          <w:rFonts w:asciiTheme="minorHAnsi" w:hAnsiTheme="minorHAnsi" w:cs="Arial"/>
          <w:b/>
          <w:color w:val="000000"/>
          <w:shd w:val="clear" w:color="auto" w:fill="FFFFFF"/>
        </w:rPr>
        <w:t xml:space="preserve"> we will be in touch shortly.</w:t>
      </w:r>
      <w:r w:rsidRPr="00FE7634">
        <w:rPr>
          <w:rFonts w:asciiTheme="minorHAnsi" w:hAnsiTheme="minorHAnsi" w:cs="Arial"/>
          <w:b/>
          <w:color w:val="222222"/>
          <w:shd w:val="clear" w:color="auto" w:fill="FFFFFF"/>
        </w:rPr>
        <w:t>  If you have not heard from us by the closing date, please consider your application unsuccessful.</w:t>
      </w:r>
    </w:p>
    <w:p w:rsidR="00FD5AA1" w:rsidRPr="00FE7634" w:rsidRDefault="00FD5AA1" w:rsidP="00FD5AA1">
      <w:pPr>
        <w:jc w:val="both"/>
        <w:rPr>
          <w:rFonts w:asciiTheme="minorHAnsi" w:hAnsiTheme="minorHAnsi" w:cstheme="minorHAnsi"/>
          <w:b/>
        </w:rPr>
      </w:pPr>
      <w:r w:rsidRPr="00FE7634">
        <w:rPr>
          <w:rFonts w:asciiTheme="minorHAnsi" w:hAnsiTheme="minorHAnsi" w:cs="Arial"/>
          <w:b/>
          <w:color w:val="222222"/>
          <w:shd w:val="clear" w:color="auto" w:fill="FFFFFF"/>
        </w:rPr>
        <w:t> </w:t>
      </w:r>
    </w:p>
    <w:p w:rsidR="00FD5AA1" w:rsidRPr="00FE7634" w:rsidRDefault="00FD5AA1" w:rsidP="00FD5AA1">
      <w:pPr>
        <w:tabs>
          <w:tab w:val="left" w:pos="7655"/>
        </w:tabs>
        <w:jc w:val="both"/>
        <w:rPr>
          <w:rFonts w:asciiTheme="minorHAnsi" w:hAnsiTheme="minorHAnsi" w:cstheme="minorHAnsi"/>
          <w:b/>
        </w:rPr>
      </w:pPr>
      <w:r w:rsidRPr="00FE7634">
        <w:rPr>
          <w:rFonts w:asciiTheme="minorHAnsi" w:hAnsiTheme="minorHAnsi" w:cstheme="minorHAnsi"/>
        </w:rPr>
        <w:t xml:space="preserve">For enquires please contact </w:t>
      </w:r>
      <w:hyperlink r:id="rId10" w:history="1">
        <w:r w:rsidRPr="00FE7634">
          <w:rPr>
            <w:rStyle w:val="Hyperlink"/>
            <w:rFonts w:asciiTheme="minorHAnsi" w:hAnsiTheme="minorHAnsi" w:cstheme="minorHAnsi"/>
          </w:rPr>
          <w:t>recruitment@theabbey.co.uk</w:t>
        </w:r>
      </w:hyperlink>
    </w:p>
    <w:p w:rsidR="00FD5AA1" w:rsidRPr="00875697" w:rsidRDefault="00FD5AA1" w:rsidP="00FD5AA1">
      <w:pPr>
        <w:tabs>
          <w:tab w:val="left" w:pos="7655"/>
        </w:tabs>
        <w:jc w:val="both"/>
        <w:rPr>
          <w:rFonts w:ascii="Tahoma" w:hAnsi="Tahoma" w:cs="Tahoma"/>
          <w:b/>
        </w:rPr>
      </w:pPr>
      <w:r w:rsidRPr="00875697">
        <w:rPr>
          <w:rFonts w:ascii="Tahoma" w:hAnsi="Tahoma" w:cs="Tahoma"/>
          <w:b/>
        </w:rPr>
        <w:tab/>
      </w:r>
    </w:p>
    <w:p w:rsidR="004863F4" w:rsidRDefault="004863F4" w:rsidP="004863F4">
      <w:pPr>
        <w:jc w:val="right"/>
        <w:rPr>
          <w:rFonts w:ascii="Calibri" w:hAnsi="Calibri"/>
          <w:sz w:val="22"/>
          <w:szCs w:val="22"/>
        </w:rPr>
      </w:pPr>
    </w:p>
    <w:sectPr w:rsidR="004863F4" w:rsidSect="00C01384">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91" w:rsidRDefault="00B33591" w:rsidP="00B33591">
      <w:r>
        <w:separator/>
      </w:r>
    </w:p>
  </w:endnote>
  <w:endnote w:type="continuationSeparator" w:id="0">
    <w:p w:rsidR="00B33591" w:rsidRDefault="00B33591" w:rsidP="00B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FS Albert Pro">
    <w:altName w:val="FS Albert Pro"/>
    <w:panose1 w:val="00000000000000000000"/>
    <w:charset w:val="00"/>
    <w:family w:val="modern"/>
    <w:notTrueType/>
    <w:pitch w:val="variable"/>
    <w:sig w:usb0="A00002E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47" w:rsidRDefault="004773EB" w:rsidP="004773EB">
    <w:pPr>
      <w:pStyle w:val="Pa0"/>
      <w:tabs>
        <w:tab w:val="left" w:pos="4290"/>
      </w:tabs>
      <w:rPr>
        <w:rStyle w:val="A0"/>
        <w:rFonts w:ascii="Arial" w:hAnsi="Arial" w:cs="Arial"/>
      </w:rPr>
    </w:pPr>
    <w:r>
      <w:rPr>
        <w:rStyle w:val="A0"/>
        <w:rFonts w:ascii="Arial" w:hAnsi="Arial" w:cs="Arial"/>
      </w:rPr>
      <w:tab/>
    </w:r>
  </w:p>
  <w:p w:rsidR="004773EB" w:rsidRPr="00D71247" w:rsidRDefault="00DB2045" w:rsidP="004773EB">
    <w:pPr>
      <w:pStyle w:val="Pa0"/>
      <w:jc w:val="center"/>
      <w:rPr>
        <w:rFonts w:ascii="Arial" w:hAnsi="Arial" w:cs="Arial"/>
        <w:color w:val="004D37"/>
        <w:sz w:val="20"/>
        <w:szCs w:val="20"/>
      </w:rPr>
    </w:pPr>
    <w:r w:rsidRPr="00D71247">
      <w:rPr>
        <w:rFonts w:ascii="Arial" w:hAnsi="Arial" w:cs="Arial"/>
        <w:noProof/>
      </w:rPr>
      <w:drawing>
        <wp:anchor distT="0" distB="0" distL="114300" distR="114300" simplePos="0" relativeHeight="251660288" behindDoc="0" locked="0" layoutInCell="1" allowOverlap="1">
          <wp:simplePos x="0" y="0"/>
          <wp:positionH relativeFrom="column">
            <wp:posOffset>4648200</wp:posOffset>
          </wp:positionH>
          <wp:positionV relativeFrom="paragraph">
            <wp:posOffset>9525</wp:posOffset>
          </wp:positionV>
          <wp:extent cx="543306" cy="533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world-school-logo-2-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306" cy="533400"/>
                  </a:xfrm>
                  <a:prstGeom prst="rect">
                    <a:avLst/>
                  </a:prstGeom>
                </pic:spPr>
              </pic:pic>
            </a:graphicData>
          </a:graphic>
          <wp14:sizeRelH relativeFrom="page">
            <wp14:pctWidth>0</wp14:pctWidth>
          </wp14:sizeRelH>
          <wp14:sizeRelV relativeFrom="page">
            <wp14:pctHeight>0</wp14:pctHeight>
          </wp14:sizeRelV>
        </wp:anchor>
      </w:drawing>
    </w:r>
    <w:r w:rsidR="002D6C85" w:rsidRPr="00D71247">
      <w:rPr>
        <w:rFonts w:ascii="Arial" w:hAnsi="Arial" w:cs="Arial"/>
        <w:noProof/>
        <w:color w:val="004D37"/>
        <w:sz w:val="20"/>
        <w:szCs w:val="20"/>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146685</wp:posOffset>
          </wp:positionV>
          <wp:extent cx="809625" cy="501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C_DarkBlu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501914"/>
                  </a:xfrm>
                  <a:prstGeom prst="rect">
                    <a:avLst/>
                  </a:prstGeom>
                </pic:spPr>
              </pic:pic>
            </a:graphicData>
          </a:graphic>
          <wp14:sizeRelH relativeFrom="page">
            <wp14:pctWidth>0</wp14:pctWidth>
          </wp14:sizeRelH>
          <wp14:sizeRelV relativeFrom="page">
            <wp14:pctHeight>0</wp14:pctHeight>
          </wp14:sizeRelV>
        </wp:anchor>
      </w:drawing>
    </w:r>
    <w:r w:rsidR="00B33591" w:rsidRPr="00D71247">
      <w:rPr>
        <w:rFonts w:ascii="Arial" w:hAnsi="Arial" w:cs="Arial"/>
        <w:noProof/>
        <w:color w:val="004D37"/>
        <w:sz w:val="20"/>
        <w:szCs w:val="2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13335</wp:posOffset>
          </wp:positionV>
          <wp:extent cx="2857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PS-LOGO-Positive-on-colour (1)-01.jpg"/>
                  <pic:cNvPicPr/>
                </pic:nvPicPr>
                <pic:blipFill rotWithShape="1">
                  <a:blip r:embed="rId3" cstate="print">
                    <a:extLst>
                      <a:ext uri="{28A0092B-C50C-407E-A947-70E740481C1C}">
                        <a14:useLocalDpi xmlns:a14="http://schemas.microsoft.com/office/drawing/2010/main" val="0"/>
                      </a:ext>
                    </a:extLst>
                  </a:blip>
                  <a:srcRect r="75319" b="25523"/>
                  <a:stretch/>
                </pic:blipFill>
                <pic:spPr bwMode="auto">
                  <a:xfrm>
                    <a:off x="0" y="0"/>
                    <a:ext cx="28575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3EB" w:rsidRPr="00D71247">
      <w:rPr>
        <w:rStyle w:val="A0"/>
        <w:rFonts w:ascii="Arial" w:hAnsi="Arial" w:cs="Arial"/>
      </w:rPr>
      <w:t>17 Kendrick Road, Reading, Berkshire RG1 5DZ</w:t>
    </w:r>
  </w:p>
  <w:p w:rsidR="004773EB" w:rsidRPr="00D71247" w:rsidRDefault="00DB2045" w:rsidP="004773EB">
    <w:pPr>
      <w:pStyle w:val="Pa0"/>
      <w:jc w:val="center"/>
      <w:rPr>
        <w:rFonts w:ascii="Arial" w:hAnsi="Arial" w:cs="Arial"/>
        <w:color w:val="004D37"/>
        <w:sz w:val="20"/>
        <w:szCs w:val="20"/>
      </w:rPr>
    </w:pPr>
    <w:r w:rsidRPr="00D71247">
      <w:rPr>
        <w:rFonts w:ascii="Arial" w:hAnsi="Arial" w:cs="Arial"/>
        <w:noProof/>
        <w:color w:val="004D37"/>
        <w:sz w:val="20"/>
        <w:szCs w:val="20"/>
      </w:rPr>
      <w:drawing>
        <wp:anchor distT="0" distB="0" distL="114300" distR="114300" simplePos="0" relativeHeight="251661312" behindDoc="0" locked="0" layoutInCell="1" allowOverlap="1">
          <wp:simplePos x="0" y="0"/>
          <wp:positionH relativeFrom="column">
            <wp:posOffset>5343525</wp:posOffset>
          </wp:positionH>
          <wp:positionV relativeFrom="paragraph">
            <wp:posOffset>8890</wp:posOffset>
          </wp:positionV>
          <wp:extent cx="655955" cy="313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SA_RGB_logo_with_strapline_FINAL_SMALL.jpg"/>
                  <pic:cNvPicPr/>
                </pic:nvPicPr>
                <pic:blipFill rotWithShape="1">
                  <a:blip r:embed="rId4" cstate="print">
                    <a:extLst>
                      <a:ext uri="{28A0092B-C50C-407E-A947-70E740481C1C}">
                        <a14:useLocalDpi xmlns:a14="http://schemas.microsoft.com/office/drawing/2010/main" val="0"/>
                      </a:ext>
                    </a:extLst>
                  </a:blip>
                  <a:srcRect r="41192"/>
                  <a:stretch/>
                </pic:blipFill>
                <pic:spPr bwMode="auto">
                  <a:xfrm>
                    <a:off x="0" y="0"/>
                    <a:ext cx="655955"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3EB" w:rsidRPr="00D71247">
      <w:rPr>
        <w:rStyle w:val="A0"/>
        <w:rFonts w:ascii="Arial" w:hAnsi="Arial" w:cs="Arial"/>
      </w:rPr>
      <w:t>Tel: 0118 987 2256 Email: schooloffice@theabbey.co.uk</w:t>
    </w:r>
  </w:p>
  <w:p w:rsidR="00B33591" w:rsidRPr="00D71247" w:rsidRDefault="004773EB" w:rsidP="004773EB">
    <w:pPr>
      <w:pStyle w:val="BasicParagraph"/>
      <w:tabs>
        <w:tab w:val="center" w:pos="5233"/>
      </w:tabs>
      <w:jc w:val="center"/>
      <w:rPr>
        <w:rFonts w:ascii="Arial" w:hAnsi="Arial" w:cs="Arial"/>
        <w:color w:val="004D37"/>
        <w:sz w:val="20"/>
        <w:szCs w:val="20"/>
      </w:rPr>
    </w:pPr>
    <w:r w:rsidRPr="00D71247">
      <w:rPr>
        <w:rStyle w:val="A0"/>
        <w:rFonts w:ascii="Arial" w:hAnsi="Arial" w:cs="Arial"/>
      </w:rPr>
      <w:t>www.theabbey.co.uk</w:t>
    </w:r>
  </w:p>
  <w:p w:rsidR="002D6C85" w:rsidRDefault="00B33591" w:rsidP="00B33591">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Company Limited by Guarantee. Registered in England No 133676.</w:t>
    </w:r>
  </w:p>
  <w:p w:rsidR="00B33591" w:rsidRPr="002D6C85" w:rsidRDefault="00B33591" w:rsidP="002D6C85">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 xml:space="preserve"> Registered Charity No 309115. The Abbey School exists to educate academically able 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91" w:rsidRDefault="00B33591" w:rsidP="00B33591">
      <w:r>
        <w:separator/>
      </w:r>
    </w:p>
  </w:footnote>
  <w:footnote w:type="continuationSeparator" w:id="0">
    <w:p w:rsidR="00B33591" w:rsidRDefault="00B33591" w:rsidP="00B3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Header"/>
      <w:jc w:val="center"/>
    </w:pPr>
    <w:r>
      <w:rPr>
        <w:noProof/>
      </w:rPr>
      <w:drawing>
        <wp:inline distT="0" distB="0" distL="0" distR="0" wp14:anchorId="0C0845DD" wp14:editId="346CDA38">
          <wp:extent cx="3309689" cy="792000"/>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bbey logo (18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9689" cy="792000"/>
                  </a:xfrm>
                  <a:prstGeom prst="rect">
                    <a:avLst/>
                  </a:prstGeom>
                </pic:spPr>
              </pic:pic>
            </a:graphicData>
          </a:graphic>
        </wp:inline>
      </w:drawing>
    </w:r>
  </w:p>
  <w:p w:rsidR="00B33591" w:rsidRPr="00B33591" w:rsidRDefault="00B33591" w:rsidP="00B33591">
    <w:pPr>
      <w:jc w:val="center"/>
      <w:rPr>
        <w:rFonts w:ascii="Arial" w:hAnsi="Arial" w:cs="Arial"/>
        <w:sz w:val="10"/>
      </w:rPr>
    </w:pPr>
  </w:p>
  <w:p w:rsidR="00B33591" w:rsidRDefault="00B33591" w:rsidP="00B335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60"/>
    <w:multiLevelType w:val="hybridMultilevel"/>
    <w:tmpl w:val="C7BAE816"/>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7BFE"/>
    <w:multiLevelType w:val="hybridMultilevel"/>
    <w:tmpl w:val="191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58DD"/>
    <w:multiLevelType w:val="hybridMultilevel"/>
    <w:tmpl w:val="E49271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6C7D"/>
    <w:multiLevelType w:val="hybridMultilevel"/>
    <w:tmpl w:val="92ECF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361D67"/>
    <w:multiLevelType w:val="hybridMultilevel"/>
    <w:tmpl w:val="51189AE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69B3"/>
    <w:multiLevelType w:val="hybridMultilevel"/>
    <w:tmpl w:val="C3C0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B17ACD"/>
    <w:multiLevelType w:val="hybridMultilevel"/>
    <w:tmpl w:val="9E5E21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1CCE"/>
    <w:multiLevelType w:val="hybridMultilevel"/>
    <w:tmpl w:val="B692A8BC"/>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43002"/>
    <w:multiLevelType w:val="hybridMultilevel"/>
    <w:tmpl w:val="FCBC588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20289"/>
    <w:multiLevelType w:val="singleLevel"/>
    <w:tmpl w:val="08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51343E"/>
    <w:multiLevelType w:val="hybridMultilevel"/>
    <w:tmpl w:val="B3E83D24"/>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62395"/>
    <w:multiLevelType w:val="hybridMultilevel"/>
    <w:tmpl w:val="C004120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5E5678"/>
    <w:multiLevelType w:val="hybridMultilevel"/>
    <w:tmpl w:val="E29A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4086"/>
    <w:multiLevelType w:val="hybridMultilevel"/>
    <w:tmpl w:val="4B100CF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973773"/>
    <w:multiLevelType w:val="hybridMultilevel"/>
    <w:tmpl w:val="0E4003E0"/>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52109B"/>
    <w:multiLevelType w:val="hybridMultilevel"/>
    <w:tmpl w:val="916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44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9820D9"/>
    <w:multiLevelType w:val="hybridMultilevel"/>
    <w:tmpl w:val="DA52FB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52C28"/>
    <w:multiLevelType w:val="hybridMultilevel"/>
    <w:tmpl w:val="686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392A46"/>
    <w:multiLevelType w:val="hybridMultilevel"/>
    <w:tmpl w:val="E05A592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11"/>
  </w:num>
  <w:num w:numId="5">
    <w:abstractNumId w:val="6"/>
  </w:num>
  <w:num w:numId="6">
    <w:abstractNumId w:val="0"/>
  </w:num>
  <w:num w:numId="7">
    <w:abstractNumId w:val="17"/>
  </w:num>
  <w:num w:numId="8">
    <w:abstractNumId w:val="7"/>
  </w:num>
  <w:num w:numId="9">
    <w:abstractNumId w:val="19"/>
  </w:num>
  <w:num w:numId="10">
    <w:abstractNumId w:val="4"/>
  </w:num>
  <w:num w:numId="11">
    <w:abstractNumId w:val="8"/>
  </w:num>
  <w:num w:numId="12">
    <w:abstractNumId w:val="10"/>
  </w:num>
  <w:num w:numId="13">
    <w:abstractNumId w:val="14"/>
  </w:num>
  <w:num w:numId="14">
    <w:abstractNumId w:val="13"/>
  </w:num>
  <w:num w:numId="15">
    <w:abstractNumId w:val="9"/>
  </w:num>
  <w:num w:numId="16">
    <w:abstractNumId w:val="5"/>
  </w:num>
  <w:num w:numId="17">
    <w:abstractNumId w:val="15"/>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1"/>
    <w:rsid w:val="000B044A"/>
    <w:rsid w:val="001052CE"/>
    <w:rsid w:val="001061EF"/>
    <w:rsid w:val="00132A60"/>
    <w:rsid w:val="001522B8"/>
    <w:rsid w:val="00161778"/>
    <w:rsid w:val="001A10FF"/>
    <w:rsid w:val="001F7B74"/>
    <w:rsid w:val="002720D5"/>
    <w:rsid w:val="00286DCC"/>
    <w:rsid w:val="002D017B"/>
    <w:rsid w:val="002D6C85"/>
    <w:rsid w:val="00375E55"/>
    <w:rsid w:val="003B58C6"/>
    <w:rsid w:val="00467DD2"/>
    <w:rsid w:val="00472384"/>
    <w:rsid w:val="004773EB"/>
    <w:rsid w:val="004863F4"/>
    <w:rsid w:val="0053470E"/>
    <w:rsid w:val="005D08F6"/>
    <w:rsid w:val="006B3F8A"/>
    <w:rsid w:val="00721DED"/>
    <w:rsid w:val="00766205"/>
    <w:rsid w:val="007A5108"/>
    <w:rsid w:val="007B6DE5"/>
    <w:rsid w:val="007F0602"/>
    <w:rsid w:val="00862CAB"/>
    <w:rsid w:val="008C73B4"/>
    <w:rsid w:val="00A20702"/>
    <w:rsid w:val="00AA0C0D"/>
    <w:rsid w:val="00AB291E"/>
    <w:rsid w:val="00B33591"/>
    <w:rsid w:val="00B42943"/>
    <w:rsid w:val="00B75B6A"/>
    <w:rsid w:val="00BF051E"/>
    <w:rsid w:val="00C01384"/>
    <w:rsid w:val="00C771E5"/>
    <w:rsid w:val="00CA4A1A"/>
    <w:rsid w:val="00CF5B47"/>
    <w:rsid w:val="00D237DE"/>
    <w:rsid w:val="00D277F9"/>
    <w:rsid w:val="00D71247"/>
    <w:rsid w:val="00D95DF1"/>
    <w:rsid w:val="00DA6ACB"/>
    <w:rsid w:val="00DB2045"/>
    <w:rsid w:val="00DD3422"/>
    <w:rsid w:val="00DE38AE"/>
    <w:rsid w:val="00E07089"/>
    <w:rsid w:val="00E51972"/>
    <w:rsid w:val="00E6511B"/>
    <w:rsid w:val="00ED4FF1"/>
    <w:rsid w:val="00F35A37"/>
    <w:rsid w:val="00FD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28BFC00"/>
  <w15:chartTrackingRefBased/>
  <w15:docId w15:val="{7F0815BA-CD42-4665-BA0D-14EF7AD9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71E5"/>
    <w:pPr>
      <w:keepNext/>
      <w:outlineLvl w:val="0"/>
    </w:pPr>
    <w:rPr>
      <w:rFonts w:ascii="Garamond" w:hAnsi="Garamond"/>
      <w:b/>
      <w:sz w:val="18"/>
      <w:szCs w:val="20"/>
    </w:rPr>
  </w:style>
  <w:style w:type="paragraph" w:styleId="Heading2">
    <w:name w:val="heading 2"/>
    <w:basedOn w:val="Normal"/>
    <w:next w:val="Normal"/>
    <w:link w:val="Heading2Char"/>
    <w:semiHidden/>
    <w:unhideWhenUsed/>
    <w:qFormat/>
    <w:rsid w:val="00E651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591"/>
    <w:pPr>
      <w:tabs>
        <w:tab w:val="center" w:pos="4513"/>
        <w:tab w:val="right" w:pos="9026"/>
      </w:tabs>
    </w:pPr>
  </w:style>
  <w:style w:type="character" w:customStyle="1" w:styleId="HeaderChar">
    <w:name w:val="Header Char"/>
    <w:basedOn w:val="DefaultParagraphFont"/>
    <w:link w:val="Header"/>
    <w:rsid w:val="00B33591"/>
    <w:rPr>
      <w:sz w:val="24"/>
      <w:szCs w:val="24"/>
    </w:rPr>
  </w:style>
  <w:style w:type="paragraph" w:styleId="Footer">
    <w:name w:val="footer"/>
    <w:basedOn w:val="Normal"/>
    <w:link w:val="FooterChar"/>
    <w:rsid w:val="00B33591"/>
    <w:pPr>
      <w:tabs>
        <w:tab w:val="center" w:pos="4513"/>
        <w:tab w:val="right" w:pos="9026"/>
      </w:tabs>
    </w:pPr>
  </w:style>
  <w:style w:type="character" w:customStyle="1" w:styleId="FooterChar">
    <w:name w:val="Footer Char"/>
    <w:basedOn w:val="DefaultParagraphFont"/>
    <w:link w:val="Footer"/>
    <w:rsid w:val="00B33591"/>
    <w:rPr>
      <w:sz w:val="24"/>
      <w:szCs w:val="24"/>
    </w:rPr>
  </w:style>
  <w:style w:type="paragraph" w:customStyle="1" w:styleId="BasicParagraph">
    <w:name w:val="[Basic Paragraph]"/>
    <w:basedOn w:val="Normal"/>
    <w:uiPriority w:val="99"/>
    <w:rsid w:val="00B3359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B33591"/>
    <w:rPr>
      <w:color w:val="0563C1" w:themeColor="hyperlink"/>
      <w:u w:val="single"/>
    </w:rPr>
  </w:style>
  <w:style w:type="paragraph" w:customStyle="1" w:styleId="Default">
    <w:name w:val="Default"/>
    <w:rsid w:val="00D71247"/>
    <w:pPr>
      <w:autoSpaceDE w:val="0"/>
      <w:autoSpaceDN w:val="0"/>
      <w:adjustRightInd w:val="0"/>
    </w:pPr>
    <w:rPr>
      <w:rFonts w:ascii="FS Albert Pro" w:hAnsi="FS Albert Pro" w:cs="FS Albert Pro"/>
      <w:color w:val="000000"/>
      <w:sz w:val="24"/>
      <w:szCs w:val="24"/>
    </w:rPr>
  </w:style>
  <w:style w:type="paragraph" w:customStyle="1" w:styleId="Pa0">
    <w:name w:val="Pa0"/>
    <w:basedOn w:val="Default"/>
    <w:next w:val="Default"/>
    <w:uiPriority w:val="99"/>
    <w:rsid w:val="00D71247"/>
    <w:pPr>
      <w:spacing w:line="241" w:lineRule="atLeast"/>
    </w:pPr>
    <w:rPr>
      <w:rFonts w:cs="Times New Roman"/>
      <w:color w:val="auto"/>
    </w:rPr>
  </w:style>
  <w:style w:type="character" w:customStyle="1" w:styleId="A0">
    <w:name w:val="A0"/>
    <w:uiPriority w:val="99"/>
    <w:rsid w:val="00D71247"/>
    <w:rPr>
      <w:rFonts w:cs="FS Albert Pro"/>
      <w:color w:val="004D37"/>
      <w:sz w:val="20"/>
      <w:szCs w:val="20"/>
    </w:rPr>
  </w:style>
  <w:style w:type="table" w:styleId="TableGrid">
    <w:name w:val="Table Grid"/>
    <w:basedOn w:val="TableNormal"/>
    <w:uiPriority w:val="59"/>
    <w:rsid w:val="00B429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71E5"/>
    <w:rPr>
      <w:rFonts w:ascii="Garamond" w:hAnsi="Garamond"/>
      <w:b/>
      <w:sz w:val="18"/>
    </w:rPr>
  </w:style>
  <w:style w:type="paragraph" w:styleId="Title">
    <w:name w:val="Title"/>
    <w:basedOn w:val="Normal"/>
    <w:link w:val="TitleChar"/>
    <w:qFormat/>
    <w:rsid w:val="00C771E5"/>
    <w:pPr>
      <w:jc w:val="center"/>
    </w:pPr>
    <w:rPr>
      <w:b/>
      <w:sz w:val="96"/>
      <w:lang w:eastAsia="en-US"/>
    </w:rPr>
  </w:style>
  <w:style w:type="character" w:customStyle="1" w:styleId="TitleChar">
    <w:name w:val="Title Char"/>
    <w:basedOn w:val="DefaultParagraphFont"/>
    <w:link w:val="Title"/>
    <w:rsid w:val="00C771E5"/>
    <w:rPr>
      <w:b/>
      <w:sz w:val="96"/>
      <w:szCs w:val="24"/>
      <w:lang w:eastAsia="en-US"/>
    </w:rPr>
  </w:style>
  <w:style w:type="paragraph" w:styleId="NormalWeb">
    <w:name w:val="Normal (Web)"/>
    <w:basedOn w:val="Normal"/>
    <w:uiPriority w:val="99"/>
    <w:unhideWhenUsed/>
    <w:rsid w:val="005D08F6"/>
    <w:pPr>
      <w:spacing w:before="100" w:beforeAutospacing="1" w:after="100" w:afterAutospacing="1"/>
    </w:pPr>
  </w:style>
  <w:style w:type="paragraph" w:customStyle="1" w:styleId="ColorfulList-Accent11">
    <w:name w:val="Colorful List - Accent 11"/>
    <w:basedOn w:val="Normal"/>
    <w:uiPriority w:val="34"/>
    <w:qFormat/>
    <w:rsid w:val="00FD5AA1"/>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rsid w:val="00FD5AA1"/>
    <w:pPr>
      <w:spacing w:after="120" w:line="480" w:lineRule="auto"/>
      <w:ind w:left="283"/>
    </w:pPr>
    <w:rPr>
      <w:sz w:val="20"/>
      <w:szCs w:val="20"/>
    </w:rPr>
  </w:style>
  <w:style w:type="character" w:customStyle="1" w:styleId="BodyTextIndent2Char">
    <w:name w:val="Body Text Indent 2 Char"/>
    <w:basedOn w:val="DefaultParagraphFont"/>
    <w:link w:val="BodyTextIndent2"/>
    <w:rsid w:val="00FD5AA1"/>
  </w:style>
  <w:style w:type="character" w:customStyle="1" w:styleId="Heading2Char">
    <w:name w:val="Heading 2 Char"/>
    <w:basedOn w:val="DefaultParagraphFont"/>
    <w:link w:val="Heading2"/>
    <w:semiHidden/>
    <w:rsid w:val="00E6511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472384"/>
    <w:rPr>
      <w:rFonts w:ascii="Segoe UI" w:hAnsi="Segoe UI" w:cs="Segoe UI"/>
      <w:sz w:val="18"/>
      <w:szCs w:val="18"/>
    </w:rPr>
  </w:style>
  <w:style w:type="character" w:customStyle="1" w:styleId="BalloonTextChar">
    <w:name w:val="Balloon Text Char"/>
    <w:basedOn w:val="DefaultParagraphFont"/>
    <w:link w:val="BalloonText"/>
    <w:rsid w:val="00472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bbey.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sclosuresdb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theabbey.co.uk" TargetMode="External"/><Relationship Id="rId4" Type="http://schemas.openxmlformats.org/officeDocument/2006/relationships/webSettings" Target="webSettings.xml"/><Relationship Id="rId9" Type="http://schemas.openxmlformats.org/officeDocument/2006/relationships/hyperlink" Target="mailto:recruitment@theabbey.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962</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Mrs N</dc:creator>
  <cp:keywords/>
  <dc:description/>
  <cp:lastModifiedBy>Pople Mrs M</cp:lastModifiedBy>
  <cp:revision>10</cp:revision>
  <cp:lastPrinted>2019-06-07T12:36:00Z</cp:lastPrinted>
  <dcterms:created xsi:type="dcterms:W3CDTF">2019-06-06T08:18:00Z</dcterms:created>
  <dcterms:modified xsi:type="dcterms:W3CDTF">2019-06-07T13:17:00Z</dcterms:modified>
</cp:coreProperties>
</file>