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84" w:rsidRPr="00833C84" w:rsidRDefault="00833C84" w:rsidP="00833C84">
      <w:pPr>
        <w:spacing w:after="0" w:line="276" w:lineRule="auto"/>
        <w:jc w:val="center"/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</w:pPr>
      <w:r w:rsidRPr="00833C84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  <w:t>PERSON SPECIFICATION:</w:t>
      </w:r>
      <w:r w:rsidRPr="00833C84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en-US" w:eastAsia="en-GB"/>
        </w:rPr>
        <w:t xml:space="preserve">  </w:t>
      </w:r>
      <w:r w:rsidRPr="00833C84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  <w:t xml:space="preserve">Area </w:t>
      </w:r>
      <w:r w:rsidR="002126C4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  <w:t xml:space="preserve">Operations </w:t>
      </w:r>
      <w:r w:rsidRPr="00833C84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  <w:t>Manager</w:t>
      </w:r>
      <w:r w:rsidR="00362EF8">
        <w:rPr>
          <w:rFonts w:ascii="Gill Sans MT" w:eastAsia="Times New Roman" w:hAnsi="Gill Sans MT" w:cs="Gill Sans MT"/>
          <w:b/>
          <w:bCs/>
          <w:color w:val="000000"/>
          <w:sz w:val="24"/>
          <w:szCs w:val="24"/>
          <w:u w:color="000000"/>
          <w:lang w:val="de-DE" w:eastAsia="en-GB"/>
        </w:rPr>
        <w:t xml:space="preserve"> North</w:t>
      </w:r>
    </w:p>
    <w:tbl>
      <w:tblPr>
        <w:tblW w:w="155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759"/>
        <w:gridCol w:w="4139"/>
      </w:tblGrid>
      <w:tr w:rsidR="00833C84" w:rsidRPr="00833C84" w:rsidTr="0000740D">
        <w:trPr>
          <w:trHeight w:val="270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Criteria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Essential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Desirable</w:t>
            </w:r>
          </w:p>
        </w:tc>
      </w:tr>
      <w:tr w:rsidR="00833C84" w:rsidRPr="00833C84" w:rsidTr="0000740D">
        <w:trPr>
          <w:trHeight w:val="4592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 xml:space="preserve">Knowledge, Experience,   </w:t>
            </w:r>
          </w:p>
          <w:p w:rsidR="00833C84" w:rsidRPr="00833C84" w:rsidRDefault="00362EF8" w:rsidP="00833C84">
            <w:p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de-DE" w:eastAsia="en-GB"/>
              </w:rPr>
            </w:pPr>
            <w:r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and Skills</w:t>
            </w:r>
          </w:p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</w:p>
          <w:p w:rsidR="00833C84" w:rsidRPr="00833C84" w:rsidRDefault="00833C84" w:rsidP="00833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EF8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Managing a complex business/organisation across different functions</w:t>
            </w:r>
          </w:p>
          <w:p w:rsid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Operating at a similar management level within an </w:t>
            </w:r>
            <w:proofErr w:type="spellStart"/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organisation</w:t>
            </w:r>
            <w:proofErr w:type="spellEnd"/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similar to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BET, possibly an educational or related </w:t>
            </w:r>
            <w:proofErr w:type="spellStart"/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organisation</w:t>
            </w:r>
            <w:proofErr w:type="spellEnd"/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; multi-site; international</w:t>
            </w:r>
          </w:p>
          <w:p w:rsidR="00362EF8" w:rsidRPr="00833C84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Ability to prioritise an eclectic and demanding set of stakeholders whilst representing the Trust professionally</w:t>
            </w:r>
          </w:p>
          <w:p w:rsidR="00833C84" w:rsidRP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Management of cross-functional teams, achieving – and exceeding - demanding targets</w:t>
            </w:r>
          </w:p>
          <w:p w:rsidR="00362EF8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Business acumen and entrepreneurial flair within a commercially driven environment where 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forging new relationships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and budget management are </w:t>
            </w:r>
            <w:r w:rsidR="00762AF5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vital</w:t>
            </w:r>
          </w:p>
          <w:p w:rsidR="00833C84" w:rsidRPr="00833C84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Procurement and sourcing to specification ensuring value for money and quality</w:t>
            </w:r>
          </w:p>
          <w:p w:rsidR="00833C84" w:rsidRPr="00833C84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Proactive and dynamic team working</w:t>
            </w:r>
          </w:p>
          <w:p w:rsid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Experience of 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not for profit/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chari</w:t>
            </w:r>
            <w:r w:rsidR="00FC596D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t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ies/education/healthcare</w:t>
            </w:r>
          </w:p>
          <w:p w:rsidR="00762AF5" w:rsidRPr="00833C84" w:rsidRDefault="00762AF5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Comfortable with basic finance/budgetary principles and management</w:t>
            </w:r>
          </w:p>
          <w:p w:rsidR="00833C84" w:rsidRPr="00833C84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E</w:t>
            </w:r>
            <w:r w:rsidR="00833C84"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xperience in </w:t>
            </w: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managing buildings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</w:t>
            </w:r>
            <w:r w:rsidR="00833C84"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and facilities </w:t>
            </w:r>
          </w:p>
          <w:p w:rsidR="00833C84" w:rsidRP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Knowledge of Health and Safety regulations relating to Estates function</w:t>
            </w:r>
          </w:p>
          <w:p w:rsidR="00833C84" w:rsidRPr="00833C84" w:rsidRDefault="00362EF8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Relevant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</w:t>
            </w:r>
            <w:r w:rsidR="00833C84"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project management experience</w:t>
            </w: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; sometimes running many projects at once</w:t>
            </w:r>
          </w:p>
          <w:p w:rsidR="00833C84" w:rsidRP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Experience of formulating and managing planned 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buildings 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maintenance activities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with Site Manager</w:t>
            </w:r>
          </w:p>
          <w:p w:rsidR="00833C84" w:rsidRPr="00833C84" w:rsidRDefault="00833C84" w:rsidP="00833C84">
            <w:pPr>
              <w:numPr>
                <w:ilvl w:val="0"/>
                <w:numId w:val="4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Previous experience of managing </w:t>
            </w:r>
            <w:r w:rsidR="00362EF8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contracts and </w:t>
            </w: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contractors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362EF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Arial"/>
                <w:color w:val="000000"/>
                <w:u w:color="000000"/>
                <w:lang w:val="de-DE" w:eastAsia="en-GB"/>
              </w:rPr>
              <w:t>Understanding of relevant legislation and regulatory requirements underpinning the education and academies sector</w:t>
            </w:r>
            <w:r w:rsidR="00362EF8">
              <w:rPr>
                <w:rFonts w:ascii="Gill Sans MT" w:eastAsia="Times New Roman" w:hAnsi="Gill Sans MT" w:cs="Arial"/>
                <w:color w:val="000000"/>
                <w:u w:color="000000"/>
                <w:lang w:val="de-DE" w:eastAsia="en-GB"/>
              </w:rPr>
              <w:t xml:space="preserve"> or motivation to learn</w:t>
            </w:r>
          </w:p>
          <w:p w:rsidR="00362EF8" w:rsidRPr="00833C84" w:rsidRDefault="00362EF8" w:rsidP="00362EF8">
            <w:pPr>
              <w:numPr>
                <w:ilvl w:val="0"/>
                <w:numId w:val="1"/>
              </w:numPr>
              <w:spacing w:after="0" w:line="276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Understanding of Governance and accountability frameworks; </w:t>
            </w:r>
          </w:p>
          <w:p w:rsidR="00833C84" w:rsidRPr="00833C84" w:rsidRDefault="00833C84" w:rsidP="00E0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</w:p>
        </w:tc>
      </w:tr>
      <w:tr w:rsidR="00833C84" w:rsidRPr="00833C84" w:rsidTr="0000740D">
        <w:trPr>
          <w:trHeight w:val="97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de-DE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Personal Skills/Qualities</w:t>
            </w:r>
          </w:p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</w:p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</w:p>
          <w:p w:rsidR="00833C84" w:rsidRPr="00833C84" w:rsidRDefault="00833C84" w:rsidP="00833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lang w:val="de-DE" w:eastAsia="en-GB"/>
              </w:rPr>
            </w:pP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EF8" w:rsidRDefault="00362EF8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Ability to multi task</w:t>
            </w:r>
          </w:p>
          <w:p w:rsidR="00362EF8" w:rsidRDefault="00362EF8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Motivated by solving problems and finding the best solution</w:t>
            </w:r>
          </w:p>
          <w:p w:rsidR="00362EF8" w:rsidRDefault="00362EF8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Thrive on unpredictable and demanding areas of work</w:t>
            </w:r>
          </w:p>
          <w:p w:rsidR="00833C84" w:rsidRPr="00833C84" w:rsidRDefault="00833C84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Demonstrable personal enthusiasm and commitment to making a positive difference to children and young people and raising standards</w:t>
            </w:r>
          </w:p>
          <w:p w:rsidR="00833C84" w:rsidRDefault="00833C84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Self-motivated and resilient</w:t>
            </w:r>
          </w:p>
          <w:p w:rsidR="00762AF5" w:rsidRPr="00833C84" w:rsidRDefault="00BC19B0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Able</w:t>
            </w:r>
            <w:r w:rsidR="00762AF5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to </w:t>
            </w: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proactively </w:t>
            </w:r>
            <w:r w:rsidR="00762AF5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generate ideas and implement new beneficial initiatives</w:t>
            </w:r>
          </w:p>
          <w:p w:rsidR="00833C84" w:rsidRPr="00833C84" w:rsidRDefault="00833C84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Able to engage and influence at all levels</w:t>
            </w:r>
          </w:p>
          <w:p w:rsidR="00833C84" w:rsidRDefault="00833C84" w:rsidP="00833C8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Clear view of what high standards and performance look like</w:t>
            </w:r>
          </w:p>
          <w:p w:rsidR="00FC596D" w:rsidRPr="00833C84" w:rsidRDefault="00FC596D" w:rsidP="002126C4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lastRenderedPageBreak/>
              <w:t xml:space="preserve">Exceptional team working, </w:t>
            </w:r>
            <w:r w:rsidR="00BC19B0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able to work </w:t>
            </w: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with Schools, Heads, COO, A</w:t>
            </w:r>
            <w:r w:rsidR="002126C4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O</w:t>
            </w:r>
            <w:bookmarkStart w:id="0" w:name="_GoBack"/>
            <w:bookmarkEnd w:id="0"/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M South sharing skills and deputising where necessary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76" w:lineRule="auto"/>
              <w:ind w:left="720"/>
              <w:rPr>
                <w:rFonts w:ascii="Calibri" w:eastAsia="Times New Roman" w:hAnsi="Calibri" w:cs="Calibri"/>
                <w:color w:val="000000"/>
                <w:u w:color="000000"/>
                <w:lang w:val="en-US" w:eastAsia="en-GB"/>
              </w:rPr>
            </w:pPr>
          </w:p>
        </w:tc>
      </w:tr>
      <w:tr w:rsidR="00833C84" w:rsidRPr="00833C84" w:rsidTr="0000740D">
        <w:trPr>
          <w:trHeight w:val="104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C84" w:rsidRPr="00833C84" w:rsidRDefault="00833C84" w:rsidP="00833C84">
            <w:pPr>
              <w:spacing w:after="0" w:line="240" w:lineRule="auto"/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</w:pPr>
            <w:r w:rsidRPr="00833C84">
              <w:rPr>
                <w:rFonts w:ascii="Gill Sans MT" w:eastAsia="Times New Roman" w:hAnsi="Gill Sans MT" w:cs="Gill Sans MT"/>
                <w:b/>
                <w:bCs/>
                <w:color w:val="000000"/>
                <w:u w:color="000000"/>
                <w:lang w:val="en-US" w:eastAsia="en-GB"/>
              </w:rPr>
              <w:t>Qualifications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37CF" w:rsidRDefault="009137CF" w:rsidP="009137CF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Degree in relevant area</w:t>
            </w:r>
            <w:r w:rsidR="00BC19B0"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 xml:space="preserve"> or substantial experience</w:t>
            </w:r>
          </w:p>
          <w:p w:rsidR="00833C84" w:rsidRPr="00833C84" w:rsidRDefault="00833C84" w:rsidP="00833C84">
            <w:pPr>
              <w:spacing w:after="0" w:line="240" w:lineRule="auto"/>
              <w:ind w:left="360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2EF8" w:rsidRPr="00833C84" w:rsidRDefault="00362EF8" w:rsidP="00833C84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</w:pPr>
            <w:r>
              <w:rPr>
                <w:rFonts w:ascii="Gill Sans MT" w:eastAsia="Times New Roman" w:hAnsi="Gill Sans MT" w:cs="Gill Sans MT"/>
                <w:color w:val="000000"/>
                <w:u w:color="000000"/>
                <w:lang w:val="en-US" w:eastAsia="en-GB"/>
              </w:rPr>
              <w:t>Business related training and development</w:t>
            </w:r>
          </w:p>
        </w:tc>
      </w:tr>
    </w:tbl>
    <w:p w:rsidR="00833C84" w:rsidRPr="00833C84" w:rsidRDefault="00833C84" w:rsidP="00833C84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u w:color="000000"/>
          <w:lang w:val="de-DE" w:eastAsia="en-GB"/>
        </w:rPr>
      </w:pPr>
    </w:p>
    <w:p w:rsidR="009A4DEE" w:rsidRDefault="009A4DEE"/>
    <w:sectPr w:rsidR="009A4DEE" w:rsidSect="00771625">
      <w:headerReference w:type="default" r:id="rId7"/>
      <w:pgSz w:w="16840" w:h="11900" w:orient="landscape"/>
      <w:pgMar w:top="720" w:right="720" w:bottom="720" w:left="720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79" w:rsidRDefault="00E91F79">
      <w:pPr>
        <w:spacing w:after="0" w:line="240" w:lineRule="auto"/>
      </w:pPr>
      <w:r>
        <w:separator/>
      </w:r>
    </w:p>
  </w:endnote>
  <w:endnote w:type="continuationSeparator" w:id="0">
    <w:p w:rsidR="00E91F79" w:rsidRDefault="00E9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79" w:rsidRDefault="00E91F79">
      <w:pPr>
        <w:spacing w:after="0" w:line="240" w:lineRule="auto"/>
      </w:pPr>
      <w:r>
        <w:separator/>
      </w:r>
    </w:p>
  </w:footnote>
  <w:footnote w:type="continuationSeparator" w:id="0">
    <w:p w:rsidR="00E91F79" w:rsidRDefault="00E9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25" w:rsidRDefault="00833C8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831552">
      <w:rPr>
        <w:noProof/>
        <w:lang w:val="en-GB"/>
      </w:rPr>
      <w:drawing>
        <wp:inline distT="0" distB="0" distL="0" distR="0">
          <wp:extent cx="563880" cy="670560"/>
          <wp:effectExtent l="0" t="0" r="7620" b="0"/>
          <wp:docPr id="1" name="Picture 1" descr="\\bs-fs-01\staffdata$\IStirling\IS\Logos\BH_BETs_Logo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\\bs-fs-01\staffdata$\IStirling\IS\Logos\BH_BETs_Logo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8BD"/>
    <w:multiLevelType w:val="hybridMultilevel"/>
    <w:tmpl w:val="714CD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95165"/>
    <w:multiLevelType w:val="hybridMultilevel"/>
    <w:tmpl w:val="9BFA4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3B0084"/>
    <w:multiLevelType w:val="hybridMultilevel"/>
    <w:tmpl w:val="AC82A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94A10"/>
    <w:multiLevelType w:val="hybridMultilevel"/>
    <w:tmpl w:val="0B342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84"/>
    <w:rsid w:val="002126C4"/>
    <w:rsid w:val="00362EF8"/>
    <w:rsid w:val="00660225"/>
    <w:rsid w:val="00756AAA"/>
    <w:rsid w:val="00762AF5"/>
    <w:rsid w:val="007C79FF"/>
    <w:rsid w:val="00833C84"/>
    <w:rsid w:val="009137CF"/>
    <w:rsid w:val="009A4DEE"/>
    <w:rsid w:val="00B1311B"/>
    <w:rsid w:val="00BC19B0"/>
    <w:rsid w:val="00E04FC7"/>
    <w:rsid w:val="00E91F79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8439"/>
  <w15:chartTrackingRefBased/>
  <w15:docId w15:val="{AFF35B20-2CA8-48F6-A64E-79073E1C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3C8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  <w:color w:val="000000"/>
      <w:u w:color="00000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33C84"/>
    <w:rPr>
      <w:rFonts w:ascii="Calibri" w:eastAsia="Times New Roman" w:hAnsi="Calibri" w:cs="Calibri"/>
      <w:color w:val="000000"/>
      <w:u w:color="000000"/>
      <w:lang w:val="en-US" w:eastAsia="en-GB"/>
    </w:rPr>
  </w:style>
  <w:style w:type="paragraph" w:customStyle="1" w:styleId="Body">
    <w:name w:val="Body"/>
    <w:rsid w:val="00833C8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val="de-DE" w:eastAsia="en-GB"/>
    </w:rPr>
  </w:style>
  <w:style w:type="paragraph" w:styleId="ListParagraph">
    <w:name w:val="List Paragraph"/>
    <w:basedOn w:val="Normal"/>
    <w:uiPriority w:val="34"/>
    <w:rsid w:val="00833C8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val="en-US" w:eastAsia="en-GB"/>
    </w:rPr>
  </w:style>
  <w:style w:type="paragraph" w:styleId="Revision">
    <w:name w:val="Revision"/>
    <w:hidden/>
    <w:uiPriority w:val="99"/>
    <w:semiHidden/>
    <w:rsid w:val="00362E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 Liphook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Stirling</dc:creator>
  <cp:keywords/>
  <dc:description/>
  <cp:lastModifiedBy>Isabel Stirling</cp:lastModifiedBy>
  <cp:revision>3</cp:revision>
  <dcterms:created xsi:type="dcterms:W3CDTF">2019-12-20T09:49:00Z</dcterms:created>
  <dcterms:modified xsi:type="dcterms:W3CDTF">2019-12-20T09:50:00Z</dcterms:modified>
</cp:coreProperties>
</file>