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DC0" w:rsidRDefault="00AC3DC0" w:rsidP="00144132">
      <w:pPr>
        <w:pStyle w:val="NoSpacing"/>
        <w:spacing w:line="360" w:lineRule="auto"/>
        <w:rPr>
          <w:rFonts w:ascii="Arial" w:hAnsi="Arial" w:cs="Arial"/>
          <w:b/>
          <w:bCs/>
        </w:rPr>
      </w:pPr>
    </w:p>
    <w:p w:rsidR="00144132" w:rsidRDefault="00144132" w:rsidP="00144132">
      <w:pPr>
        <w:pStyle w:val="NoSpacing"/>
        <w:spacing w:line="360" w:lineRule="auto"/>
        <w:rPr>
          <w:rFonts w:ascii="Arial" w:hAnsi="Arial" w:cs="Arial"/>
          <w:b/>
          <w:bCs/>
        </w:rPr>
      </w:pPr>
      <w:bookmarkStart w:id="0" w:name="_GoBack"/>
      <w:bookmarkEnd w:id="0"/>
      <w:r w:rsidRPr="003A1D4C">
        <w:rPr>
          <w:rFonts w:ascii="Arial" w:hAnsi="Arial" w:cs="Arial"/>
          <w:b/>
          <w:bCs/>
        </w:rPr>
        <w:t>Post:</w:t>
      </w:r>
      <w:r w:rsidRPr="003A1D4C">
        <w:rPr>
          <w:rFonts w:ascii="Arial" w:hAnsi="Arial" w:cs="Arial"/>
          <w:b/>
          <w:bCs/>
        </w:rPr>
        <w:tab/>
      </w:r>
      <w:r w:rsidRPr="003A1D4C">
        <w:rPr>
          <w:rFonts w:ascii="Arial" w:hAnsi="Arial" w:cs="Arial"/>
          <w:b/>
          <w:bCs/>
        </w:rPr>
        <w:tab/>
      </w:r>
      <w:r w:rsidRPr="003A1D4C">
        <w:rPr>
          <w:rFonts w:ascii="Arial" w:hAnsi="Arial" w:cs="Arial"/>
          <w:b/>
          <w:bCs/>
        </w:rPr>
        <w:tab/>
      </w:r>
      <w:r w:rsidRPr="003A1D4C">
        <w:rPr>
          <w:rFonts w:ascii="Arial" w:hAnsi="Arial" w:cs="Arial"/>
          <w:b/>
          <w:bCs/>
        </w:rPr>
        <w:tab/>
      </w:r>
      <w:r w:rsidR="006C1905">
        <w:rPr>
          <w:rFonts w:ascii="Arial" w:hAnsi="Arial" w:cs="Arial"/>
          <w:b/>
          <w:bCs/>
        </w:rPr>
        <w:t>Teacher of</w:t>
      </w:r>
      <w:r>
        <w:rPr>
          <w:rFonts w:ascii="Arial" w:hAnsi="Arial" w:cs="Arial"/>
          <w:b/>
          <w:bCs/>
        </w:rPr>
        <w:t xml:space="preserve"> </w:t>
      </w:r>
      <w:r w:rsidR="00A60788">
        <w:rPr>
          <w:rFonts w:ascii="Arial" w:hAnsi="Arial" w:cs="Arial"/>
          <w:b/>
          <w:bCs/>
        </w:rPr>
        <w:t>English</w:t>
      </w:r>
    </w:p>
    <w:p w:rsidR="00144132" w:rsidRDefault="00144132" w:rsidP="00144132">
      <w:pPr>
        <w:pStyle w:val="NoSpacing"/>
        <w:spacing w:line="360" w:lineRule="auto"/>
        <w:rPr>
          <w:rFonts w:ascii="Arial" w:hAnsi="Arial" w:cs="Arial"/>
          <w:b/>
          <w:bCs/>
        </w:rPr>
      </w:pPr>
      <w:r>
        <w:rPr>
          <w:rFonts w:ascii="Arial" w:hAnsi="Arial" w:cs="Arial"/>
          <w:b/>
          <w:bCs/>
        </w:rPr>
        <w:t>Responsible to:</w:t>
      </w:r>
      <w:r>
        <w:rPr>
          <w:rFonts w:ascii="Arial" w:hAnsi="Arial" w:cs="Arial"/>
          <w:b/>
          <w:bCs/>
        </w:rPr>
        <w:tab/>
      </w:r>
      <w:r>
        <w:rPr>
          <w:rFonts w:ascii="Arial" w:hAnsi="Arial" w:cs="Arial"/>
          <w:b/>
          <w:bCs/>
        </w:rPr>
        <w:tab/>
        <w:t>Head of Faculty</w:t>
      </w:r>
    </w:p>
    <w:p w:rsidR="00144132" w:rsidRDefault="00144132" w:rsidP="00144132">
      <w:pPr>
        <w:pStyle w:val="NoSpacing"/>
        <w:spacing w:line="360" w:lineRule="auto"/>
        <w:rPr>
          <w:rFonts w:ascii="Arial" w:hAnsi="Arial" w:cs="Arial"/>
          <w:b/>
          <w:bCs/>
        </w:rPr>
      </w:pPr>
      <w:r>
        <w:rPr>
          <w:rFonts w:ascii="Arial" w:hAnsi="Arial" w:cs="Arial"/>
          <w:b/>
          <w:bCs/>
        </w:rPr>
        <w:t>Responsible for:</w:t>
      </w:r>
      <w:r>
        <w:rPr>
          <w:rFonts w:ascii="Arial" w:hAnsi="Arial" w:cs="Arial"/>
          <w:b/>
          <w:bCs/>
        </w:rPr>
        <w:tab/>
      </w:r>
      <w:r>
        <w:rPr>
          <w:rFonts w:ascii="Arial" w:hAnsi="Arial" w:cs="Arial"/>
          <w:b/>
          <w:bCs/>
        </w:rPr>
        <w:tab/>
        <w:t>Delivery of specialist subject/s to assigned classes</w:t>
      </w:r>
    </w:p>
    <w:p w:rsidR="00144132" w:rsidRPr="008362AD" w:rsidRDefault="00144132" w:rsidP="00144132">
      <w:pPr>
        <w:pStyle w:val="NoSpacing"/>
        <w:jc w:val="both"/>
        <w:rPr>
          <w:rFonts w:ascii="Arial" w:hAnsi="Arial" w:cs="Arial"/>
          <w:b/>
          <w:bCs/>
        </w:rPr>
      </w:pPr>
      <w:r>
        <w:rPr>
          <w:rFonts w:ascii="Arial" w:hAnsi="Arial" w:cs="Arial"/>
          <w:b/>
          <w:bCs/>
        </w:rPr>
        <w:t xml:space="preserve">Grade/Pay Range: </w:t>
      </w:r>
      <w:r w:rsidRPr="008362AD">
        <w:rPr>
          <w:rFonts w:ascii="Arial" w:hAnsi="Arial" w:cs="Arial"/>
          <w:b/>
          <w:bCs/>
        </w:rPr>
        <w:tab/>
      </w:r>
      <w:r w:rsidRPr="008362AD">
        <w:rPr>
          <w:rFonts w:ascii="Arial" w:hAnsi="Arial" w:cs="Arial"/>
          <w:b/>
          <w:bCs/>
        </w:rPr>
        <w:tab/>
      </w:r>
      <w:r>
        <w:rPr>
          <w:rFonts w:ascii="Arial" w:hAnsi="Arial" w:cs="Arial"/>
          <w:b/>
          <w:bCs/>
        </w:rPr>
        <w:t xml:space="preserve">MPS/UPS </w:t>
      </w:r>
    </w:p>
    <w:p w:rsidR="00144132" w:rsidRDefault="00144132" w:rsidP="00144132">
      <w:pPr>
        <w:pStyle w:val="NoSpacing"/>
        <w:spacing w:line="360" w:lineRule="auto"/>
        <w:rPr>
          <w:rFonts w:ascii="Arial" w:hAnsi="Arial" w:cs="Arial"/>
          <w:b/>
          <w:bCs/>
        </w:rPr>
      </w:pPr>
    </w:p>
    <w:p w:rsidR="00144132" w:rsidRPr="009A5BA6" w:rsidRDefault="00144132" w:rsidP="00144132">
      <w:pPr>
        <w:pStyle w:val="NoSpacing"/>
        <w:spacing w:line="360" w:lineRule="auto"/>
        <w:jc w:val="center"/>
        <w:rPr>
          <w:rFonts w:ascii="Arial" w:hAnsi="Arial" w:cs="Arial"/>
          <w:b/>
          <w:bCs/>
        </w:rPr>
      </w:pPr>
      <w:r>
        <w:rPr>
          <w:rFonts w:ascii="Arial" w:hAnsi="Arial" w:cs="Arial"/>
          <w:b/>
          <w:bCs/>
        </w:rPr>
        <w:t>Job Description</w:t>
      </w:r>
    </w:p>
    <w:p w:rsidR="00144132" w:rsidRPr="00CC756C" w:rsidRDefault="00144132" w:rsidP="00144132">
      <w:pPr>
        <w:pStyle w:val="Heading2"/>
      </w:pPr>
      <w:r w:rsidRPr="00CC756C">
        <w:t>Teaching Duties</w:t>
      </w:r>
    </w:p>
    <w:p w:rsidR="00144132" w:rsidRDefault="00144132" w:rsidP="00144132">
      <w:pPr>
        <w:numPr>
          <w:ilvl w:val="0"/>
          <w:numId w:val="31"/>
        </w:numPr>
        <w:spacing w:after="0" w:line="240" w:lineRule="auto"/>
        <w:jc w:val="both"/>
        <w:rPr>
          <w:rFonts w:ascii="Arial" w:hAnsi="Arial" w:cs="Arial"/>
        </w:rPr>
      </w:pPr>
      <w:r w:rsidRPr="00A60788">
        <w:rPr>
          <w:rFonts w:ascii="Arial" w:hAnsi="Arial" w:cs="Arial"/>
        </w:rPr>
        <w:t xml:space="preserve">To have a secure and up to date knowledge and understanding of concepts and skills necessary to teach </w:t>
      </w:r>
      <w:r w:rsidR="00A60788" w:rsidRPr="00A60788">
        <w:rPr>
          <w:rFonts w:ascii="Arial" w:hAnsi="Arial" w:cs="Arial"/>
        </w:rPr>
        <w:t>English</w:t>
      </w:r>
      <w:r w:rsidRPr="00A60788">
        <w:rPr>
          <w:rFonts w:ascii="Arial" w:hAnsi="Arial" w:cs="Arial"/>
        </w:rPr>
        <w:t xml:space="preserve"> </w:t>
      </w:r>
      <w:r w:rsidR="00A60788">
        <w:rPr>
          <w:rFonts w:ascii="Arial" w:hAnsi="Arial" w:cs="Arial"/>
        </w:rPr>
        <w:t xml:space="preserve">Language/Literature </w:t>
      </w:r>
      <w:r w:rsidRPr="00A60788">
        <w:rPr>
          <w:rFonts w:ascii="Arial" w:hAnsi="Arial" w:cs="Arial"/>
        </w:rPr>
        <w:t xml:space="preserve">(at </w:t>
      </w:r>
      <w:r w:rsidR="00A60788" w:rsidRPr="00A60788">
        <w:rPr>
          <w:rFonts w:ascii="Arial" w:hAnsi="Arial" w:cs="Arial"/>
        </w:rPr>
        <w:t xml:space="preserve">Key Stage 3, </w:t>
      </w:r>
      <w:r w:rsidRPr="00A60788">
        <w:rPr>
          <w:rFonts w:ascii="Arial" w:hAnsi="Arial" w:cs="Arial"/>
        </w:rPr>
        <w:t xml:space="preserve">GCSE and AS/A Level) </w:t>
      </w:r>
    </w:p>
    <w:p w:rsidR="00A60788" w:rsidRPr="00A60788" w:rsidRDefault="00A60788" w:rsidP="00A60788">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plan teaching to achieve progression in pupils’ learning.</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establish and maintain a purposeful working atmosphere which supports and encourages learning and progress.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be able to deliver lessons that are engaging and allow all students, regardless of ability, to make the required progress.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assess, record and report on pupils’ progress.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set homework and mark effectively in line with school policies.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Attend and contribute to departmental, faculty and staff meetings as appropriate.</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communicate and consult with parents of students as necessary.</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exploit opportunities to improve basic literacy, numeracy and ICT skills.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participate in staff development opportunities and accept responsibility for own professional development.</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prepare students for examinations and participate in examination arrangements.</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contribute to and, where appropriate,</w:t>
      </w:r>
      <w:r w:rsidR="006C1905">
        <w:rPr>
          <w:rFonts w:ascii="Arial" w:hAnsi="Arial" w:cs="Arial"/>
        </w:rPr>
        <w:t xml:space="preserve"> develop Programmes of Study in</w:t>
      </w:r>
      <w:r>
        <w:rPr>
          <w:rFonts w:ascii="Arial" w:hAnsi="Arial" w:cs="Arial"/>
        </w:rPr>
        <w:t xml:space="preserve"> </w:t>
      </w:r>
      <w:r w:rsidR="00A60788">
        <w:rPr>
          <w:rFonts w:ascii="Arial" w:hAnsi="Arial" w:cs="Arial"/>
        </w:rPr>
        <w:t>English</w:t>
      </w:r>
      <w:r>
        <w:rPr>
          <w:rFonts w:ascii="Arial" w:hAnsi="Arial" w:cs="Arial"/>
        </w:rPr>
        <w:t>.</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cover classes whose teacher is not available as and when required in line with the school’s ‘Rarely Cover’ Policy.</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carry out the role of form tutor as required.</w:t>
      </w:r>
    </w:p>
    <w:p w:rsidR="00144132" w:rsidRDefault="00144132" w:rsidP="00144132">
      <w:pPr>
        <w:spacing w:after="0" w:line="240" w:lineRule="auto"/>
        <w:ind w:left="720"/>
        <w:jc w:val="both"/>
        <w:rPr>
          <w:rFonts w:ascii="Arial" w:hAnsi="Arial" w:cs="Arial"/>
        </w:rPr>
      </w:pPr>
    </w:p>
    <w:p w:rsidR="00144132" w:rsidRDefault="00144132" w:rsidP="00144132">
      <w:pPr>
        <w:numPr>
          <w:ilvl w:val="0"/>
          <w:numId w:val="31"/>
        </w:numPr>
        <w:spacing w:after="0" w:line="240" w:lineRule="auto"/>
        <w:jc w:val="both"/>
        <w:rPr>
          <w:rFonts w:ascii="Arial" w:hAnsi="Arial" w:cs="Arial"/>
        </w:rPr>
      </w:pPr>
      <w:r>
        <w:rPr>
          <w:rFonts w:ascii="Arial" w:hAnsi="Arial" w:cs="Arial"/>
        </w:rPr>
        <w:t>To engage in extracurricular activities to support learning outside of the school day.</w:t>
      </w:r>
    </w:p>
    <w:p w:rsidR="00144132" w:rsidRDefault="00144132" w:rsidP="00144132">
      <w:pPr>
        <w:pStyle w:val="BodyText"/>
        <w:jc w:val="both"/>
        <w:rPr>
          <w:sz w:val="18"/>
        </w:rPr>
      </w:pPr>
    </w:p>
    <w:p w:rsidR="00144132" w:rsidRDefault="00144132" w:rsidP="00144132">
      <w:pPr>
        <w:pStyle w:val="BodyText"/>
        <w:jc w:val="both"/>
        <w:rPr>
          <w:sz w:val="18"/>
        </w:rPr>
      </w:pPr>
    </w:p>
    <w:p w:rsidR="00144132" w:rsidRDefault="00144132" w:rsidP="00144132">
      <w:pPr>
        <w:pStyle w:val="BodyText"/>
        <w:jc w:val="both"/>
        <w:rPr>
          <w:sz w:val="18"/>
        </w:rPr>
      </w:pPr>
    </w:p>
    <w:p w:rsidR="00144132" w:rsidRPr="003A1D4C" w:rsidRDefault="00144132" w:rsidP="00144132">
      <w:pPr>
        <w:pStyle w:val="BodyText"/>
        <w:jc w:val="both"/>
        <w:rPr>
          <w:b/>
          <w:bCs/>
        </w:rPr>
      </w:pPr>
      <w:r>
        <w:rPr>
          <w:sz w:val="18"/>
        </w:rPr>
        <w:t>The Conditions for Employment of Schoolteachers (schedule 3) specify the general professional duties of teachers. These duties may be varied to meet the changing demands of the school at the reasonable discretion of the headteacher.  This job description does not form part of the conditions of employment – it describes the way in which the post holder is expected and required to perform</w:t>
      </w:r>
      <w:r>
        <w:t>.</w:t>
      </w:r>
      <w:r>
        <w:tab/>
      </w:r>
    </w:p>
    <w:p w:rsidR="00144132" w:rsidRPr="0075718E" w:rsidRDefault="00144132" w:rsidP="0075718E"/>
    <w:sectPr w:rsidR="00144132" w:rsidRPr="0075718E" w:rsidSect="004D7D87">
      <w:footerReference w:type="default" r:id="rId7"/>
      <w:headerReference w:type="first" r:id="rId8"/>
      <w:footerReference w:type="first" r:id="rId9"/>
      <w:pgSz w:w="11906" w:h="16838"/>
      <w:pgMar w:top="1109" w:right="1440" w:bottom="1440" w:left="1440" w:header="708" w:footer="5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132" w:rsidRDefault="00144132" w:rsidP="00D55806">
      <w:pPr>
        <w:spacing w:after="0" w:line="240" w:lineRule="auto"/>
      </w:pPr>
      <w:r>
        <w:separator/>
      </w:r>
    </w:p>
  </w:endnote>
  <w:endnote w:type="continuationSeparator" w:id="0">
    <w:p w:rsidR="00144132" w:rsidRDefault="00144132" w:rsidP="00D55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06" w:rsidRDefault="00D55806" w:rsidP="00355D79">
    <w:pPr>
      <w:pStyle w:val="Footer"/>
      <w:pBdr>
        <w:top w:val="single" w:sz="4" w:space="1" w:color="D9D9D9"/>
      </w:pBdr>
      <w:jc w:val="right"/>
    </w:pPr>
    <w:r>
      <w:fldChar w:fldCharType="begin"/>
    </w:r>
    <w:r>
      <w:instrText xml:space="preserve"> PAGE   \* MERGEFORMAT </w:instrText>
    </w:r>
    <w:r>
      <w:fldChar w:fldCharType="separate"/>
    </w:r>
    <w:r w:rsidR="00AC3DC0">
      <w:rPr>
        <w:noProof/>
      </w:rPr>
      <w:t>2</w:t>
    </w:r>
    <w:r>
      <w:rPr>
        <w:noProof/>
      </w:rPr>
      <w:fldChar w:fldCharType="end"/>
    </w:r>
    <w:r>
      <w:t xml:space="preserve"> | </w:t>
    </w:r>
    <w:r w:rsidRPr="00355D79">
      <w:rPr>
        <w:color w:val="808080"/>
        <w:spacing w:val="60"/>
      </w:rPr>
      <w:t>Page</w:t>
    </w:r>
  </w:p>
  <w:p w:rsidR="00D55806" w:rsidRDefault="00D558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06" w:rsidRDefault="00DA4D1D" w:rsidP="00D55806">
    <w:pPr>
      <w:pStyle w:val="Footer"/>
      <w:tabs>
        <w:tab w:val="clear" w:pos="9026"/>
      </w:tabs>
    </w:pPr>
    <w:r>
      <w:rPr>
        <w:noProof/>
        <w:lang w:eastAsia="en-GB"/>
      </w:rPr>
      <w:drawing>
        <wp:anchor distT="0" distB="0" distL="114300" distR="114300" simplePos="0" relativeHeight="251658240" behindDoc="1" locked="0" layoutInCell="1" allowOverlap="1">
          <wp:simplePos x="0" y="0"/>
          <wp:positionH relativeFrom="column">
            <wp:posOffset>-921385</wp:posOffset>
          </wp:positionH>
          <wp:positionV relativeFrom="paragraph">
            <wp:posOffset>-782955</wp:posOffset>
          </wp:positionV>
          <wp:extent cx="7585075" cy="1256665"/>
          <wp:effectExtent l="0" t="0" r="9525"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5075" cy="1256665"/>
                  </a:xfrm>
                  <a:prstGeom prst="rect">
                    <a:avLst/>
                  </a:prstGeom>
                  <a:noFill/>
                  <a:ln>
                    <a:noFill/>
                  </a:ln>
                </pic:spPr>
              </pic:pic>
            </a:graphicData>
          </a:graphic>
          <wp14:sizeRelH relativeFrom="page">
            <wp14:pctWidth>0</wp14:pctWidth>
          </wp14:sizeRelH>
          <wp14:sizeRelV relativeFrom="page">
            <wp14:pctHeight>0</wp14:pctHeight>
          </wp14:sizeRelV>
        </wp:anchor>
      </w:drawing>
    </w:r>
    <w:r w:rsidR="00D55806">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132" w:rsidRDefault="00144132" w:rsidP="00D55806">
      <w:pPr>
        <w:spacing w:after="0" w:line="240" w:lineRule="auto"/>
      </w:pPr>
      <w:r>
        <w:separator/>
      </w:r>
    </w:p>
  </w:footnote>
  <w:footnote w:type="continuationSeparator" w:id="0">
    <w:p w:rsidR="00144132" w:rsidRDefault="00144132" w:rsidP="00D558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806" w:rsidRDefault="00AC3DC0">
    <w:pPr>
      <w:pStyle w:val="Header"/>
    </w:pPr>
    <w:r>
      <w:rPr>
        <w:noProof/>
      </w:rPr>
      <w:drawing>
        <wp:anchor distT="0" distB="0" distL="0" distR="0" simplePos="0" relativeHeight="251660288" behindDoc="0" locked="0" layoutInCell="1" hidden="0" allowOverlap="1" wp14:anchorId="2CD13FAE" wp14:editId="7284B6F2">
          <wp:simplePos x="0" y="0"/>
          <wp:positionH relativeFrom="column">
            <wp:posOffset>-861060</wp:posOffset>
          </wp:positionH>
          <wp:positionV relativeFrom="paragraph">
            <wp:posOffset>-448310</wp:posOffset>
          </wp:positionV>
          <wp:extent cx="7545224" cy="1714824"/>
          <wp:effectExtent l="0" t="0" r="0" b="0"/>
          <wp:wrapSquare wrapText="bothSides" distT="0" distB="0" distL="0" distR="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7545224" cy="1714824"/>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87C40"/>
    <w:multiLevelType w:val="hybridMultilevel"/>
    <w:tmpl w:val="5064A042"/>
    <w:lvl w:ilvl="0" w:tplc="81A2A174">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76B3F57"/>
    <w:multiLevelType w:val="hybridMultilevel"/>
    <w:tmpl w:val="7AF82206"/>
    <w:lvl w:ilvl="0" w:tplc="DA74382C">
      <w:start w:val="1"/>
      <w:numFmt w:val="bullet"/>
      <w:lvlText w:val=""/>
      <w:lvlJc w:val="left"/>
      <w:pPr>
        <w:ind w:left="1800" w:hanging="360"/>
      </w:pPr>
      <w:rPr>
        <w:rFonts w:ascii="Symbol" w:hAnsi="Symbol" w:hint="default"/>
        <w:color w:val="002060"/>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12236E1B"/>
    <w:multiLevelType w:val="multilevel"/>
    <w:tmpl w:val="B6009F7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186D522E"/>
    <w:multiLevelType w:val="multilevel"/>
    <w:tmpl w:val="C9A2C42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1C0A706A"/>
    <w:multiLevelType w:val="hybridMultilevel"/>
    <w:tmpl w:val="DCF439B2"/>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CF4BCD"/>
    <w:multiLevelType w:val="hybridMultilevel"/>
    <w:tmpl w:val="624C54CE"/>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F74EE"/>
    <w:multiLevelType w:val="hybridMultilevel"/>
    <w:tmpl w:val="4E0C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9437A1"/>
    <w:multiLevelType w:val="hybridMultilevel"/>
    <w:tmpl w:val="948EA402"/>
    <w:lvl w:ilvl="0" w:tplc="4A761A0C">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0E4829"/>
    <w:multiLevelType w:val="multilevel"/>
    <w:tmpl w:val="0EA64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F06FC9"/>
    <w:multiLevelType w:val="hybridMultilevel"/>
    <w:tmpl w:val="A1E8D490"/>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B01305"/>
    <w:multiLevelType w:val="hybridMultilevel"/>
    <w:tmpl w:val="BBC4FA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834AE7"/>
    <w:multiLevelType w:val="hybridMultilevel"/>
    <w:tmpl w:val="533CA2CA"/>
    <w:lvl w:ilvl="0" w:tplc="D36C97BA">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D9296F"/>
    <w:multiLevelType w:val="multilevel"/>
    <w:tmpl w:val="85245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7A58C0"/>
    <w:multiLevelType w:val="multilevel"/>
    <w:tmpl w:val="246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27156"/>
    <w:multiLevelType w:val="multilevel"/>
    <w:tmpl w:val="969EA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B531BB8"/>
    <w:multiLevelType w:val="hybridMultilevel"/>
    <w:tmpl w:val="AA168F80"/>
    <w:lvl w:ilvl="0" w:tplc="F106067E">
      <w:start w:val="1"/>
      <w:numFmt w:val="bullet"/>
      <w:lvlText w:val=""/>
      <w:lvlJc w:val="left"/>
      <w:pPr>
        <w:ind w:left="720" w:hanging="360"/>
      </w:pPr>
      <w:rPr>
        <w:rFonts w:ascii="Symbol" w:hAnsi="Symbol" w:hint="default"/>
        <w:color w:val="002060"/>
      </w:rPr>
    </w:lvl>
    <w:lvl w:ilvl="1" w:tplc="B28C2874">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C11E93"/>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15:restartNumberingAfterBreak="0">
    <w:nsid w:val="44066FA6"/>
    <w:multiLevelType w:val="multilevel"/>
    <w:tmpl w:val="F908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6E2E5C"/>
    <w:multiLevelType w:val="multilevel"/>
    <w:tmpl w:val="9AC022CA"/>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15:restartNumberingAfterBreak="0">
    <w:nsid w:val="4EC4744D"/>
    <w:multiLevelType w:val="multilevel"/>
    <w:tmpl w:val="DDC6AB7C"/>
    <w:lvl w:ilvl="0">
      <w:start w:val="1"/>
      <w:numFmt w:val="bullet"/>
      <w:lvlText w:val=""/>
      <w:lvlJc w:val="left"/>
      <w:pPr>
        <w:ind w:left="720" w:firstLine="360"/>
      </w:pPr>
      <w:rPr>
        <w:rFonts w:ascii="Symbol" w:hAnsi="Symbol" w:hint="default"/>
        <w:color w:val="002060"/>
        <w:sz w:val="22"/>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15:restartNumberingAfterBreak="0">
    <w:nsid w:val="4F025453"/>
    <w:multiLevelType w:val="hybridMultilevel"/>
    <w:tmpl w:val="6BB45C0C"/>
    <w:lvl w:ilvl="0" w:tplc="DA74382C">
      <w:start w:val="1"/>
      <w:numFmt w:val="bullet"/>
      <w:lvlText w:val=""/>
      <w:lvlJc w:val="left"/>
      <w:pPr>
        <w:ind w:left="720" w:hanging="360"/>
      </w:pPr>
      <w:rPr>
        <w:rFonts w:ascii="Symbol" w:hAnsi="Symbol" w:hint="default"/>
        <w:color w:val="00206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2194C90"/>
    <w:multiLevelType w:val="multilevel"/>
    <w:tmpl w:val="FC4A4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FE0BC2"/>
    <w:multiLevelType w:val="hybridMultilevel"/>
    <w:tmpl w:val="A5A2B96C"/>
    <w:lvl w:ilvl="0" w:tplc="F106067E">
      <w:start w:val="1"/>
      <w:numFmt w:val="bullet"/>
      <w:lvlText w:val=""/>
      <w:lvlJc w:val="left"/>
      <w:pPr>
        <w:ind w:left="720" w:hanging="360"/>
      </w:pPr>
      <w:rPr>
        <w:rFonts w:ascii="Symbol" w:hAnsi="Symbol" w:hint="default"/>
        <w:color w:val="00206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30720E"/>
    <w:multiLevelType w:val="multilevel"/>
    <w:tmpl w:val="C400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7149CD"/>
    <w:multiLevelType w:val="multilevel"/>
    <w:tmpl w:val="1E3C6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B322D2"/>
    <w:multiLevelType w:val="multilevel"/>
    <w:tmpl w:val="395012B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6FE2796D"/>
    <w:multiLevelType w:val="hybridMultilevel"/>
    <w:tmpl w:val="723A91A8"/>
    <w:lvl w:ilvl="0" w:tplc="F4724132">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08504C"/>
    <w:multiLevelType w:val="hybridMultilevel"/>
    <w:tmpl w:val="6DBC2C6C"/>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8133560"/>
    <w:multiLevelType w:val="multilevel"/>
    <w:tmpl w:val="E8FA41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9" w15:restartNumberingAfterBreak="0">
    <w:nsid w:val="79F153AF"/>
    <w:multiLevelType w:val="hybridMultilevel"/>
    <w:tmpl w:val="74A42C22"/>
    <w:lvl w:ilvl="0" w:tplc="F106067E">
      <w:start w:val="1"/>
      <w:numFmt w:val="bullet"/>
      <w:lvlText w:val=""/>
      <w:lvlJc w:val="left"/>
      <w:pPr>
        <w:ind w:left="720" w:hanging="360"/>
      </w:pPr>
      <w:rPr>
        <w:rFonts w:ascii="Symbol" w:hAnsi="Symbol" w:hint="default"/>
        <w:color w:val="00206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D3C4359"/>
    <w:multiLevelType w:val="multilevel"/>
    <w:tmpl w:val="EC8AF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6"/>
  </w:num>
  <w:num w:numId="3">
    <w:abstractNumId w:val="22"/>
  </w:num>
  <w:num w:numId="4">
    <w:abstractNumId w:val="7"/>
  </w:num>
  <w:num w:numId="5">
    <w:abstractNumId w:val="5"/>
  </w:num>
  <w:num w:numId="6">
    <w:abstractNumId w:val="11"/>
  </w:num>
  <w:num w:numId="7">
    <w:abstractNumId w:val="29"/>
  </w:num>
  <w:num w:numId="8">
    <w:abstractNumId w:val="27"/>
  </w:num>
  <w:num w:numId="9">
    <w:abstractNumId w:val="9"/>
  </w:num>
  <w:num w:numId="10">
    <w:abstractNumId w:val="4"/>
  </w:num>
  <w:num w:numId="11">
    <w:abstractNumId w:val="0"/>
  </w:num>
  <w:num w:numId="12">
    <w:abstractNumId w:val="2"/>
  </w:num>
  <w:num w:numId="13">
    <w:abstractNumId w:val="3"/>
  </w:num>
  <w:num w:numId="14">
    <w:abstractNumId w:val="25"/>
  </w:num>
  <w:num w:numId="15">
    <w:abstractNumId w:val="28"/>
  </w:num>
  <w:num w:numId="16">
    <w:abstractNumId w:val="6"/>
  </w:num>
  <w:num w:numId="17">
    <w:abstractNumId w:val="18"/>
  </w:num>
  <w:num w:numId="18">
    <w:abstractNumId w:val="16"/>
  </w:num>
  <w:num w:numId="19">
    <w:abstractNumId w:val="20"/>
  </w:num>
  <w:num w:numId="20">
    <w:abstractNumId w:val="1"/>
  </w:num>
  <w:num w:numId="21">
    <w:abstractNumId w:val="19"/>
  </w:num>
  <w:num w:numId="22">
    <w:abstractNumId w:val="30"/>
  </w:num>
  <w:num w:numId="23">
    <w:abstractNumId w:val="12"/>
  </w:num>
  <w:num w:numId="24">
    <w:abstractNumId w:val="14"/>
  </w:num>
  <w:num w:numId="25">
    <w:abstractNumId w:val="24"/>
  </w:num>
  <w:num w:numId="26">
    <w:abstractNumId w:val="21"/>
  </w:num>
  <w:num w:numId="27">
    <w:abstractNumId w:val="13"/>
  </w:num>
  <w:num w:numId="28">
    <w:abstractNumId w:val="8"/>
  </w:num>
  <w:num w:numId="29">
    <w:abstractNumId w:val="17"/>
  </w:num>
  <w:num w:numId="30">
    <w:abstractNumId w:val="23"/>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132"/>
    <w:rsid w:val="00144132"/>
    <w:rsid w:val="00355D79"/>
    <w:rsid w:val="00411FE6"/>
    <w:rsid w:val="004D7D87"/>
    <w:rsid w:val="00516F59"/>
    <w:rsid w:val="006C1905"/>
    <w:rsid w:val="0075718E"/>
    <w:rsid w:val="00916D5A"/>
    <w:rsid w:val="00A60788"/>
    <w:rsid w:val="00AC3DC0"/>
    <w:rsid w:val="00D55806"/>
    <w:rsid w:val="00DA24C9"/>
    <w:rsid w:val="00DA4D1D"/>
    <w:rsid w:val="00E020D2"/>
    <w:rsid w:val="00E54BB1"/>
    <w:rsid w:val="00EE4F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E708740"/>
  <w15:docId w15:val="{1F4D7255-63D9-472A-8AD0-0989F725A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132"/>
    <w:pPr>
      <w:spacing w:after="200" w:line="276" w:lineRule="auto"/>
    </w:pPr>
    <w:rPr>
      <w:sz w:val="22"/>
      <w:szCs w:val="22"/>
    </w:rPr>
  </w:style>
  <w:style w:type="paragraph" w:styleId="Heading2">
    <w:name w:val="heading 2"/>
    <w:basedOn w:val="Normal"/>
    <w:next w:val="Normal"/>
    <w:link w:val="Heading2Char"/>
    <w:uiPriority w:val="9"/>
    <w:unhideWhenUsed/>
    <w:qFormat/>
    <w:rsid w:val="00144132"/>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58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806"/>
  </w:style>
  <w:style w:type="paragraph" w:styleId="Footer">
    <w:name w:val="footer"/>
    <w:basedOn w:val="Normal"/>
    <w:link w:val="FooterChar"/>
    <w:uiPriority w:val="99"/>
    <w:unhideWhenUsed/>
    <w:rsid w:val="00D558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806"/>
  </w:style>
  <w:style w:type="paragraph" w:styleId="ListParagraph">
    <w:name w:val="List Paragraph"/>
    <w:basedOn w:val="Normal"/>
    <w:uiPriority w:val="34"/>
    <w:qFormat/>
    <w:rsid w:val="00D55806"/>
    <w:pPr>
      <w:ind w:left="720"/>
      <w:contextualSpacing/>
    </w:pPr>
  </w:style>
  <w:style w:type="paragraph" w:styleId="NormalWeb">
    <w:name w:val="Normal (Web)"/>
    <w:basedOn w:val="Normal"/>
    <w:uiPriority w:val="99"/>
    <w:unhideWhenUsed/>
    <w:rsid w:val="00EE4F11"/>
    <w:pPr>
      <w:spacing w:before="100" w:beforeAutospacing="1" w:after="100" w:afterAutospacing="1" w:line="240" w:lineRule="auto"/>
    </w:pPr>
    <w:rPr>
      <w:rFonts w:ascii="Times New Roman" w:hAnsi="Times New Roman"/>
      <w:sz w:val="20"/>
      <w:szCs w:val="20"/>
    </w:rPr>
  </w:style>
  <w:style w:type="character" w:customStyle="1" w:styleId="apple-tab-span">
    <w:name w:val="apple-tab-span"/>
    <w:rsid w:val="00EE4F11"/>
  </w:style>
  <w:style w:type="character" w:customStyle="1" w:styleId="Heading2Char">
    <w:name w:val="Heading 2 Char"/>
    <w:basedOn w:val="DefaultParagraphFont"/>
    <w:link w:val="Heading2"/>
    <w:uiPriority w:val="9"/>
    <w:rsid w:val="00144132"/>
    <w:rPr>
      <w:rFonts w:ascii="Arial" w:hAnsi="Arial" w:cs="Arial"/>
      <w:b/>
      <w:sz w:val="22"/>
      <w:szCs w:val="22"/>
    </w:rPr>
  </w:style>
  <w:style w:type="paragraph" w:styleId="NoSpacing">
    <w:name w:val="No Spacing"/>
    <w:uiPriority w:val="1"/>
    <w:qFormat/>
    <w:rsid w:val="00144132"/>
    <w:rPr>
      <w:sz w:val="22"/>
      <w:szCs w:val="22"/>
    </w:rPr>
  </w:style>
  <w:style w:type="paragraph" w:styleId="BodyText">
    <w:name w:val="Body Text"/>
    <w:basedOn w:val="Normal"/>
    <w:link w:val="BodyTextChar"/>
    <w:semiHidden/>
    <w:rsid w:val="00144132"/>
    <w:pPr>
      <w:spacing w:after="0" w:line="240" w:lineRule="auto"/>
    </w:pPr>
    <w:rPr>
      <w:rFonts w:ascii="Arial" w:eastAsia="Times New Roman" w:hAnsi="Arial" w:cs="Arial"/>
      <w:sz w:val="20"/>
      <w:szCs w:val="24"/>
    </w:rPr>
  </w:style>
  <w:style w:type="character" w:customStyle="1" w:styleId="BodyTextChar">
    <w:name w:val="Body Text Char"/>
    <w:basedOn w:val="DefaultParagraphFont"/>
    <w:link w:val="BodyText"/>
    <w:semiHidden/>
    <w:rsid w:val="00144132"/>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330716">
      <w:bodyDiv w:val="1"/>
      <w:marLeft w:val="0"/>
      <w:marRight w:val="0"/>
      <w:marTop w:val="0"/>
      <w:marBottom w:val="0"/>
      <w:divBdr>
        <w:top w:val="none" w:sz="0" w:space="0" w:color="auto"/>
        <w:left w:val="none" w:sz="0" w:space="0" w:color="auto"/>
        <w:bottom w:val="none" w:sz="0" w:space="0" w:color="auto"/>
        <w:right w:val="none" w:sz="0" w:space="0" w:color="auto"/>
      </w:divBdr>
      <w:divsChild>
        <w:div w:id="190998610">
          <w:marLeft w:val="0"/>
          <w:marRight w:val="0"/>
          <w:marTop w:val="0"/>
          <w:marBottom w:val="0"/>
          <w:divBdr>
            <w:top w:val="none" w:sz="0" w:space="0" w:color="auto"/>
            <w:left w:val="none" w:sz="0" w:space="0" w:color="auto"/>
            <w:bottom w:val="none" w:sz="0" w:space="0" w:color="auto"/>
            <w:right w:val="none" w:sz="0" w:space="0" w:color="auto"/>
          </w:divBdr>
        </w:div>
        <w:div w:id="11665592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289</Words>
  <Characters>1651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Roding Valley High School</Company>
  <LinksUpToDate>false</LinksUpToDate>
  <CharactersWithSpaces>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Mammen</dc:creator>
  <cp:keywords/>
  <cp:lastModifiedBy>R. Mammen</cp:lastModifiedBy>
  <cp:revision>2</cp:revision>
  <dcterms:created xsi:type="dcterms:W3CDTF">2020-01-07T09:52:00Z</dcterms:created>
  <dcterms:modified xsi:type="dcterms:W3CDTF">2020-01-07T09:52:00Z</dcterms:modified>
</cp:coreProperties>
</file>