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6E" w:rsidRDefault="00AD036E" w:rsidP="00AD036E">
      <w:pPr>
        <w:pStyle w:val="Heading1"/>
        <w:spacing w:before="0" w:after="0"/>
        <w:ind w:left="1440" w:firstLine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54D581" wp14:editId="4E8F6837">
            <wp:simplePos x="0" y="0"/>
            <wp:positionH relativeFrom="margin">
              <wp:align>left</wp:align>
            </wp:positionH>
            <wp:positionV relativeFrom="paragraph">
              <wp:posOffset>-274955</wp:posOffset>
            </wp:positionV>
            <wp:extent cx="1007752" cy="1193800"/>
            <wp:effectExtent l="0" t="0" r="190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hs Shield 2colour copy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52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2F3" w:rsidRDefault="007D42F3" w:rsidP="00AD036E">
      <w:pPr>
        <w:pStyle w:val="Heading1"/>
        <w:spacing w:before="0" w:after="0"/>
        <w:ind w:left="1440" w:firstLine="720"/>
        <w:jc w:val="both"/>
        <w:rPr>
          <w:rFonts w:ascii="Calibri" w:hAnsi="Calibri" w:cs="Calibri"/>
          <w:bCs w:val="0"/>
          <w:kern w:val="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Art Department Information</w:t>
      </w:r>
    </w:p>
    <w:p w:rsidR="007D42F3" w:rsidRDefault="007D42F3" w:rsidP="007D42F3">
      <w:pPr>
        <w:rPr>
          <w:rFonts w:ascii="Calibri" w:hAnsi="Calibri" w:cs="Calibri"/>
          <w:b/>
          <w:sz w:val="22"/>
          <w:szCs w:val="22"/>
        </w:rPr>
      </w:pPr>
    </w:p>
    <w:p w:rsidR="00AD036E" w:rsidRDefault="00AD036E" w:rsidP="007D42F3">
      <w:pPr>
        <w:jc w:val="both"/>
        <w:rPr>
          <w:rFonts w:ascii="Calibri" w:hAnsi="Calibri" w:cs="Arial"/>
          <w:sz w:val="22"/>
          <w:szCs w:val="22"/>
        </w:rPr>
      </w:pPr>
    </w:p>
    <w:p w:rsidR="00AD036E" w:rsidRDefault="00AD036E" w:rsidP="007D42F3">
      <w:pPr>
        <w:jc w:val="both"/>
        <w:rPr>
          <w:rFonts w:ascii="Calibri" w:hAnsi="Calibri" w:cs="Arial"/>
          <w:sz w:val="22"/>
          <w:szCs w:val="22"/>
        </w:rPr>
      </w:pP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  <w:r w:rsidRPr="006F27C4">
        <w:rPr>
          <w:rFonts w:ascii="Calibri" w:hAnsi="Calibri" w:cs="Arial"/>
          <w:sz w:val="22"/>
          <w:szCs w:val="22"/>
        </w:rPr>
        <w:t>Art is a well-established and popular subject where the traditional meets the contemporary. It has and continues to achieve outstanding results at both G</w:t>
      </w:r>
      <w:r>
        <w:rPr>
          <w:rFonts w:ascii="Calibri" w:hAnsi="Calibri" w:cs="Arial"/>
          <w:sz w:val="22"/>
          <w:szCs w:val="22"/>
        </w:rPr>
        <w:t xml:space="preserve">CSE and Advanced Level.  </w:t>
      </w:r>
      <w:r w:rsidRPr="006F27C4">
        <w:rPr>
          <w:rFonts w:ascii="Calibri" w:hAnsi="Calibri" w:cs="Arial"/>
          <w:sz w:val="22"/>
          <w:szCs w:val="22"/>
        </w:rPr>
        <w:t xml:space="preserve">Students enjoy devoting their time to Art and this has contributed </w:t>
      </w:r>
      <w:proofErr w:type="gramStart"/>
      <w:r w:rsidRPr="006F27C4">
        <w:rPr>
          <w:rFonts w:ascii="Calibri" w:hAnsi="Calibri" w:cs="Arial"/>
          <w:sz w:val="22"/>
          <w:szCs w:val="22"/>
        </w:rPr>
        <w:t>to</w:t>
      </w:r>
      <w:proofErr w:type="gramEnd"/>
      <w:r w:rsidRPr="006F27C4">
        <w:rPr>
          <w:rFonts w:ascii="Calibri" w:hAnsi="Calibri" w:cs="Arial"/>
          <w:sz w:val="22"/>
          <w:szCs w:val="22"/>
        </w:rPr>
        <w:t xml:space="preserve"> many of them achieving the top grades.  This success rate has been consistently achieved for many years w</w:t>
      </w:r>
      <w:r>
        <w:rPr>
          <w:rFonts w:ascii="Calibri" w:hAnsi="Calibri" w:cs="Arial"/>
          <w:sz w:val="22"/>
          <w:szCs w:val="22"/>
        </w:rPr>
        <w:t xml:space="preserve">ith students gaining excellent </w:t>
      </w:r>
      <w:r w:rsidRPr="006F27C4">
        <w:rPr>
          <w:rFonts w:ascii="Calibri" w:hAnsi="Calibri" w:cs="Arial"/>
          <w:sz w:val="22"/>
          <w:szCs w:val="22"/>
        </w:rPr>
        <w:t>grades in Art &amp; Design, Fine Art and Photography.</w:t>
      </w: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  <w:r w:rsidRPr="006F27C4">
        <w:rPr>
          <w:rFonts w:ascii="Calibri" w:hAnsi="Calibri" w:cs="Arial"/>
          <w:sz w:val="22"/>
          <w:szCs w:val="22"/>
        </w:rPr>
        <w:t>The Art Department is well-resourced in a suite of adjacent rooms in the main school building.  These spacious rooms have a healthy complement of computers to assist student learning and all rooms have an interactive whiteboard available to use for teaching.  Whole-class activities using computers can be carried out in one of the devoted ICT suites around the school which can be booked for student use in advance.  Our own extensive</w:t>
      </w:r>
      <w:r>
        <w:rPr>
          <w:rFonts w:ascii="Calibri" w:hAnsi="Calibri" w:cs="Arial"/>
          <w:sz w:val="22"/>
          <w:szCs w:val="22"/>
        </w:rPr>
        <w:t xml:space="preserve"> departmental</w:t>
      </w:r>
      <w:r w:rsidRPr="006F27C4">
        <w:rPr>
          <w:rFonts w:ascii="Calibri" w:hAnsi="Calibri" w:cs="Arial"/>
          <w:sz w:val="22"/>
          <w:szCs w:val="22"/>
        </w:rPr>
        <w:t xml:space="preserve"> library of books and electronic images is supplemented by the well-stocked library in the Learning Resource Centre.</w:t>
      </w: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  <w:r w:rsidRPr="006F27C4">
        <w:rPr>
          <w:rFonts w:ascii="Calibri" w:hAnsi="Calibri" w:cs="Arial"/>
          <w:sz w:val="22"/>
          <w:szCs w:val="22"/>
        </w:rPr>
        <w:t>Art at Beths Grammar School is currently taught in mixed abil</w:t>
      </w:r>
      <w:r w:rsidR="00AD036E">
        <w:rPr>
          <w:rFonts w:ascii="Calibri" w:hAnsi="Calibri" w:cs="Arial"/>
          <w:sz w:val="22"/>
          <w:szCs w:val="22"/>
        </w:rPr>
        <w:t xml:space="preserve">ity groups in Years 7, 8 and 9.  </w:t>
      </w:r>
      <w:bookmarkStart w:id="0" w:name="_GoBack"/>
      <w:bookmarkEnd w:id="0"/>
      <w:r w:rsidRPr="006F27C4">
        <w:rPr>
          <w:rFonts w:ascii="Calibri" w:hAnsi="Calibri" w:cs="Arial"/>
          <w:sz w:val="22"/>
          <w:szCs w:val="22"/>
        </w:rPr>
        <w:t>Students have the opportunity to express themselves using a variety of media and gain a rich cultural experience throughout Key Stage 3.</w:t>
      </w:r>
      <w:r w:rsidR="00AD036E">
        <w:rPr>
          <w:rFonts w:ascii="Calibri" w:hAnsi="Calibri" w:cs="Arial"/>
          <w:sz w:val="22"/>
          <w:szCs w:val="22"/>
        </w:rPr>
        <w:t xml:space="preserve"> </w:t>
      </w:r>
      <w:r w:rsidRPr="006F27C4">
        <w:rPr>
          <w:rFonts w:ascii="Calibri" w:hAnsi="Calibri" w:cs="Arial"/>
          <w:sz w:val="22"/>
          <w:szCs w:val="22"/>
        </w:rPr>
        <w:t xml:space="preserve"> The subject attracts a healthy number </w:t>
      </w:r>
      <w:r>
        <w:rPr>
          <w:rFonts w:ascii="Calibri" w:hAnsi="Calibri" w:cs="Arial"/>
          <w:sz w:val="22"/>
          <w:szCs w:val="22"/>
        </w:rPr>
        <w:t>of students in Y</w:t>
      </w:r>
      <w:r w:rsidRPr="006F27C4">
        <w:rPr>
          <w:rFonts w:ascii="Calibri" w:hAnsi="Calibri" w:cs="Arial"/>
          <w:sz w:val="22"/>
          <w:szCs w:val="22"/>
        </w:rPr>
        <w:t xml:space="preserve">ears 10 and 11 who develop their ideas further as they study the </w:t>
      </w:r>
      <w:r>
        <w:rPr>
          <w:rFonts w:ascii="Calibri" w:hAnsi="Calibri" w:cs="Arial"/>
          <w:sz w:val="22"/>
          <w:szCs w:val="22"/>
        </w:rPr>
        <w:t>Edexcel GCSE specification.  At A-</w:t>
      </w:r>
      <w:r w:rsidRPr="006F27C4">
        <w:rPr>
          <w:rFonts w:ascii="Calibri" w:hAnsi="Calibri" w:cs="Arial"/>
          <w:sz w:val="22"/>
          <w:szCs w:val="22"/>
        </w:rPr>
        <w:t xml:space="preserve">Level students </w:t>
      </w:r>
      <w:r>
        <w:rPr>
          <w:rFonts w:ascii="Calibri" w:hAnsi="Calibri" w:cs="Arial"/>
          <w:sz w:val="22"/>
          <w:szCs w:val="22"/>
        </w:rPr>
        <w:t>continue with</w:t>
      </w:r>
      <w:r w:rsidRPr="006F27C4">
        <w:rPr>
          <w:rFonts w:ascii="Calibri" w:hAnsi="Calibri" w:cs="Arial"/>
          <w:sz w:val="22"/>
          <w:szCs w:val="22"/>
        </w:rPr>
        <w:t xml:space="preserve"> the Edexcel specification</w:t>
      </w:r>
      <w:r>
        <w:rPr>
          <w:rFonts w:ascii="Calibri" w:hAnsi="Calibri" w:cs="Arial"/>
          <w:sz w:val="22"/>
          <w:szCs w:val="22"/>
        </w:rPr>
        <w:t xml:space="preserve"> both</w:t>
      </w:r>
      <w:r w:rsidRPr="006F27C4">
        <w:rPr>
          <w:rFonts w:ascii="Calibri" w:hAnsi="Calibri" w:cs="Arial"/>
          <w:sz w:val="22"/>
          <w:szCs w:val="22"/>
        </w:rPr>
        <w:t xml:space="preserve"> Art &amp; Design and Photography are </w:t>
      </w:r>
      <w:r>
        <w:rPr>
          <w:rFonts w:ascii="Calibri" w:hAnsi="Calibri" w:cs="Arial"/>
          <w:sz w:val="22"/>
          <w:szCs w:val="22"/>
        </w:rPr>
        <w:t>offered</w:t>
      </w:r>
      <w:r w:rsidRPr="006F27C4">
        <w:rPr>
          <w:rFonts w:ascii="Calibri" w:hAnsi="Calibri" w:cs="Arial"/>
          <w:sz w:val="22"/>
          <w:szCs w:val="22"/>
        </w:rPr>
        <w:t>.</w:t>
      </w: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  <w:r w:rsidRPr="006F27C4">
        <w:rPr>
          <w:rFonts w:ascii="Calibri" w:hAnsi="Calibri" w:cs="Arial"/>
          <w:sz w:val="22"/>
          <w:szCs w:val="22"/>
        </w:rPr>
        <w:t>One of the many strengths of the Department is its accessibility for students.  Art rooms are available for use at lunch times and after school</w:t>
      </w:r>
      <w:r>
        <w:rPr>
          <w:rFonts w:ascii="Calibri" w:hAnsi="Calibri" w:cs="Arial"/>
          <w:sz w:val="22"/>
          <w:szCs w:val="22"/>
        </w:rPr>
        <w:t>;</w:t>
      </w:r>
      <w:r w:rsidRPr="006F27C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and</w:t>
      </w:r>
      <w:r w:rsidRPr="006F27C4">
        <w:rPr>
          <w:rFonts w:ascii="Calibri" w:hAnsi="Calibri" w:cs="Arial"/>
          <w:sz w:val="22"/>
          <w:szCs w:val="22"/>
        </w:rPr>
        <w:t xml:space="preserve"> students across all key stages make use of the facilities.  Extra-curricular sessions are provided to students who have been identified as </w:t>
      </w:r>
      <w:r>
        <w:rPr>
          <w:rFonts w:ascii="Calibri" w:hAnsi="Calibri" w:cs="Arial"/>
          <w:sz w:val="22"/>
          <w:szCs w:val="22"/>
        </w:rPr>
        <w:t>having strong artistic gifts</w:t>
      </w:r>
      <w:r w:rsidRPr="006F27C4">
        <w:rPr>
          <w:rFonts w:ascii="Calibri" w:hAnsi="Calibri" w:cs="Arial"/>
          <w:sz w:val="22"/>
          <w:szCs w:val="22"/>
        </w:rPr>
        <w:t xml:space="preserve"> and who wish to develop their interests further.  A number of visits to galleries and to sites of artistic interest are arranged for students in each Key Stage</w:t>
      </w:r>
      <w:r>
        <w:rPr>
          <w:rFonts w:ascii="Calibri" w:hAnsi="Calibri" w:cs="Arial"/>
          <w:sz w:val="22"/>
          <w:szCs w:val="22"/>
        </w:rPr>
        <w:t>,</w:t>
      </w:r>
      <w:r w:rsidRPr="006F27C4">
        <w:rPr>
          <w:rFonts w:ascii="Calibri" w:hAnsi="Calibri" w:cs="Arial"/>
          <w:sz w:val="22"/>
          <w:szCs w:val="22"/>
        </w:rPr>
        <w:t xml:space="preserve"> both locally and overseas</w:t>
      </w:r>
      <w:r>
        <w:rPr>
          <w:rFonts w:ascii="Calibri" w:hAnsi="Calibri" w:cs="Arial"/>
          <w:sz w:val="22"/>
          <w:szCs w:val="22"/>
        </w:rPr>
        <w:t>,</w:t>
      </w:r>
      <w:r w:rsidRPr="006F27C4">
        <w:rPr>
          <w:rFonts w:ascii="Calibri" w:hAnsi="Calibri" w:cs="Arial"/>
          <w:sz w:val="22"/>
          <w:szCs w:val="22"/>
        </w:rPr>
        <w:t xml:space="preserve"> to broaden their artistic and cultural education.</w:t>
      </w: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  <w:r w:rsidRPr="006F27C4">
        <w:rPr>
          <w:rFonts w:ascii="Calibri" w:hAnsi="Calibri" w:cs="Arial"/>
          <w:sz w:val="22"/>
          <w:szCs w:val="22"/>
        </w:rPr>
        <w:t xml:space="preserve">We are proud of the work produced by our students. Such work is regularly displayed in the local community with many winning individual recognition and awards.  The end of year Art </w:t>
      </w:r>
      <w:r>
        <w:rPr>
          <w:rFonts w:ascii="Calibri" w:hAnsi="Calibri" w:cs="Arial"/>
          <w:sz w:val="22"/>
          <w:szCs w:val="22"/>
        </w:rPr>
        <w:t>Exhibition</w:t>
      </w:r>
      <w:r w:rsidRPr="006F27C4">
        <w:rPr>
          <w:rFonts w:ascii="Calibri" w:hAnsi="Calibri" w:cs="Arial"/>
          <w:sz w:val="22"/>
          <w:szCs w:val="22"/>
        </w:rPr>
        <w:t xml:space="preserve"> in July is a rich, popular and well-established cultural event on the school calendar where the local community is invited into school to share our students</w:t>
      </w:r>
      <w:r>
        <w:rPr>
          <w:rFonts w:ascii="Calibri" w:hAnsi="Calibri" w:cs="Arial"/>
          <w:sz w:val="22"/>
          <w:szCs w:val="22"/>
        </w:rPr>
        <w:t>’</w:t>
      </w:r>
      <w:r w:rsidRPr="006F27C4">
        <w:rPr>
          <w:rFonts w:ascii="Calibri" w:hAnsi="Calibri" w:cs="Arial"/>
          <w:sz w:val="22"/>
          <w:szCs w:val="22"/>
        </w:rPr>
        <w:t xml:space="preserve"> talent.  </w:t>
      </w:r>
    </w:p>
    <w:p w:rsidR="007D42F3" w:rsidRPr="006F27C4" w:rsidRDefault="007D42F3" w:rsidP="007D42F3">
      <w:pPr>
        <w:jc w:val="both"/>
        <w:rPr>
          <w:rFonts w:ascii="Calibri" w:hAnsi="Calibri" w:cs="Arial"/>
          <w:sz w:val="22"/>
          <w:szCs w:val="22"/>
        </w:rPr>
      </w:pPr>
    </w:p>
    <w:p w:rsidR="007D42F3" w:rsidRPr="002568FA" w:rsidRDefault="007D42F3" w:rsidP="007D42F3">
      <w:pPr>
        <w:jc w:val="both"/>
        <w:rPr>
          <w:rFonts w:ascii="Calibri" w:hAnsi="Calibri" w:cs="Arial"/>
          <w:sz w:val="22"/>
          <w:szCs w:val="22"/>
        </w:rPr>
      </w:pPr>
      <w:r w:rsidRPr="006F27C4">
        <w:rPr>
          <w:rFonts w:ascii="Calibri" w:hAnsi="Calibri" w:cs="Arial"/>
          <w:sz w:val="22"/>
          <w:szCs w:val="22"/>
        </w:rPr>
        <w:t>The successful applicant joining the team will have energy, innovation, an excellent range of creative skills, eff</w:t>
      </w:r>
      <w:r>
        <w:rPr>
          <w:rFonts w:ascii="Calibri" w:hAnsi="Calibri" w:cs="Arial"/>
          <w:sz w:val="22"/>
          <w:szCs w:val="22"/>
        </w:rPr>
        <w:t xml:space="preserve">ective organisational skills, </w:t>
      </w:r>
      <w:proofErr w:type="gramStart"/>
      <w:r>
        <w:rPr>
          <w:rFonts w:ascii="Calibri" w:hAnsi="Calibri" w:cs="Arial"/>
          <w:sz w:val="22"/>
          <w:szCs w:val="22"/>
        </w:rPr>
        <w:t>a</w:t>
      </w:r>
      <w:proofErr w:type="gramEnd"/>
      <w:r>
        <w:rPr>
          <w:rFonts w:ascii="Calibri" w:hAnsi="Calibri" w:cs="Arial"/>
          <w:sz w:val="22"/>
          <w:szCs w:val="22"/>
        </w:rPr>
        <w:t xml:space="preserve"> </w:t>
      </w:r>
      <w:r w:rsidRPr="006F27C4">
        <w:rPr>
          <w:rFonts w:ascii="Calibri" w:hAnsi="Calibri" w:cs="Arial"/>
          <w:sz w:val="22"/>
          <w:szCs w:val="22"/>
        </w:rPr>
        <w:t>proven track rec</w:t>
      </w:r>
      <w:r>
        <w:rPr>
          <w:rFonts w:ascii="Calibri" w:hAnsi="Calibri" w:cs="Arial"/>
          <w:sz w:val="22"/>
          <w:szCs w:val="22"/>
        </w:rPr>
        <w:t>ord of firm but fair discipline and</w:t>
      </w:r>
      <w:r w:rsidRPr="006F27C4">
        <w:rPr>
          <w:rFonts w:ascii="Calibri" w:hAnsi="Calibri" w:cs="Arial"/>
          <w:sz w:val="22"/>
          <w:szCs w:val="22"/>
        </w:rPr>
        <w:t xml:space="preserve"> have an understanding of </w:t>
      </w:r>
      <w:r>
        <w:rPr>
          <w:rFonts w:ascii="Calibri" w:hAnsi="Calibri" w:cs="Arial"/>
          <w:sz w:val="22"/>
          <w:szCs w:val="22"/>
        </w:rPr>
        <w:t>best practice in the teaching of Art &amp; Design</w:t>
      </w:r>
      <w:r w:rsidRPr="006F27C4">
        <w:rPr>
          <w:rFonts w:ascii="Calibri" w:hAnsi="Calibri" w:cs="Arial"/>
          <w:sz w:val="22"/>
          <w:szCs w:val="22"/>
        </w:rPr>
        <w:t>.  They will be joining a supportive team of experienced individuals who are united in their ethos of providing excellence of teaching and learning for all students in a stimulating environment.</w:t>
      </w:r>
    </w:p>
    <w:p w:rsidR="004A684C" w:rsidRDefault="004A684C"/>
    <w:sectPr w:rsidR="004A6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F3"/>
    <w:rsid w:val="004A684C"/>
    <w:rsid w:val="007D42F3"/>
    <w:rsid w:val="00A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3ECCA-6E91-4FC9-B279-71D508F3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D42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42F3"/>
    <w:rPr>
      <w:rFonts w:ascii="Arial" w:eastAsia="Times New Roman" w:hAnsi="Arial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80E98658</Template>
  <TotalTime>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Fitzgerald</dc:creator>
  <cp:keywords/>
  <dc:description/>
  <cp:lastModifiedBy>Nicola Fitzgerald</cp:lastModifiedBy>
  <cp:revision>2</cp:revision>
  <dcterms:created xsi:type="dcterms:W3CDTF">2017-09-28T09:48:00Z</dcterms:created>
  <dcterms:modified xsi:type="dcterms:W3CDTF">2017-09-28T09:48:00Z</dcterms:modified>
</cp:coreProperties>
</file>