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F6" w:rsidRDefault="00616BF6" w:rsidP="00616BF6">
      <w:pPr>
        <w:spacing w:after="0" w:line="240" w:lineRule="auto"/>
        <w:ind w:left="3600" w:firstLine="720"/>
        <w:rPr>
          <w:rFonts w:ascii="Arial Bold" w:eastAsia="Arial Unicode MS" w:hAnsi="Arial Unicode MS" w:cs="Arial Unicode MS"/>
          <w:color w:val="000000"/>
          <w:u w:val="single" w:color="000000"/>
          <w:bdr w:val="none" w:sz="0" w:space="0" w:color="auto" w:frame="1"/>
          <w:lang w:eastAsia="en-GB"/>
        </w:rPr>
      </w:pPr>
    </w:p>
    <w:p w:rsidR="00616BF6" w:rsidRDefault="00616BF6" w:rsidP="00616BF6">
      <w:pPr>
        <w:spacing w:after="0" w:line="240" w:lineRule="auto"/>
        <w:ind w:left="3600" w:firstLine="720"/>
        <w:rPr>
          <w:rFonts w:ascii="Arial Bold" w:eastAsia="Arial Unicode MS" w:hAnsi="Arial Unicode MS" w:cs="Arial Unicode MS"/>
          <w:color w:val="000000"/>
          <w:u w:val="single" w:color="000000"/>
          <w:bdr w:val="none" w:sz="0" w:space="0" w:color="auto" w:frame="1"/>
          <w:lang w:eastAsia="en-GB"/>
        </w:rPr>
      </w:pPr>
    </w:p>
    <w:p w:rsidR="00616BF6" w:rsidRDefault="00616BF6" w:rsidP="00616BF6">
      <w:pPr>
        <w:spacing w:after="0" w:line="240" w:lineRule="auto"/>
        <w:ind w:left="3600" w:firstLine="720"/>
        <w:rPr>
          <w:rFonts w:ascii="Arial Bold" w:eastAsia="Arial Bold" w:hAnsi="Arial Bold" w:cs="Arial Bold"/>
          <w:color w:val="000000"/>
          <w:u w:val="single" w:color="000000"/>
          <w:bdr w:val="none" w:sz="0" w:space="0" w:color="auto" w:frame="1"/>
          <w:lang w:eastAsia="en-GB"/>
        </w:rPr>
      </w:pPr>
      <w:r>
        <w:rPr>
          <w:rFonts w:ascii="Arial Bold" w:eastAsia="Arial Unicode MS" w:hAnsi="Arial Unicode MS" w:cs="Arial Unicode MS"/>
          <w:color w:val="000000"/>
          <w:u w:val="single" w:color="000000"/>
          <w:bdr w:val="none" w:sz="0" w:space="0" w:color="auto" w:frame="1"/>
          <w:lang w:val="en-US" w:eastAsia="en-GB"/>
        </w:rPr>
        <w:t>Job Description</w:t>
      </w:r>
    </w:p>
    <w:p w:rsidR="00616BF6" w:rsidRDefault="00616BF6" w:rsidP="00616BF6">
      <w:pPr>
        <w:spacing w:after="0" w:line="240" w:lineRule="auto"/>
        <w:jc w:val="center"/>
        <w:rPr>
          <w:rFonts w:ascii="Arial Bold" w:eastAsia="Arial Bold" w:hAnsi="Arial Bold" w:cs="Arial Bold"/>
          <w:color w:val="000000"/>
          <w:u w:val="single" w:color="000000"/>
          <w:bdr w:val="none" w:sz="0" w:space="0" w:color="auto" w:frame="1"/>
          <w:lang w:eastAsia="en-GB"/>
        </w:rPr>
      </w:pPr>
    </w:p>
    <w:tbl>
      <w:tblPr>
        <w:tblW w:w="105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8580"/>
      </w:tblGrid>
      <w:tr w:rsidR="00616BF6" w:rsidTr="00616BF6">
        <w:trPr>
          <w:trHeight w:val="51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Job Title</w:t>
            </w:r>
          </w:p>
        </w:tc>
        <w:tc>
          <w:tcPr>
            <w:tcW w:w="8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16BF6" w:rsidRDefault="00C31098" w:rsidP="002509E0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Primary Teacher</w:t>
            </w:r>
            <w:r w:rsidR="00616BF6"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 xml:space="preserve"> </w:t>
            </w:r>
          </w:p>
        </w:tc>
      </w:tr>
      <w:tr w:rsidR="00616BF6" w:rsidTr="00616BF6">
        <w:trPr>
          <w:trHeight w:val="171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Purpose of Role</w:t>
            </w:r>
          </w:p>
        </w:tc>
        <w:tc>
          <w:tcPr>
            <w:tcW w:w="8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16BF6" w:rsidRDefault="00616BF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To inspire, motivate and challenge through the </w:t>
            </w:r>
            <w:r w:rsid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detailed 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planning and delivery of high quality learning experiences </w:t>
            </w:r>
            <w:r w:rsidR="002509E0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leading to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good progress and outcomes for all pupils.</w:t>
            </w:r>
          </w:p>
          <w:p w:rsidR="00616BF6" w:rsidRDefault="00616BF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To manage 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behaviour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effectively to ensure a good and s</w:t>
            </w:r>
            <w:r w:rsidR="005E5457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afe learning environment and 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hi</w:t>
            </w:r>
            <w:r w:rsidR="002509E0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gh quality pastoral support.  Promote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personal development and the welfare of pupils</w:t>
            </w:r>
            <w:r w:rsidR="002509E0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.</w:t>
            </w:r>
          </w:p>
          <w:p w:rsidR="00616BF6" w:rsidRDefault="00616BF6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To fulfill the wider professional responsibilities of being a teacher, through supporting policies &amp; initiatives and as detailed within the Teachers’ Standards as set out by the </w:t>
            </w:r>
            <w:proofErr w:type="spellStart"/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DfE</w:t>
            </w:r>
            <w:proofErr w:type="spellEnd"/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.</w:t>
            </w:r>
          </w:p>
          <w:p w:rsidR="00616BF6" w:rsidRDefault="00616BF6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Coordinate and develop your curriculum area contributing to whole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improvement priorities.</w:t>
            </w:r>
          </w:p>
        </w:tc>
      </w:tr>
      <w:tr w:rsidR="00616BF6" w:rsidTr="00616BF6">
        <w:trPr>
          <w:trHeight w:val="51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Responsibilities To:</w:t>
            </w:r>
          </w:p>
        </w:tc>
        <w:tc>
          <w:tcPr>
            <w:tcW w:w="8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6BF6" w:rsidRDefault="002509E0">
            <w:pPr>
              <w:spacing w:after="0" w:line="240" w:lineRule="auto"/>
              <w:rPr>
                <w:rFonts w:eastAsia="Arial Unicode MS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bdr w:val="none" w:sz="0" w:space="0" w:color="auto" w:frame="1"/>
                <w:lang w:val="en-US"/>
              </w:rPr>
              <w:t>SLT</w:t>
            </w:r>
          </w:p>
        </w:tc>
      </w:tr>
      <w:tr w:rsidR="00616BF6" w:rsidTr="00616BF6">
        <w:trPr>
          <w:trHeight w:val="51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Salary Grade</w:t>
            </w:r>
          </w:p>
        </w:tc>
        <w:tc>
          <w:tcPr>
            <w:tcW w:w="8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MPS/UPS</w:t>
            </w:r>
          </w:p>
        </w:tc>
      </w:tr>
      <w:tr w:rsidR="00616BF6" w:rsidTr="00616BF6">
        <w:trPr>
          <w:trHeight w:val="2835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6BF6" w:rsidRDefault="00616BF6">
            <w:pPr>
              <w:spacing w:before="120" w:after="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Main Duties</w:t>
            </w:r>
          </w:p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</w:p>
        </w:tc>
        <w:tc>
          <w:tcPr>
            <w:tcW w:w="8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6BF6" w:rsidRDefault="00616BF6">
            <w:pPr>
              <w:spacing w:before="120" w:after="12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TEACHING LEARNING AND ASSESSMENT:</w:t>
            </w:r>
          </w:p>
          <w:p w:rsidR="00616BF6" w:rsidRDefault="00616BF6">
            <w:pPr>
              <w:spacing w:after="0" w:line="240" w:lineRule="auto"/>
              <w:rPr>
                <w:rFonts w:eastAsia="Arial Unicode MS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bdr w:val="none" w:sz="0" w:space="0" w:color="auto" w:frame="1"/>
                <w:lang w:val="en-US"/>
              </w:rPr>
              <w:t xml:space="preserve">Follow the </w:t>
            </w:r>
            <w:r w:rsidR="00F3675F">
              <w:rPr>
                <w:rFonts w:eastAsia="Arial Unicode MS"/>
                <w:bdr w:val="none" w:sz="0" w:space="0" w:color="auto" w:frame="1"/>
                <w:lang w:val="en-US"/>
              </w:rPr>
              <w:t>Academy</w:t>
            </w:r>
            <w:r>
              <w:rPr>
                <w:rFonts w:eastAsia="Arial Unicode MS"/>
                <w:bdr w:val="none" w:sz="0" w:space="0" w:color="auto" w:frame="1"/>
                <w:lang w:val="en-US"/>
              </w:rPr>
              <w:t xml:space="preserve"> guidance on Teaching and Learning and ensure that you:</w:t>
            </w:r>
          </w:p>
          <w:p w:rsidR="00616BF6" w:rsidRPr="00B356E3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Plan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 effective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lessons 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that </w:t>
            </w:r>
            <w:r w:rsidR="00B356E3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take into account students EHCP outcomes and speech and language needs so all students learn well.  D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eveloping and consolidating their knowledge, understanding and skills, working collaboratively with other staff where required. 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Take lead responsibility for an area of the curriculum, including curriculum design and qualifications and the line management of</w:t>
            </w:r>
            <w:r w:rsidR="002509E0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 staff in your curriculum area.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Embed the teaching of reading, writing and communication, and where appropriate, mathematics enabling students to make good progress throughout the curriculum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Maintain and use secure knowledge and understanding of the </w:t>
            </w:r>
            <w:r w:rsidR="00B356E3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KS2 national curriculum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 to plan learning that sustains students’ interest and challenges their thinking.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Work in accordance with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’s homework policy , to set homework for students that consolidates learning and prepares students well for the next steps in learning, 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Work in accordance with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Academy</w:t>
            </w:r>
            <w:r w:rsidR="003C2F06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’s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 assessment policy to use prior assessment data and regular assessment information to 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set appropriate and demanding expectations for pupils' learning, motivation and presentation of work.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Undertake a range of assessment, reporting and recording tasks as agreed within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policy in a timely and professional manner including the maintenance of accurate records of pupils’ work.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Work in accordance with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 w:rsidR="003C2F06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’s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marking policy to mark, monitor and return work within a reasonable and agreed time span providing constructive oral and written feedback and clear targets for future learning as appropriate.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Use assessment data to identify pupils who need further support to make expected progress and take action to address the issues.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Be familiar with the SEN Code of Practice for identification and assessment of Special Educational Needs (including Gifted and Talented) and keep appropriate records on Individual Education Plans for pupils.</w:t>
            </w:r>
          </w:p>
          <w:p w:rsidR="00616BF6" w:rsidRDefault="00616BF6">
            <w:pPr>
              <w:spacing w:before="120" w:after="12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lastRenderedPageBreak/>
              <w:t>BEHAVIOUR AND ATTENDANCE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Work collaboratively with tutors, pastoral staff and the multi-agency team to promote high expectations for attendance (linked to progress), setting work for pupils who are persistently absent from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or excluded. 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In accordance with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Academy</w:t>
            </w:r>
            <w:r w:rsidR="003C2F06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’s</w:t>
            </w:r>
            <w:bookmarkStart w:id="0" w:name="_GoBack"/>
            <w:bookmarkEnd w:id="0"/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 behaviour policy,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set high expectations for pupils' </w:t>
            </w: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behaviour 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and maintain good discipline by establishing a purposeful working atmosphere. </w:t>
            </w:r>
          </w:p>
          <w:p w:rsidR="00616BF6" w:rsidRDefault="00616BF6">
            <w:pPr>
              <w:spacing w:after="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</w:pPr>
          </w:p>
          <w:p w:rsidR="00616BF6" w:rsidRDefault="00616BF6">
            <w:pPr>
              <w:spacing w:after="12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PASTORAL WORK: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Support all students to become confident, self-assured learners with excellent attitudes to learning which has a strong, positive impact on their progress and who are well equipped for the next stage in their education, training or employment.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Undertake the role and responsibilities of a Tutor.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Be the first point of contact for parents of </w:t>
            </w:r>
            <w:r w:rsid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student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in the Tutor Group.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Monitor (and set targets for) the social and academic progress of individuals in the Tutor Group.</w:t>
            </w:r>
          </w:p>
          <w:p w:rsidR="0071728E" w:rsidRDefault="0071728E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Lead and understand the annual review process for tutees EHCP outcomes in relation to the SEN code of practice.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Promote good attendance and monitor in accordance with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's attendance policy.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Use Tutor Role to ensure pupils are ready to learn. Be familiar with case management to make referrals for additional support and to share information.</w:t>
            </w:r>
          </w:p>
          <w:p w:rsidR="00616BF6" w:rsidRDefault="00616BF6">
            <w:pPr>
              <w:spacing w:after="0" w:line="240" w:lineRule="auto"/>
              <w:ind w:left="360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</w:p>
          <w:p w:rsidR="00616BF6" w:rsidRDefault="00616BF6">
            <w:pPr>
              <w:spacing w:after="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:rsidR="00616BF6" w:rsidRDefault="00616BF6">
            <w:pPr>
              <w:spacing w:after="12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  <w:lang w:val="en-US" w:eastAsia="en-GB"/>
              </w:rPr>
              <w:t>PROFESSIONAL STANDARDS: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Support the aims of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to promote a positive</w:t>
            </w:r>
            <w:r w:rsidR="00B356E3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and aspirational learning environment.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 xml:space="preserve">To </w:t>
            </w:r>
            <w:r w:rsidR="002509E0"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treat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all pupils fairly, consistently and without prejudice.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eastAsia="en-GB"/>
              </w:rPr>
              <w:t>Promote equality of opportunity and an acceptance of diversity, tackling the use of derogatory or aggressive language and challenging stereotyping and prejudice-based bullying.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Set a good example</w:t>
            </w:r>
            <w:r w:rsid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to students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in terms of appropriate dress, standards of punctuality, attendance and conduct.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Promote the aims of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by attending and participating in appropriate events, e.g. Open Evenings, Options Evenings etc.</w:t>
            </w:r>
          </w:p>
          <w:p w:rsidR="00B356E3" w:rsidRDefault="00B356E3" w:rsidP="005D40AF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 w:rsidRP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Support the ethos, policies and code of conduct </w:t>
            </w:r>
            <w:r w:rsidR="00616BF6" w:rsidRP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f</w:t>
            </w:r>
            <w:r w:rsidRP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or</w:t>
            </w:r>
            <w:r w:rsidR="00616BF6" w:rsidRP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the </w:t>
            </w:r>
            <w:r w:rsidR="00F3675F" w:rsidRP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.</w:t>
            </w:r>
          </w:p>
          <w:p w:rsidR="00616BF6" w:rsidRPr="00B356E3" w:rsidRDefault="00616BF6" w:rsidP="005D40AF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 w:rsidRPr="00B356E3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Take responsibility for own professional development and participate in staff training when provided.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Reflect on own practice as well as the practices of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as part of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self-evaluation.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Participate in the management of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by attending various team and staff meetings.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Ensure that all deadlines are met as published in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calendar.</w:t>
            </w:r>
          </w:p>
          <w:p w:rsidR="00616BF6" w:rsidRDefault="00616BF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Be proactive and take responsibility for matters relating CP, Safeguarding and health and safety.</w:t>
            </w:r>
          </w:p>
          <w:p w:rsidR="00616BF6" w:rsidRDefault="00616BF6">
            <w:p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</w:pPr>
          </w:p>
          <w:p w:rsidR="00616BF6" w:rsidRDefault="00616BF6">
            <w:pPr>
              <w:spacing w:after="0" w:line="240" w:lineRule="auto"/>
              <w:rPr>
                <w:rFonts w:eastAsia="Arial Unicode MS" w:cs="Arial Unicode MS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All duties in the job description may be varied to meet the changing demands of the </w:t>
            </w:r>
            <w:r w:rsidR="00F3675F"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>Academy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t xml:space="preserve"> at the reasonable direction of line manager and the Headteacher and are reviewed annually. </w:t>
            </w:r>
            <w:r>
              <w:rPr>
                <w:rFonts w:cs="Calibri"/>
                <w:color w:val="000000"/>
                <w:bdr w:val="none" w:sz="0" w:space="0" w:color="auto" w:frame="1"/>
                <w:lang w:val="en-US" w:eastAsia="en-GB"/>
              </w:rPr>
              <w:lastRenderedPageBreak/>
              <w:t>This job description indicates the way the post holder is expected and required to perform and complete the duties as set out.</w:t>
            </w:r>
          </w:p>
        </w:tc>
      </w:tr>
    </w:tbl>
    <w:p w:rsidR="00CE23D0" w:rsidRPr="00A37748" w:rsidRDefault="00CE23D0" w:rsidP="00A37748">
      <w:pPr>
        <w:spacing w:after="0" w:line="240" w:lineRule="auto"/>
        <w:rPr>
          <w:rFonts w:ascii="Arial Bold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val="en-US" w:eastAsia="en-GB"/>
        </w:rPr>
      </w:pPr>
    </w:p>
    <w:sectPr w:rsidR="00CE23D0" w:rsidRPr="00A37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C23"/>
    <w:multiLevelType w:val="hybridMultilevel"/>
    <w:tmpl w:val="8F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3627"/>
    <w:multiLevelType w:val="hybridMultilevel"/>
    <w:tmpl w:val="6422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E57"/>
    <w:multiLevelType w:val="multilevel"/>
    <w:tmpl w:val="C3FC5518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2352B57"/>
    <w:multiLevelType w:val="multilevel"/>
    <w:tmpl w:val="C1FA33E8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3205C0D"/>
    <w:multiLevelType w:val="hybridMultilevel"/>
    <w:tmpl w:val="CFCC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C4595"/>
    <w:multiLevelType w:val="multilevel"/>
    <w:tmpl w:val="6414D354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DBB50C6"/>
    <w:multiLevelType w:val="multilevel"/>
    <w:tmpl w:val="DF8A5184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F6"/>
    <w:rsid w:val="002509E0"/>
    <w:rsid w:val="003C2F06"/>
    <w:rsid w:val="005E5457"/>
    <w:rsid w:val="00616BF6"/>
    <w:rsid w:val="0071728E"/>
    <w:rsid w:val="00A37748"/>
    <w:rsid w:val="00B356E3"/>
    <w:rsid w:val="00C31098"/>
    <w:rsid w:val="00CE23D0"/>
    <w:rsid w:val="00E91252"/>
    <w:rsid w:val="00F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DEB6"/>
  <w15:docId w15:val="{5A3935CC-3051-4E9F-BF7E-250760DE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0">
    <w:name w:val="List 0"/>
    <w:rsid w:val="00616BF6"/>
    <w:pPr>
      <w:numPr>
        <w:numId w:val="1"/>
      </w:numPr>
    </w:pPr>
  </w:style>
  <w:style w:type="numbering" w:customStyle="1" w:styleId="List1">
    <w:name w:val="List 1"/>
    <w:rsid w:val="00616BF6"/>
    <w:pPr>
      <w:numPr>
        <w:numId w:val="3"/>
      </w:numPr>
    </w:pPr>
  </w:style>
  <w:style w:type="numbering" w:customStyle="1" w:styleId="List21">
    <w:name w:val="List 21"/>
    <w:rsid w:val="00616BF6"/>
    <w:pPr>
      <w:numPr>
        <w:numId w:val="5"/>
      </w:numPr>
    </w:pPr>
  </w:style>
  <w:style w:type="numbering" w:customStyle="1" w:styleId="List41">
    <w:name w:val="List 41"/>
    <w:rsid w:val="00616BF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Elmete Central SILC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Hull</dc:creator>
  <cp:lastModifiedBy>Cath.Neale</cp:lastModifiedBy>
  <cp:revision>2</cp:revision>
  <dcterms:created xsi:type="dcterms:W3CDTF">2017-09-14T16:04:00Z</dcterms:created>
  <dcterms:modified xsi:type="dcterms:W3CDTF">2017-09-14T16:04:00Z</dcterms:modified>
</cp:coreProperties>
</file>