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0A" w:rsidRDefault="00E63B0C">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" fillcolor="#9a0000" strokeweight="2.25pt">
                <v:textbox>
                  <w:txbxContent>
                    <w:p w:rsidR="0074510A" w:rsidRDefault="00E63B0C">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r>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-190500</wp:posOffset>
                </wp:positionH>
                <wp:positionV relativeFrom="paragraph">
                  <wp:posOffset>265430</wp:posOffset>
                </wp:positionV>
                <wp:extent cx="6188710" cy="1362075"/>
                <wp:effectExtent l="19050" t="1905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362075"/>
                        </a:xfrm>
                        <a:prstGeom prst="rect">
                          <a:avLst/>
                        </a:prstGeom>
                        <a:solidFill>
                          <a:srgbClr val="9A0000"/>
                        </a:solidFill>
                        <a:ln w="28575">
                          <a:solidFill>
                            <a:srgbClr val="000000"/>
                          </a:solidFill>
                          <a:miter lim="800000"/>
                          <a:headEnd/>
                          <a:tailEnd/>
                        </a:ln>
                      </wps:spPr>
                      <wps:txbx>
                        <w:txbxContent>
                          <w:p w:rsidR="0074510A" w:rsidRPr="001879FC" w:rsidRDefault="001A56D5">
                            <w:pPr>
                              <w:jc w:val="center"/>
                              <w:rPr>
                                <w:rFonts w:ascii="Arial" w:hAnsi="Arial" w:cs="Arial"/>
                                <w:b/>
                                <w:sz w:val="56"/>
                                <w:szCs w:val="56"/>
                              </w:rPr>
                            </w:pPr>
                            <w:r>
                              <w:rPr>
                                <w:rFonts w:ascii="Arial" w:hAnsi="Arial" w:cs="Arial"/>
                                <w:b/>
                                <w:sz w:val="56"/>
                                <w:szCs w:val="56"/>
                              </w:rPr>
                              <w:t xml:space="preserve">Assistant </w:t>
                            </w:r>
                            <w:proofErr w:type="spellStart"/>
                            <w:r>
                              <w:rPr>
                                <w:rFonts w:ascii="Arial" w:hAnsi="Arial" w:cs="Arial"/>
                                <w:b/>
                                <w:sz w:val="56"/>
                                <w:szCs w:val="56"/>
                              </w:rPr>
                              <w:t>Headteacher</w:t>
                            </w:r>
                            <w:proofErr w:type="spellEnd"/>
                            <w:r>
                              <w:rPr>
                                <w:rFonts w:ascii="Arial" w:hAnsi="Arial" w:cs="Arial"/>
                                <w:b/>
                                <w:sz w:val="56"/>
                                <w:szCs w:val="56"/>
                              </w:rPr>
                              <w:t xml:space="preserve"> (SEND)</w:t>
                            </w:r>
                          </w:p>
                          <w:p w:rsidR="0074510A" w:rsidRPr="001879FC" w:rsidRDefault="00E63B0C">
                            <w:pPr>
                              <w:jc w:val="center"/>
                              <w:rPr>
                                <w:rFonts w:ascii="Arial" w:hAnsi="Arial" w:cs="Arial"/>
                                <w:b/>
                                <w:sz w:val="56"/>
                                <w:szCs w:val="56"/>
                              </w:rPr>
                            </w:pPr>
                            <w:r w:rsidRPr="001879FC">
                              <w:rPr>
                                <w:rFonts w:ascii="Arial" w:hAnsi="Arial" w:cs="Arial"/>
                                <w:b/>
                                <w:sz w:val="56"/>
                                <w:szCs w:val="56"/>
                              </w:rPr>
                              <w:t>High School</w:t>
                            </w:r>
                          </w:p>
                          <w:p w:rsidR="001879FC" w:rsidRDefault="001879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20.9pt;width:487.3pt;height:10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" fillcolor="#9a0000" strokeweight="2.25pt">
                <v:textbox>
                  <w:txbxContent>
                    <w:p w:rsidR="0074510A" w:rsidRPr="001879FC" w:rsidRDefault="001A56D5">
                      <w:pPr>
                        <w:jc w:val="center"/>
                        <w:rPr>
                          <w:rFonts w:ascii="Arial" w:hAnsi="Arial" w:cs="Arial"/>
                          <w:b/>
                          <w:sz w:val="56"/>
                          <w:szCs w:val="56"/>
                        </w:rPr>
                      </w:pPr>
                      <w:r>
                        <w:rPr>
                          <w:rFonts w:ascii="Arial" w:hAnsi="Arial" w:cs="Arial"/>
                          <w:b/>
                          <w:sz w:val="56"/>
                          <w:szCs w:val="56"/>
                        </w:rPr>
                        <w:t xml:space="preserve">Assistant </w:t>
                      </w:r>
                      <w:proofErr w:type="spellStart"/>
                      <w:r>
                        <w:rPr>
                          <w:rFonts w:ascii="Arial" w:hAnsi="Arial" w:cs="Arial"/>
                          <w:b/>
                          <w:sz w:val="56"/>
                          <w:szCs w:val="56"/>
                        </w:rPr>
                        <w:t>Headteacher</w:t>
                      </w:r>
                      <w:proofErr w:type="spellEnd"/>
                      <w:r>
                        <w:rPr>
                          <w:rFonts w:ascii="Arial" w:hAnsi="Arial" w:cs="Arial"/>
                          <w:b/>
                          <w:sz w:val="56"/>
                          <w:szCs w:val="56"/>
                        </w:rPr>
                        <w:t xml:space="preserve"> (SEND)</w:t>
                      </w:r>
                    </w:p>
                    <w:p w:rsidR="0074510A" w:rsidRPr="001879FC" w:rsidRDefault="00E63B0C">
                      <w:pPr>
                        <w:jc w:val="center"/>
                        <w:rPr>
                          <w:rFonts w:ascii="Arial" w:hAnsi="Arial" w:cs="Arial"/>
                          <w:b/>
                          <w:sz w:val="56"/>
                          <w:szCs w:val="56"/>
                        </w:rPr>
                      </w:pPr>
                      <w:r w:rsidRPr="001879FC">
                        <w:rPr>
                          <w:rFonts w:ascii="Arial" w:hAnsi="Arial" w:cs="Arial"/>
                          <w:b/>
                          <w:sz w:val="56"/>
                          <w:szCs w:val="56"/>
                        </w:rPr>
                        <w:t>High School</w:t>
                      </w:r>
                    </w:p>
                    <w:p w:rsidR="001879FC" w:rsidRDefault="001879FC"/>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3674110</wp:posOffset>
            </wp:positionH>
            <wp:positionV relativeFrom="paragraph">
              <wp:posOffset>758190</wp:posOffset>
            </wp:positionV>
            <wp:extent cx="2776220" cy="1850390"/>
            <wp:effectExtent l="100965" t="89535" r="144145" b="11347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ellipse">
                      <a:avLst/>
                    </a:prstGeom>
                    <a:ln w="63500" cap="rnd">
                      <a:solidFill>
                        <a:schemeClr val="bg2">
                          <a:lumMod val="9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254635</wp:posOffset>
            </wp:positionH>
            <wp:positionV relativeFrom="margin">
              <wp:posOffset>4890770</wp:posOffset>
            </wp:positionV>
            <wp:extent cx="2799715" cy="1865630"/>
            <wp:effectExtent l="105093" t="85407" r="124777" b="11344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99715" cy="1865630"/>
                    </a:xfrm>
                    <a:prstGeom prst="ellipse">
                      <a:avLst/>
                    </a:prstGeom>
                    <a:ln w="63500" cap="rnd">
                      <a:solidFill>
                        <a:schemeClr val="bg1">
                          <a:lumMod val="8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1527810</wp:posOffset>
            </wp:positionH>
            <wp:positionV relativeFrom="margin">
              <wp:posOffset>4869180</wp:posOffset>
            </wp:positionV>
            <wp:extent cx="2790825" cy="1828800"/>
            <wp:effectExtent l="100013" t="90487" r="147637" b="11382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533400</wp:posOffset>
                </wp:positionH>
                <wp:positionV relativeFrom="paragraph">
                  <wp:posOffset>-405765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pt;margin-top:-31.9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" fillcolor="#9a0000" strokecolor="black [3213]" strokeweight="2.25pt">
                <v:textbox>
                  <w:txbxContent>
                    <w:p w:rsidR="0074510A" w:rsidRDefault="00E63B0C">
                      <w:pPr>
                        <w:jc w:val="center"/>
                        <w:rPr>
                          <w:rFonts w:ascii="Arial" w:hAnsi="Arial" w:cs="Arial"/>
                          <w:b/>
                          <w:sz w:val="56"/>
                        </w:rPr>
                      </w:pPr>
                      <w:r>
                        <w:rPr>
                          <w:rFonts w:ascii="Arial" w:hAnsi="Arial" w:cs="Arial"/>
                          <w:b/>
                          <w:sz w:val="56"/>
                        </w:rPr>
                        <w:t>“Success for All”</w:t>
                      </w:r>
                    </w:p>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w:lastRenderedPageBreak/>
        <mc:AlternateContent>
          <mc:Choice Requires="wps">
            <w:drawing>
              <wp:anchor distT="45720" distB="45720" distL="114300" distR="114300" simplePos="0" relativeHeight="251689984" behindDoc="0" locked="0" layoutInCell="1" allowOverlap="1">
                <wp:simplePos x="0" y="0"/>
                <wp:positionH relativeFrom="column">
                  <wp:posOffset>1514475</wp:posOffset>
                </wp:positionH>
                <wp:positionV relativeFrom="paragraph">
                  <wp:posOffset>0</wp:posOffset>
                </wp:positionV>
                <wp:extent cx="2667000" cy="495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chemeClr val="bg1"/>
                        </a:solidFill>
                        <a:ln w="9525">
                          <a:solidFill>
                            <a:schemeClr val="bg1"/>
                          </a:solidFill>
                          <a:miter lim="800000"/>
                          <a:headEnd/>
                          <a:tailEnd/>
                        </a:ln>
                      </wps:spPr>
                      <wps:txb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9.25pt;margin-top:0;width:210pt;height: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" fillcolor="white [3212]" strokecolor="white [3212]">
                <v:textbo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sz w:val="16"/>
          <w:lang w:eastAsia="en-GB"/>
        </w:rPr>
      </w:pPr>
    </w:p>
    <w:p w:rsidR="0074510A" w:rsidRDefault="00E63B0C">
      <w:pPr>
        <w:spacing w:after="120"/>
        <w:jc w:val="center"/>
        <w:rPr>
          <w:rFonts w:ascii="Calibri" w:hAnsi="Calibri" w:cs="Calibri"/>
          <w:b/>
          <w:sz w:val="28"/>
        </w:rPr>
      </w:pPr>
      <w:r>
        <w:rPr>
          <w:rFonts w:ascii="Calibri" w:hAnsi="Calibri" w:cs="Calibri"/>
          <w:b/>
          <w:sz w:val="28"/>
        </w:rPr>
        <w:t xml:space="preserve">At Netherhall Learning Campus our standards and priorities are driven by having the highest of expectations that deliver for all student regardless of their context or starting point. This is underpinned by an unwavering commitment to our vision of ‘Success for All’ </w:t>
      </w:r>
    </w:p>
    <w:p w:rsidR="0074510A" w:rsidRDefault="00E63B0C">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rsidR="0074510A" w:rsidRDefault="00E63B0C">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rsidR="0074510A" w:rsidRDefault="00E63B0C">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rsidR="0074510A" w:rsidRDefault="00E63B0C">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rsidR="0074510A" w:rsidRDefault="00E63B0C">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rsidR="0074510A" w:rsidRDefault="0074510A">
      <w:pPr>
        <w:pStyle w:val="NoSpacing"/>
        <w:jc w:val="both"/>
        <w:rPr>
          <w:rFonts w:ascii="Arial" w:hAnsi="Arial" w:cs="Arial"/>
          <w:lang w:eastAsia="en-GB"/>
        </w:rPr>
      </w:pPr>
    </w:p>
    <w:p w:rsidR="0074510A" w:rsidRDefault="00E63B0C">
      <w:pPr>
        <w:pStyle w:val="NoSpacing"/>
        <w:jc w:val="right"/>
        <w:rPr>
          <w:rFonts w:cstheme="minorHAnsi"/>
          <w:b/>
          <w:sz w:val="28"/>
          <w:lang w:eastAsia="en-GB"/>
        </w:rPr>
      </w:pPr>
      <w:r>
        <w:rPr>
          <w:rFonts w:cstheme="minorHAnsi"/>
          <w:b/>
          <w:sz w:val="28"/>
          <w:lang w:eastAsia="en-GB"/>
        </w:rPr>
        <w:t>Michael Kent</w:t>
      </w:r>
    </w:p>
    <w:p w:rsidR="0074510A" w:rsidRDefault="00E63B0C">
      <w:pPr>
        <w:pStyle w:val="NoSpacing"/>
        <w:jc w:val="right"/>
        <w:rPr>
          <w:rFonts w:cstheme="minorHAnsi"/>
          <w:b/>
          <w:sz w:val="28"/>
          <w:lang w:eastAsia="en-GB"/>
        </w:rPr>
      </w:pPr>
      <w:r>
        <w:rPr>
          <w:rFonts w:cstheme="minorHAnsi"/>
          <w:b/>
          <w:sz w:val="28"/>
          <w:lang w:eastAsia="en-GB"/>
        </w:rPr>
        <w:t xml:space="preserve">Principal </w:t>
      </w:r>
    </w:p>
    <w:p w:rsidR="0074510A" w:rsidRDefault="00E63B0C">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N0LXKMrAgAAbgQAAA4AAAAAAAAAAAAAAAAALgIAAGRycy9lMm9E&#10;b2MueG1sUEsBAi0AFAAGAAgAAAAhAOIYh+raAAAABwEAAA8AAAAAAAAAAAAAAAAAhQQAAGRycy9k&#10;b3ducmV2LnhtbFBLBQYAAAAABAAEAPMAAACMBQAAAAA=&#10;" fillcolor="window" strokecolor="window">
                <v:textbo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rsidR="0074510A" w:rsidRDefault="0074510A">
      <w:pPr>
        <w:pStyle w:val="NoSpacing"/>
        <w:jc w:val="right"/>
        <w:rPr>
          <w:rFonts w:cstheme="minorHAnsi"/>
          <w:b/>
          <w:sz w:val="28"/>
          <w:lang w:eastAsia="en-GB"/>
        </w:rPr>
      </w:pPr>
    </w:p>
    <w:p w:rsidR="0074510A" w:rsidRDefault="0074510A">
      <w:pPr>
        <w:pStyle w:val="NoSpacing"/>
        <w:jc w:val="right"/>
        <w:rPr>
          <w:rFonts w:cstheme="minorHAnsi"/>
          <w:b/>
          <w:sz w:val="18"/>
          <w:lang w:eastAsia="en-GB"/>
        </w:rPr>
      </w:pPr>
    </w:p>
    <w:p w:rsidR="0074510A" w:rsidRDefault="00E63B0C">
      <w:pPr>
        <w:pStyle w:val="NoSpacing"/>
        <w:jc w:val="center"/>
        <w:rPr>
          <w:rFonts w:cstheme="minorHAnsi"/>
          <w:sz w:val="36"/>
          <w:lang w:eastAsia="en-GB"/>
        </w:rPr>
      </w:pPr>
      <w:r>
        <w:rPr>
          <w:rFonts w:cstheme="minorHAnsi"/>
          <w:sz w:val="28"/>
          <w:lang w:eastAsia="en-GB"/>
        </w:rPr>
        <w:t>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Netherhall.</w:t>
      </w:r>
    </w:p>
    <w:p w:rsidR="0074510A" w:rsidRDefault="0074510A">
      <w:pPr>
        <w:pStyle w:val="NoSpacing"/>
        <w:jc w:val="right"/>
        <w:rPr>
          <w:rFonts w:cstheme="minorHAnsi"/>
          <w:b/>
          <w:sz w:val="20"/>
          <w:lang w:eastAsia="en-GB"/>
        </w:rPr>
      </w:pPr>
    </w:p>
    <w:p w:rsidR="0074510A" w:rsidRDefault="00E63B0C">
      <w:pPr>
        <w:pStyle w:val="NoSpacing"/>
        <w:spacing w:after="120"/>
        <w:jc w:val="center"/>
        <w:rPr>
          <w:rFonts w:cstheme="minorHAnsi"/>
          <w:b/>
          <w:sz w:val="28"/>
          <w:lang w:eastAsia="en-GB"/>
        </w:rPr>
      </w:pPr>
      <w:r>
        <w:rPr>
          <w:rFonts w:cstheme="minorHAnsi"/>
          <w:b/>
          <w:sz w:val="28"/>
          <w:lang w:eastAsia="en-GB"/>
        </w:rPr>
        <w:t>A continuous journey</w:t>
      </w:r>
    </w:p>
    <w:p w:rsidR="0074510A" w:rsidRDefault="00E63B0C">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4510A" w:rsidRDefault="00E63B0C">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rsidR="0074510A" w:rsidRDefault="00E63B0C">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rsidR="0074510A" w:rsidRDefault="00E63B0C">
      <w:pPr>
        <w:pStyle w:val="NoSpacing"/>
        <w:numPr>
          <w:ilvl w:val="0"/>
          <w:numId w:val="5"/>
        </w:numPr>
        <w:jc w:val="both"/>
        <w:rPr>
          <w:rFonts w:cstheme="minorHAnsi"/>
          <w:sz w:val="24"/>
        </w:rPr>
      </w:pPr>
      <w:r>
        <w:rPr>
          <w:rFonts w:cstheme="minorHAnsi"/>
          <w:sz w:val="24"/>
        </w:rPr>
        <w:t xml:space="preserve">Uniform is the same across the Campus. </w:t>
      </w:r>
    </w:p>
    <w:p w:rsidR="0074510A" w:rsidRDefault="00E63B0C">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rsidR="0074510A" w:rsidRDefault="00E63B0C">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rsidR="0074510A" w:rsidRDefault="00E63B0C">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rsidR="0074510A" w:rsidRDefault="00E63B0C">
      <w:pPr>
        <w:pStyle w:val="NoSpacing"/>
        <w:numPr>
          <w:ilvl w:val="0"/>
          <w:numId w:val="10"/>
        </w:numPr>
        <w:jc w:val="both"/>
        <w:rPr>
          <w:rFonts w:cstheme="minorHAnsi"/>
          <w:sz w:val="24"/>
          <w:lang w:eastAsia="en-GB"/>
        </w:rPr>
      </w:pPr>
      <w:r>
        <w:rPr>
          <w:rFonts w:cstheme="minorHAnsi"/>
          <w:sz w:val="24"/>
        </w:rPr>
        <w:t>Work with parents to help support their children.</w:t>
      </w:r>
    </w:p>
    <w:p w:rsidR="0074510A" w:rsidRDefault="00E63B0C">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rsidR="0074510A" w:rsidRDefault="00E63B0C">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rsidR="0074510A" w:rsidRDefault="00E63B0C">
      <w:pPr>
        <w:pStyle w:val="NoSpacing"/>
        <w:spacing w:after="120"/>
        <w:jc w:val="center"/>
        <w:rPr>
          <w:rFonts w:cstheme="minorHAnsi"/>
          <w:b/>
          <w:sz w:val="28"/>
          <w:lang w:eastAsia="en-GB"/>
        </w:rPr>
      </w:pPr>
      <w:r>
        <w:rPr>
          <w:rFonts w:cstheme="minorHAnsi"/>
          <w:b/>
          <w:sz w:val="28"/>
          <w:lang w:eastAsia="en-GB"/>
        </w:rPr>
        <w:t>High quality teaching</w:t>
      </w:r>
    </w:p>
    <w:p w:rsidR="0074510A" w:rsidRDefault="00E63B0C">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rsidR="0074510A" w:rsidRDefault="00E63B0C">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rsidR="0074510A" w:rsidRDefault="00E63B0C">
      <w:pPr>
        <w:pStyle w:val="NoSpacing"/>
        <w:spacing w:after="120"/>
        <w:jc w:val="center"/>
        <w:rPr>
          <w:rFonts w:cstheme="minorHAnsi"/>
          <w:b/>
          <w:sz w:val="28"/>
          <w:lang w:eastAsia="en-GB"/>
        </w:rPr>
      </w:pPr>
      <w:r>
        <w:rPr>
          <w:rFonts w:cstheme="minorHAnsi"/>
          <w:b/>
          <w:sz w:val="28"/>
          <w:lang w:eastAsia="en-GB"/>
        </w:rPr>
        <w:t>Innovative curriculum development</w:t>
      </w:r>
    </w:p>
    <w:p w:rsidR="0074510A" w:rsidRDefault="00E63B0C">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rsidR="0074510A" w:rsidRDefault="00E63B0C">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rsidR="0074510A" w:rsidRDefault="0074510A">
      <w:pPr>
        <w:pStyle w:val="NoSpacing"/>
        <w:jc w:val="center"/>
        <w:rPr>
          <w:rFonts w:cstheme="minorHAnsi"/>
          <w:b/>
          <w:sz w:val="28"/>
          <w:lang w:eastAsia="en-GB"/>
        </w:rPr>
      </w:pPr>
    </w:p>
    <w:p w:rsidR="0074510A" w:rsidRDefault="0074510A">
      <w:pPr>
        <w:pStyle w:val="NoSpacing"/>
        <w:jc w:val="center"/>
        <w:rPr>
          <w:rFonts w:cstheme="minorHAnsi"/>
          <w:b/>
          <w:sz w:val="28"/>
          <w:lang w:eastAsia="en-GB"/>
        </w:rPr>
      </w:pPr>
    </w:p>
    <w:p w:rsidR="0074510A" w:rsidRDefault="00E63B0C">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041300">
      <w:pPr>
        <w:pStyle w:val="NormalWeb"/>
        <w:spacing w:before="0" w:beforeAutospacing="0" w:after="0" w:afterAutospacing="0"/>
        <w:rPr>
          <w:rFonts w:asciiTheme="minorHAnsi" w:hAnsiTheme="minorHAnsi" w:cstheme="minorHAnsi"/>
          <w:noProof/>
        </w:rPr>
      </w:pPr>
      <w:hyperlink r:id="rId13" w:history="1">
        <w:r w:rsidR="00E63B0C">
          <w:rPr>
            <w:rStyle w:val="Hyperlink"/>
            <w:rFonts w:asciiTheme="minorHAnsi" w:hAnsiTheme="minorHAnsi" w:cstheme="minorHAnsi"/>
            <w:b/>
            <w:bCs/>
            <w:color w:val="7030A0"/>
            <w:sz w:val="28"/>
            <w:u w:val="none"/>
          </w:rPr>
          <w:t>Netherhall St James C of E (VC)</w:t>
        </w:r>
        <w:r w:rsidR="00E63B0C">
          <w:rPr>
            <w:rStyle w:val="Hyperlink"/>
            <w:rFonts w:asciiTheme="minorHAnsi" w:hAnsiTheme="minorHAnsi" w:cstheme="minorHAnsi"/>
            <w:b/>
            <w:bCs/>
            <w:color w:val="7030A0"/>
            <w:sz w:val="28"/>
            <w:u w:val="none"/>
          </w:rPr>
          <w:br/>
          <w:t>Infant and Nursery School</w:t>
        </w:r>
      </w:hyperlink>
      <w:r w:rsidR="00E63B0C">
        <w:rPr>
          <w:rFonts w:asciiTheme="minorHAnsi" w:hAnsiTheme="minorHAnsi" w:cstheme="minorHAnsi"/>
          <w:noProof/>
        </w:rPr>
        <w:t xml:space="preserve"> </w:t>
      </w:r>
    </w:p>
    <w:p w:rsidR="0074510A" w:rsidRDefault="00E63B0C">
      <w:pPr>
        <w:pStyle w:val="NormalWeb"/>
        <w:spacing w:before="0" w:beforeAutospacing="0"/>
        <w:rPr>
          <w:rFonts w:asciiTheme="minorHAnsi" w:hAnsiTheme="minorHAnsi" w:cstheme="minorHAnsi"/>
          <w:sz w:val="28"/>
        </w:rPr>
      </w:pPr>
      <w:r>
        <w:rPr>
          <w:rFonts w:asciiTheme="minorHAnsi" w:hAnsiTheme="minorHAnsi" w:cstheme="minorHAnsi"/>
        </w:rPr>
        <w:t>Rawthorpe Lane, Rawthorpe</w:t>
      </w:r>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rPr>
          <w:rFonts w:cstheme="minorHAnsi"/>
          <w:b/>
          <w:sz w:val="16"/>
          <w:lang w:eastAsia="en-GB"/>
        </w:rPr>
      </w:pPr>
    </w:p>
    <w:p w:rsidR="0074510A" w:rsidRDefault="00E63B0C">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041300">
      <w:pPr>
        <w:pStyle w:val="NoSpacing"/>
        <w:jc w:val="right"/>
        <w:rPr>
          <w:rFonts w:cstheme="minorHAnsi"/>
          <w:b/>
          <w:color w:val="ED7D31" w:themeColor="accent2"/>
          <w:sz w:val="28"/>
          <w:szCs w:val="24"/>
          <w:lang w:eastAsia="en-GB"/>
        </w:rPr>
      </w:pPr>
      <w:hyperlink r:id="rId18" w:history="1">
        <w:r w:rsidR="00E63B0C">
          <w:rPr>
            <w:rStyle w:val="Hyperlink"/>
            <w:rFonts w:cstheme="minorHAnsi"/>
            <w:b/>
            <w:bCs/>
            <w:color w:val="ED7D31" w:themeColor="accent2"/>
            <w:sz w:val="28"/>
            <w:szCs w:val="24"/>
            <w:u w:val="none"/>
            <w:lang w:eastAsia="en-GB"/>
          </w:rPr>
          <w:t>Netherhall Learning</w:t>
        </w:r>
        <w:r w:rsidR="00E63B0C">
          <w:rPr>
            <w:rStyle w:val="Hyperlink"/>
            <w:rFonts w:cstheme="minorHAnsi"/>
            <w:b/>
            <w:bCs/>
            <w:color w:val="ED7D31" w:themeColor="accent2"/>
            <w:sz w:val="28"/>
            <w:szCs w:val="24"/>
            <w:u w:val="none"/>
            <w:lang w:eastAsia="en-GB"/>
          </w:rPr>
          <w:br/>
          <w:t>Campus Junior School</w:t>
        </w:r>
      </w:hyperlink>
    </w:p>
    <w:p w:rsidR="0074510A" w:rsidRDefault="00E63B0C">
      <w:pPr>
        <w:pStyle w:val="NoSpacing"/>
        <w:jc w:val="right"/>
        <w:rPr>
          <w:rFonts w:cstheme="minorHAnsi"/>
          <w:b/>
          <w:sz w:val="28"/>
          <w:lang w:eastAsia="en-GB"/>
        </w:rPr>
      </w:pPr>
      <w:r>
        <w:rPr>
          <w:rFonts w:cstheme="minorHAnsi"/>
          <w:sz w:val="24"/>
          <w:szCs w:val="24"/>
          <w:lang w:eastAsia="en-GB"/>
        </w:rPr>
        <w:t>Rawthorpe Lane, Rawthorpe</w:t>
      </w:r>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E63B0C">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041300">
      <w:pPr>
        <w:pStyle w:val="NoSpacing"/>
        <w:rPr>
          <w:rFonts w:cstheme="minorHAnsi"/>
          <w:b/>
          <w:color w:val="C00000"/>
          <w:sz w:val="28"/>
          <w:szCs w:val="24"/>
          <w:lang w:eastAsia="en-GB"/>
        </w:rPr>
      </w:pPr>
      <w:hyperlink r:id="rId23" w:history="1">
        <w:r w:rsidR="00E63B0C">
          <w:rPr>
            <w:rStyle w:val="Hyperlink"/>
            <w:rFonts w:cstheme="minorHAnsi"/>
            <w:b/>
            <w:bCs/>
            <w:color w:val="C00000"/>
            <w:sz w:val="28"/>
            <w:szCs w:val="24"/>
            <w:u w:val="none"/>
            <w:lang w:eastAsia="en-GB"/>
          </w:rPr>
          <w:t>Netherhall</w:t>
        </w:r>
        <w:r w:rsidR="00E63B0C">
          <w:rPr>
            <w:rStyle w:val="Hyperlink"/>
            <w:rFonts w:cstheme="minorHAnsi"/>
            <w:b/>
            <w:bCs/>
            <w:color w:val="C00000"/>
            <w:sz w:val="28"/>
            <w:szCs w:val="24"/>
            <w:u w:val="none"/>
            <w:lang w:eastAsia="en-GB"/>
          </w:rPr>
          <w:br/>
          <w:t>High School</w:t>
        </w:r>
      </w:hyperlink>
    </w:p>
    <w:p w:rsidR="0074510A" w:rsidRDefault="00E63B0C">
      <w:pPr>
        <w:pStyle w:val="NoSpacing"/>
        <w:rPr>
          <w:rFonts w:cstheme="minorHAnsi"/>
          <w:b/>
          <w:sz w:val="24"/>
          <w:szCs w:val="24"/>
          <w:lang w:eastAsia="en-GB"/>
        </w:rPr>
      </w:pPr>
      <w:r>
        <w:rPr>
          <w:rFonts w:cstheme="minorHAnsi"/>
          <w:sz w:val="24"/>
          <w:szCs w:val="24"/>
          <w:lang w:eastAsia="en-GB"/>
        </w:rPr>
        <w:t>Netherhall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E63B0C">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041300">
      <w:pPr>
        <w:pStyle w:val="NoSpacing"/>
        <w:jc w:val="right"/>
        <w:rPr>
          <w:rFonts w:cstheme="minorHAnsi"/>
          <w:b/>
          <w:color w:val="33CCCC"/>
          <w:sz w:val="24"/>
          <w:szCs w:val="24"/>
          <w:lang w:eastAsia="en-GB"/>
        </w:rPr>
      </w:pPr>
      <w:hyperlink r:id="rId28" w:history="1">
        <w:r w:rsidR="00E63B0C">
          <w:rPr>
            <w:rStyle w:val="Hyperlink"/>
            <w:rFonts w:cstheme="minorHAnsi"/>
            <w:b/>
            <w:bCs/>
            <w:color w:val="33CCCC"/>
            <w:sz w:val="24"/>
            <w:szCs w:val="24"/>
            <w:u w:val="none"/>
            <w:lang w:eastAsia="en-GB"/>
          </w:rPr>
          <w:t>The Creative &amp; Media</w:t>
        </w:r>
        <w:r w:rsidR="00E63B0C">
          <w:rPr>
            <w:rStyle w:val="Hyperlink"/>
            <w:rFonts w:cstheme="minorHAnsi"/>
            <w:b/>
            <w:bCs/>
            <w:color w:val="33CCCC"/>
            <w:sz w:val="24"/>
            <w:szCs w:val="24"/>
            <w:u w:val="none"/>
            <w:lang w:eastAsia="en-GB"/>
          </w:rPr>
          <w:br/>
          <w:t>Studio School</w:t>
        </w:r>
      </w:hyperlink>
    </w:p>
    <w:p w:rsidR="0074510A" w:rsidRDefault="00E63B0C">
      <w:pPr>
        <w:pStyle w:val="NormalWeb"/>
        <w:spacing w:before="0" w:beforeAutospacing="0" w:after="0" w:afterAutospacing="0"/>
        <w:jc w:val="right"/>
        <w:rPr>
          <w:rFonts w:cstheme="minorHAnsi"/>
          <w:b/>
          <w:sz w:val="28"/>
        </w:rPr>
      </w:pPr>
      <w:r>
        <w:rPr>
          <w:rFonts w:cstheme="minorHAnsi"/>
        </w:rPr>
        <w:t>Netherhall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rsidR="0074510A" w:rsidRDefault="00E63B0C">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right"/>
        <w:rPr>
          <w:rFonts w:cstheme="minorHAnsi"/>
          <w:b/>
          <w:sz w:val="28"/>
          <w:lang w:eastAsia="en-GB"/>
        </w:rPr>
      </w:pPr>
    </w:p>
    <w:p w:rsidR="0074510A" w:rsidRDefault="00E63B0C">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rsidP="00FC1042">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p>
    <w:p w:rsidR="0074510A" w:rsidRDefault="0074510A">
      <w:pPr>
        <w:spacing w:after="0" w:line="240" w:lineRule="auto"/>
        <w:jc w:val="center"/>
        <w:rPr>
          <w:rFonts w:ascii="Arial" w:eastAsia="Times New Roman" w:hAnsi="Arial" w:cs="Arial"/>
          <w:b/>
          <w:bCs/>
          <w:color w:val="9E0000"/>
          <w:kern w:val="36"/>
          <w:sz w:val="28"/>
          <w:szCs w:val="28"/>
          <w:lang w:eastAsia="en-GB"/>
        </w:rPr>
      </w:pPr>
    </w:p>
    <w:p w:rsidR="00FC1042" w:rsidRDefault="00FC1042">
      <w:pPr>
        <w:spacing w:after="0" w:line="240" w:lineRule="auto"/>
        <w:jc w:val="center"/>
        <w:rPr>
          <w:rFonts w:ascii="Arial" w:eastAsia="Times New Roman" w:hAnsi="Arial" w:cs="Arial"/>
          <w:b/>
          <w:bCs/>
          <w:color w:val="9E0000"/>
          <w:kern w:val="36"/>
          <w:sz w:val="28"/>
          <w:szCs w:val="28"/>
          <w:lang w:eastAsia="en-GB"/>
        </w:rPr>
      </w:pPr>
    </w:p>
    <w:p w:rsidR="0074510A" w:rsidRDefault="00E63B0C">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rsidR="0074510A" w:rsidRDefault="0074510A">
      <w:pPr>
        <w:pStyle w:val="NoSpacing"/>
        <w:jc w:val="both"/>
        <w:rPr>
          <w:rFonts w:ascii="Arial" w:hAnsi="Arial" w:cs="Arial"/>
          <w:lang w:eastAsia="en-GB"/>
        </w:rPr>
      </w:pPr>
    </w:p>
    <w:p w:rsidR="0074510A" w:rsidRDefault="00E63B0C">
      <w:pPr>
        <w:pStyle w:val="NoSpacing"/>
        <w:jc w:val="both"/>
        <w:rPr>
          <w:rFonts w:cstheme="minorHAnsi"/>
          <w:lang w:eastAsia="en-GB"/>
        </w:rPr>
      </w:pPr>
      <w:r>
        <w:rPr>
          <w:rFonts w:cstheme="minorHAnsi"/>
          <w:lang w:eastAsia="en-GB"/>
        </w:rPr>
        <w:t xml:space="preserve">Dear Applicant,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74510A" w:rsidRDefault="00E63B0C">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A culture of excellent teaching and learning is at the heart of everything at Netherhall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510A">
        <w:tc>
          <w:tcPr>
            <w:tcW w:w="3005" w:type="dxa"/>
          </w:tcPr>
          <w:p w:rsidR="006A48FD" w:rsidRDefault="006A48FD" w:rsidP="006A48FD">
            <w:pPr>
              <w:pStyle w:val="NoSpacing"/>
              <w:jc w:val="both"/>
              <w:rPr>
                <w:rFonts w:ascii="Blackadder ITC" w:hAnsi="Blackadder ITC" w:cs="Arial"/>
                <w:noProof/>
                <w:sz w:val="32"/>
                <w:szCs w:val="32"/>
                <w:lang w:eastAsia="en-GB"/>
              </w:rPr>
            </w:pPr>
          </w:p>
          <w:p w:rsidR="006A48FD" w:rsidRPr="006A48FD" w:rsidRDefault="006A48FD" w:rsidP="006A48FD">
            <w:pPr>
              <w:pStyle w:val="NoSpacing"/>
              <w:jc w:val="both"/>
              <w:rPr>
                <w:rFonts w:ascii="Blackadder ITC" w:hAnsi="Blackadder ITC" w:cs="Arial"/>
                <w:noProof/>
                <w:sz w:val="32"/>
                <w:szCs w:val="32"/>
                <w:lang w:eastAsia="en-GB"/>
              </w:rPr>
            </w:pPr>
            <w:r w:rsidRPr="00217FEA">
              <w:rPr>
                <w:rFonts w:ascii="Blackadder ITC" w:hAnsi="Blackadder ITC" w:cs="Arial"/>
                <w:noProof/>
                <w:sz w:val="32"/>
                <w:szCs w:val="32"/>
                <w:lang w:eastAsia="en-GB"/>
              </w:rPr>
              <w:t xml:space="preserve">K McGrath </w:t>
            </w:r>
            <w:r>
              <w:rPr>
                <w:rFonts w:ascii="Blackadder ITC" w:hAnsi="Blackadder ITC" w:cs="Arial"/>
                <w:noProof/>
                <w:sz w:val="32"/>
                <w:szCs w:val="32"/>
                <w:lang w:eastAsia="en-GB"/>
              </w:rPr>
              <w:t xml:space="preserve">                            </w:t>
            </w:r>
          </w:p>
        </w:tc>
        <w:tc>
          <w:tcPr>
            <w:tcW w:w="3005" w:type="dxa"/>
          </w:tcPr>
          <w:p w:rsidR="0074510A" w:rsidRDefault="006A48FD">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6EA4BBC3" wp14:editId="40C4298A">
                  <wp:extent cx="8572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57250" cy="609600"/>
                          </a:xfrm>
                          <a:prstGeom prst="rect">
                            <a:avLst/>
                          </a:prstGeom>
                        </pic:spPr>
                      </pic:pic>
                    </a:graphicData>
                  </a:graphic>
                </wp:inline>
              </w:drawing>
            </w:r>
          </w:p>
        </w:tc>
        <w:tc>
          <w:tcPr>
            <w:tcW w:w="3006" w:type="dxa"/>
          </w:tcPr>
          <w:p w:rsidR="0074510A" w:rsidRDefault="00E63B0C">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68680" cy="514177"/>
                  <wp:effectExtent l="0" t="0" r="7620" b="635"/>
                  <wp:docPr id="12" name="Picture 12" descr="C:\Users\ainleyj\AppData\Local\Packages\Microsoft.Windows.Photos_8wekyb3d8bbwe\TempState\ShareServiceTempFolder\HJ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leyj\AppData\Local\Packages\Microsoft.Windows.Photos_8wekyb3d8bbwe\TempState\ShareServiceTempFolder\HJ signatur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921" cy="560489"/>
                          </a:xfrm>
                          <a:prstGeom prst="rect">
                            <a:avLst/>
                          </a:prstGeom>
                          <a:noFill/>
                          <a:ln>
                            <a:noFill/>
                          </a:ln>
                        </pic:spPr>
                      </pic:pic>
                    </a:graphicData>
                  </a:graphic>
                </wp:inline>
              </w:drawing>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Head of High School</w:t>
            </w:r>
          </w:p>
        </w:tc>
      </w:tr>
    </w:tbl>
    <w:p w:rsidR="0074510A" w:rsidRDefault="0074510A">
      <w:pPr>
        <w:spacing w:before="100" w:beforeAutospacing="1" w:after="100" w:afterAutospacing="1" w:line="240" w:lineRule="auto"/>
        <w:rPr>
          <w:rFonts w:ascii="Times New Roman" w:eastAsia="Times New Roman" w:hAnsi="Times New Roman" w:cs="Times New Roman"/>
          <w:sz w:val="24"/>
          <w:szCs w:val="24"/>
          <w:lang w:eastAsia="en-GB"/>
        </w:rPr>
      </w:pPr>
    </w:p>
    <w:p w:rsidR="006A48FD" w:rsidRDefault="006A48FD">
      <w:pPr>
        <w:rPr>
          <w:rFonts w:ascii="Arial" w:hAnsi="Arial" w:cs="Arial"/>
          <w:lang w:eastAsia="en-GB"/>
        </w:rPr>
      </w:pPr>
    </w:p>
    <w:p w:rsidR="006A48FD" w:rsidRDefault="006A48FD">
      <w:pPr>
        <w:rPr>
          <w:rFonts w:ascii="Arial" w:hAnsi="Arial" w:cs="Arial"/>
          <w:lang w:eastAsia="en-GB"/>
        </w:rPr>
      </w:pPr>
    </w:p>
    <w:p w:rsidR="0074510A" w:rsidRDefault="00E63B0C" w:rsidP="006A48FD">
      <w:pPr>
        <w:jc w:val="center"/>
        <w:rPr>
          <w:rFonts w:ascii="Arial" w:eastAsia="Times New Roman" w:hAnsi="Arial" w:cs="Arial"/>
          <w:b/>
          <w:bCs/>
          <w:i/>
          <w:color w:val="9E0000"/>
          <w:kern w:val="36"/>
          <w:sz w:val="44"/>
          <w:szCs w:val="48"/>
          <w:lang w:eastAsia="en-GB"/>
        </w:rPr>
      </w:pPr>
      <w:r>
        <w:rPr>
          <w:rFonts w:ascii="Arial" w:hAnsi="Arial" w:cs="Arial"/>
          <w:noProof/>
          <w:lang w:eastAsia="en-GB"/>
        </w:rPr>
        <w:drawing>
          <wp:anchor distT="0" distB="0" distL="114300" distR="114300" simplePos="0" relativeHeight="251679744" behindDoc="0" locked="0" layoutInCell="1" allowOverlap="1">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i/>
          <w:color w:val="9E0000"/>
          <w:kern w:val="36"/>
          <w:sz w:val="44"/>
          <w:szCs w:val="48"/>
          <w:lang w:eastAsia="en-GB"/>
        </w:rPr>
        <w:t>“Success For All”</w:t>
      </w: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74510A" w:rsidRDefault="00E63B0C">
      <w:pPr>
        <w:spacing w:after="240"/>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t>Information</w:t>
      </w:r>
    </w:p>
    <w:p w:rsidR="0074510A" w:rsidRDefault="00E63B0C">
      <w:pPr>
        <w:shd w:val="clear" w:color="auto" w:fill="FFFFFF"/>
        <w:spacing w:after="0" w:line="240" w:lineRule="auto"/>
        <w:rPr>
          <w:rFonts w:cstheme="minorHAnsi"/>
          <w:sz w:val="24"/>
          <w:lang w:eastAsia="en-GB"/>
        </w:rPr>
      </w:pPr>
      <w:r>
        <w:rPr>
          <w:rFonts w:cstheme="minorHAnsi"/>
          <w:sz w:val="24"/>
          <w:lang w:eastAsia="en-GB"/>
        </w:rPr>
        <w:t>Thank you and w</w:t>
      </w:r>
      <w:r>
        <w:rPr>
          <w:rFonts w:eastAsia="Times New Roman" w:cstheme="minorHAnsi"/>
          <w:color w:val="000000"/>
          <w:sz w:val="24"/>
          <w:szCs w:val="24"/>
          <w:lang w:eastAsia="en-GB"/>
        </w:rPr>
        <w:t xml:space="preserve">elcome </w:t>
      </w:r>
      <w:r>
        <w:rPr>
          <w:rFonts w:cstheme="minorHAnsi"/>
          <w:sz w:val="24"/>
          <w:lang w:eastAsia="en-GB"/>
        </w:rPr>
        <w:t>for taking the time to read this pack.</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Cs/>
          <w:color w:val="000000"/>
          <w:sz w:val="24"/>
          <w:szCs w:val="24"/>
          <w:lang w:eastAsia="en-GB"/>
        </w:rPr>
        <w:t>Netherhall Learning Campus High School</w:t>
      </w:r>
      <w:r>
        <w:rPr>
          <w:rFonts w:eastAsia="Times New Roman" w:cstheme="minorHAnsi"/>
          <w:color w:val="000000"/>
          <w:sz w:val="24"/>
          <w:szCs w:val="24"/>
          <w:lang w:eastAsia="en-GB"/>
        </w:rPr>
        <w:t xml:space="preserve"> is a place where every student is valued and success is a shared goal. As the head of this vibrant learning community, it would be my pleasure to introduce you to a school that is dedicated to fostering a nurturing environment where students not only achieve academically but also grow as individuals.</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vision is clear: </w:t>
      </w:r>
      <w:r>
        <w:rPr>
          <w:rFonts w:eastAsia="Times New Roman" w:cstheme="minorHAnsi"/>
          <w:b/>
          <w:bCs/>
          <w:color w:val="000000"/>
          <w:sz w:val="24"/>
          <w:szCs w:val="24"/>
          <w:lang w:eastAsia="en-GB"/>
        </w:rPr>
        <w:t>Success for All.</w:t>
      </w:r>
      <w:r>
        <w:rPr>
          <w:rFonts w:eastAsia="Times New Roman" w:cstheme="minorHAnsi"/>
          <w:color w:val="000000"/>
          <w:sz w:val="24"/>
          <w:szCs w:val="24"/>
          <w:lang w:eastAsia="en-GB"/>
        </w:rPr>
        <w:t>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believe every student has the potential to excel and we are committed to providing the tools, opportunities, and support needed to turn that potential into reality.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Our key values of </w:t>
      </w:r>
      <w:r>
        <w:rPr>
          <w:rFonts w:eastAsia="Times New Roman" w:cstheme="minorHAnsi"/>
          <w:b/>
          <w:bCs/>
          <w:color w:val="000000"/>
          <w:sz w:val="24"/>
          <w:szCs w:val="24"/>
          <w:lang w:eastAsia="en-GB"/>
        </w:rPr>
        <w:t>ready, respectful, and resilient</w:t>
      </w:r>
      <w:r>
        <w:rPr>
          <w:rFonts w:eastAsia="Times New Roman" w:cstheme="minorHAnsi"/>
          <w:color w:val="000000"/>
          <w:sz w:val="24"/>
          <w:szCs w:val="24"/>
          <w:lang w:eastAsia="en-GB"/>
        </w:rPr>
        <w:t> are the pillars that support our vision. They are not just words; they are the standards by which we live and learn every day.</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Being </w:t>
      </w:r>
      <w:r>
        <w:rPr>
          <w:rFonts w:eastAsia="Times New Roman" w:cstheme="minorHAnsi"/>
          <w:b/>
          <w:color w:val="000000"/>
          <w:sz w:val="24"/>
          <w:szCs w:val="24"/>
          <w:lang w:eastAsia="en-GB"/>
        </w:rPr>
        <w:t>'Ready'</w:t>
      </w:r>
      <w:r>
        <w:rPr>
          <w:rFonts w:eastAsia="Times New Roman" w:cstheme="minorHAnsi"/>
          <w:color w:val="000000"/>
          <w:sz w:val="24"/>
          <w:szCs w:val="24"/>
          <w:lang w:eastAsia="en-GB"/>
        </w:rPr>
        <w:t xml:space="preserve"> means our students come prepared to engage with their education, equipped with the curiosity and the drive to learn.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'Respectful</w:t>
      </w:r>
      <w:r>
        <w:rPr>
          <w:rFonts w:eastAsia="Times New Roman" w:cstheme="minorHAnsi"/>
          <w:color w:val="000000"/>
          <w:sz w:val="24"/>
          <w:szCs w:val="24"/>
          <w:lang w:eastAsia="en-GB"/>
        </w:rPr>
        <w:t xml:space="preserve">' reflects our commitment to creating a community where everyone is valued and differences are celebrated.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'Resilient'</w:t>
      </w:r>
      <w:r>
        <w:rPr>
          <w:rFonts w:eastAsia="Times New Roman" w:cstheme="minorHAnsi"/>
          <w:color w:val="000000"/>
          <w:sz w:val="24"/>
          <w:szCs w:val="24"/>
          <w:lang w:eastAsia="en-GB"/>
        </w:rPr>
        <w:t xml:space="preserve"> describes our shared determination to overcome challenges and view setbacks as opportunities to learn and grow.</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At our school, students don't just learn; they thrive, gaining the knowledge, skills, and characteristics essential for reaching their full potential. We are dedicated to preparing our students for the next stage of education and the workplace, ensuring they leave us not just with qualifications, but with the confidence and capability to navigate the future.</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rsidR="0074510A" w:rsidRDefault="00E63B0C">
      <w:pPr>
        <w:shd w:val="clear" w:color="auto" w:fill="FFFFFF"/>
        <w:spacing w:after="36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look forward to welcoming you in person to Netherhall Learning Campus High School, where your journey towards success could begin today. Together, we will strive to make your experience here one that is filled with learning, growth, and success.</w:t>
      </w:r>
    </w:p>
    <w:p w:rsidR="0074510A" w:rsidRDefault="00E63B0C">
      <w:pPr>
        <w:shd w:val="clear" w:color="auto" w:fill="FFFFFF"/>
        <w:spacing w:before="120"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If you would like further information, or to visit, prior to completing your application Please contact our school office and our team will be more than happy to support you with this request.</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Mrs Heather Johnson, </w:t>
      </w:r>
    </w:p>
    <w:p w:rsidR="0074510A" w:rsidRDefault="00E63B0C">
      <w:pPr>
        <w:shd w:val="clear" w:color="auto" w:fill="FFFFFF"/>
        <w:spacing w:after="0" w:line="240" w:lineRule="auto"/>
        <w:ind w:left="720"/>
        <w:jc w:val="right"/>
        <w:rPr>
          <w:rFonts w:eastAsia="Times New Roman" w:cstheme="minorHAnsi"/>
          <w:color w:val="000000"/>
          <w:sz w:val="24"/>
          <w:szCs w:val="24"/>
          <w:lang w:eastAsia="en-GB"/>
        </w:rPr>
      </w:pPr>
      <w:r>
        <w:rPr>
          <w:rFonts w:eastAsia="Times New Roman" w:cstheme="minorHAnsi"/>
          <w:b/>
          <w:bCs/>
          <w:color w:val="000000"/>
          <w:sz w:val="24"/>
          <w:szCs w:val="24"/>
          <w:lang w:eastAsia="en-GB"/>
        </w:rPr>
        <w:t>Head of School</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lastRenderedPageBreak/>
        <w:drawing>
          <wp:anchor distT="0" distB="0" distL="114300" distR="114300" simplePos="0" relativeHeight="251704320" behindDoc="0" locked="0" layoutInCell="1" allowOverlap="1">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 xml:space="preserve">If you would like to be considered for the post, </w:t>
      </w:r>
      <w:r>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rsidR="0074510A" w:rsidRDefault="00E63B0C">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rsidR="0074510A" w:rsidRDefault="00E63B0C">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rsidR="0074510A" w:rsidRDefault="0074510A">
      <w:pPr>
        <w:spacing w:after="0"/>
        <w:rPr>
          <w:rFonts w:ascii="Arial" w:hAnsi="Arial" w:cs="Arial"/>
          <w:lang w:eastAsia="en-GB"/>
        </w:rPr>
      </w:pPr>
    </w:p>
    <w:p w:rsidR="0074510A" w:rsidRDefault="00E63B0C">
      <w:pPr>
        <w:spacing w:after="120"/>
        <w:rPr>
          <w:rFonts w:cstheme="minorHAnsi"/>
          <w:sz w:val="24"/>
          <w:lang w:eastAsia="en-GB"/>
        </w:rPr>
      </w:pPr>
      <w:r>
        <w:rPr>
          <w:rFonts w:cstheme="minorHAnsi"/>
          <w:sz w:val="24"/>
          <w:lang w:eastAsia="en-GB"/>
        </w:rPr>
        <w:t>Posit</w:t>
      </w:r>
      <w:r w:rsidR="00300464">
        <w:rPr>
          <w:rFonts w:cstheme="minorHAnsi"/>
          <w:sz w:val="24"/>
          <w:lang w:eastAsia="en-GB"/>
        </w:rPr>
        <w:t>io</w:t>
      </w:r>
      <w:r w:rsidR="00557E0C">
        <w:rPr>
          <w:rFonts w:cstheme="minorHAnsi"/>
          <w:sz w:val="24"/>
          <w:lang w:eastAsia="en-GB"/>
        </w:rPr>
        <w:t>n:</w:t>
      </w:r>
      <w:r w:rsidR="00557E0C">
        <w:rPr>
          <w:rFonts w:cstheme="minorHAnsi"/>
          <w:sz w:val="24"/>
          <w:lang w:eastAsia="en-GB"/>
        </w:rPr>
        <w:tab/>
      </w:r>
      <w:r w:rsidR="00557E0C">
        <w:rPr>
          <w:rFonts w:cstheme="minorHAnsi"/>
          <w:sz w:val="24"/>
          <w:lang w:eastAsia="en-GB"/>
        </w:rPr>
        <w:tab/>
        <w:t xml:space="preserve">Assistant </w:t>
      </w:r>
      <w:proofErr w:type="spellStart"/>
      <w:r w:rsidR="00557E0C">
        <w:rPr>
          <w:rFonts w:cstheme="minorHAnsi"/>
          <w:sz w:val="24"/>
          <w:lang w:eastAsia="en-GB"/>
        </w:rPr>
        <w:t>Headteacher</w:t>
      </w:r>
      <w:proofErr w:type="spellEnd"/>
    </w:p>
    <w:p w:rsidR="0074510A" w:rsidRDefault="00E63B0C">
      <w:pPr>
        <w:spacing w:after="120"/>
        <w:rPr>
          <w:rFonts w:cstheme="minorHAnsi"/>
          <w:sz w:val="24"/>
          <w:lang w:eastAsia="en-GB"/>
        </w:rPr>
      </w:pPr>
      <w:r>
        <w:rPr>
          <w:rFonts w:cstheme="minorHAnsi"/>
          <w:sz w:val="24"/>
          <w:lang w:eastAsia="en-GB"/>
        </w:rPr>
        <w:t>Contract:</w:t>
      </w:r>
      <w:r>
        <w:rPr>
          <w:rFonts w:cstheme="minorHAnsi"/>
          <w:sz w:val="24"/>
          <w:lang w:eastAsia="en-GB"/>
        </w:rPr>
        <w:tab/>
      </w:r>
      <w:r>
        <w:rPr>
          <w:rFonts w:cstheme="minorHAnsi"/>
          <w:sz w:val="24"/>
          <w:lang w:eastAsia="en-GB"/>
        </w:rPr>
        <w:tab/>
        <w:t xml:space="preserve">Permanent </w:t>
      </w:r>
    </w:p>
    <w:p w:rsidR="00E21A22" w:rsidRDefault="00E21A22">
      <w:pPr>
        <w:spacing w:after="120"/>
        <w:rPr>
          <w:rFonts w:cstheme="minorHAnsi"/>
          <w:sz w:val="24"/>
          <w:lang w:eastAsia="en-GB"/>
        </w:rPr>
      </w:pPr>
      <w:r>
        <w:rPr>
          <w:rFonts w:cstheme="minorHAnsi"/>
          <w:sz w:val="24"/>
          <w:lang w:eastAsia="en-GB"/>
        </w:rPr>
        <w:t>S</w:t>
      </w:r>
      <w:r w:rsidR="00557E0C">
        <w:rPr>
          <w:rFonts w:cstheme="minorHAnsi"/>
          <w:sz w:val="24"/>
          <w:lang w:eastAsia="en-GB"/>
        </w:rPr>
        <w:t>alary:</w:t>
      </w:r>
      <w:r w:rsidR="00557E0C">
        <w:rPr>
          <w:rFonts w:cstheme="minorHAnsi"/>
          <w:sz w:val="24"/>
          <w:lang w:eastAsia="en-GB"/>
        </w:rPr>
        <w:tab/>
      </w:r>
      <w:r w:rsidR="00557E0C">
        <w:rPr>
          <w:rFonts w:cstheme="minorHAnsi"/>
          <w:sz w:val="24"/>
          <w:lang w:eastAsia="en-GB"/>
        </w:rPr>
        <w:tab/>
      </w:r>
      <w:r w:rsidR="00557E0C">
        <w:rPr>
          <w:rFonts w:cstheme="minorHAnsi"/>
          <w:sz w:val="24"/>
          <w:lang w:eastAsia="en-GB"/>
        </w:rPr>
        <w:tab/>
        <w:t>L13-17</w:t>
      </w:r>
    </w:p>
    <w:p w:rsidR="0074510A" w:rsidRDefault="00300464">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t>September</w:t>
      </w:r>
      <w:r w:rsidR="00E63B0C">
        <w:rPr>
          <w:rFonts w:cstheme="minorHAnsi"/>
          <w:sz w:val="24"/>
          <w:lang w:eastAsia="en-GB"/>
        </w:rPr>
        <w:t xml:space="preserve"> 2025 </w:t>
      </w:r>
    </w:p>
    <w:p w:rsidR="0074510A" w:rsidRDefault="00557E0C">
      <w:pPr>
        <w:rPr>
          <w:rFonts w:cstheme="minorHAnsi"/>
          <w:sz w:val="24"/>
          <w:lang w:eastAsia="en-GB"/>
        </w:rPr>
      </w:pPr>
      <w:r>
        <w:rPr>
          <w:rFonts w:cstheme="minorHAnsi"/>
          <w:sz w:val="24"/>
          <w:lang w:eastAsia="en-GB"/>
        </w:rPr>
        <w:t xml:space="preserve">Closing Date: </w:t>
      </w:r>
      <w:r>
        <w:rPr>
          <w:rFonts w:cstheme="minorHAnsi"/>
          <w:sz w:val="24"/>
          <w:lang w:eastAsia="en-GB"/>
        </w:rPr>
        <w:tab/>
      </w:r>
      <w:r>
        <w:rPr>
          <w:rFonts w:cstheme="minorHAnsi"/>
          <w:sz w:val="24"/>
          <w:lang w:eastAsia="en-GB"/>
        </w:rPr>
        <w:tab/>
        <w:t>Monday 28</w:t>
      </w:r>
      <w:r w:rsidR="00E63B0C">
        <w:rPr>
          <w:rFonts w:cstheme="minorHAnsi"/>
          <w:sz w:val="24"/>
          <w:vertAlign w:val="superscript"/>
          <w:lang w:eastAsia="en-GB"/>
        </w:rPr>
        <w:t>th</w:t>
      </w:r>
      <w:r>
        <w:rPr>
          <w:rFonts w:cstheme="minorHAnsi"/>
          <w:sz w:val="24"/>
          <w:lang w:eastAsia="en-GB"/>
        </w:rPr>
        <w:t xml:space="preserve"> April</w:t>
      </w:r>
      <w:r w:rsidR="00300464">
        <w:rPr>
          <w:rFonts w:cstheme="minorHAnsi"/>
          <w:sz w:val="24"/>
          <w:lang w:eastAsia="en-GB"/>
        </w:rPr>
        <w:t xml:space="preserve"> 2025</w:t>
      </w:r>
      <w:r w:rsidR="00E63B0C">
        <w:rPr>
          <w:rFonts w:cstheme="minorHAnsi"/>
          <w:sz w:val="24"/>
          <w:lang w:eastAsia="en-GB"/>
        </w:rPr>
        <w:t xml:space="preserve"> at 12pm</w:t>
      </w:r>
    </w:p>
    <w:p w:rsidR="0074510A" w:rsidRDefault="00557E0C">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5</w:t>
      </w:r>
      <w:r w:rsidR="00E63B0C">
        <w:rPr>
          <w:rFonts w:cstheme="minorHAnsi"/>
          <w:sz w:val="24"/>
          <w:vertAlign w:val="superscript"/>
          <w:lang w:eastAsia="en-GB"/>
        </w:rPr>
        <w:t>th</w:t>
      </w:r>
      <w:r>
        <w:rPr>
          <w:rFonts w:cstheme="minorHAnsi"/>
          <w:sz w:val="24"/>
          <w:lang w:eastAsia="en-GB"/>
        </w:rPr>
        <w:t xml:space="preserve"> May</w:t>
      </w:r>
      <w:r w:rsidR="00300464">
        <w:rPr>
          <w:rFonts w:cstheme="minorHAnsi"/>
          <w:sz w:val="24"/>
          <w:lang w:eastAsia="en-GB"/>
        </w:rPr>
        <w:t xml:space="preserve"> 2025</w:t>
      </w:r>
    </w:p>
    <w:p w:rsidR="0074510A" w:rsidRDefault="00E63B0C">
      <w:pPr>
        <w:spacing w:after="120"/>
        <w:rPr>
          <w:rFonts w:cstheme="minorHAnsi"/>
          <w:sz w:val="24"/>
          <w:lang w:eastAsia="en-GB"/>
        </w:rPr>
      </w:pPr>
      <w:r>
        <w:rPr>
          <w:rFonts w:cstheme="minorHAnsi"/>
          <w:sz w:val="24"/>
          <w:lang w:eastAsia="en-GB"/>
        </w:rPr>
        <w:t xml:space="preserve">Completed application forms should be returned to: </w:t>
      </w:r>
      <w:hyperlink r:id="rId37" w:history="1">
        <w:r>
          <w:rPr>
            <w:rStyle w:val="Hyperlink"/>
            <w:rFonts w:cstheme="minorHAnsi"/>
            <w:sz w:val="24"/>
            <w:lang w:eastAsia="en-GB"/>
          </w:rPr>
          <w:t>admin@nlconline.org.uk</w:t>
        </w:r>
      </w:hyperlink>
      <w:r>
        <w:rPr>
          <w:rFonts w:cstheme="minorHAnsi"/>
          <w:sz w:val="24"/>
          <w:lang w:eastAsia="en-GB"/>
        </w:rPr>
        <w:t xml:space="preserve"> </w:t>
      </w:r>
    </w:p>
    <w:p w:rsidR="0074510A" w:rsidRDefault="00E63B0C">
      <w:pPr>
        <w:spacing w:after="120"/>
        <w:rPr>
          <w:rFonts w:cstheme="minorHAnsi"/>
          <w:sz w:val="24"/>
        </w:rPr>
      </w:pPr>
      <w:r>
        <w:rPr>
          <w:rFonts w:cstheme="minorHAnsi"/>
          <w:sz w:val="24"/>
          <w:lang w:eastAsia="en-GB"/>
        </w:rPr>
        <w:t>For a tour of the school, please contact</w:t>
      </w:r>
      <w:r>
        <w:rPr>
          <w:rFonts w:cstheme="minorHAnsi"/>
          <w:sz w:val="24"/>
        </w:rPr>
        <w:t xml:space="preserve"> </w:t>
      </w:r>
      <w:hyperlink r:id="rId38" w:history="1">
        <w:r>
          <w:rPr>
            <w:rStyle w:val="Hyperlink"/>
            <w:rFonts w:cstheme="minorHAnsi"/>
            <w:sz w:val="24"/>
            <w:lang w:eastAsia="en-GB"/>
          </w:rPr>
          <w:t>admin@nlconline.org.uk</w:t>
        </w:r>
      </w:hyperlink>
    </w:p>
    <w:p w:rsidR="0074510A" w:rsidRDefault="0074510A">
      <w:pPr>
        <w:spacing w:after="0"/>
      </w:pPr>
    </w:p>
    <w:p w:rsidR="0074510A" w:rsidRDefault="00E63B0C">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Netherhall Learning Campus </w:t>
      </w:r>
    </w:p>
    <w:p w:rsidR="0074510A" w:rsidRDefault="00E63B0C">
      <w:pPr>
        <w:pStyle w:val="NoSpacing"/>
        <w:numPr>
          <w:ilvl w:val="0"/>
          <w:numId w:val="13"/>
        </w:numPr>
        <w:jc w:val="both"/>
        <w:rPr>
          <w:rFonts w:cstheme="minorHAnsi"/>
          <w:sz w:val="24"/>
        </w:rPr>
      </w:pPr>
      <w:r>
        <w:rPr>
          <w:rFonts w:cstheme="minorHAnsi"/>
          <w:sz w:val="24"/>
        </w:rPr>
        <w:t>Netherhall Learning Campus High School is committed to developing all staff within their roles and creating opportunities for further career progression</w:t>
      </w:r>
    </w:p>
    <w:p w:rsidR="0074510A" w:rsidRDefault="00E63B0C">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rsidR="0074510A" w:rsidRDefault="00E63B0C">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rsidR="0074510A" w:rsidRDefault="00E63B0C">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rsidR="0074510A" w:rsidRDefault="00E63B0C">
      <w:pPr>
        <w:pStyle w:val="NoSpacing"/>
        <w:numPr>
          <w:ilvl w:val="0"/>
          <w:numId w:val="13"/>
        </w:numPr>
        <w:jc w:val="both"/>
        <w:rPr>
          <w:rFonts w:cstheme="minorHAnsi"/>
          <w:sz w:val="24"/>
        </w:rPr>
      </w:pPr>
      <w:r>
        <w:rPr>
          <w:rFonts w:cstheme="minorHAnsi"/>
          <w:b/>
          <w:sz w:val="24"/>
        </w:rPr>
        <w:t>Cycle to work scheme</w:t>
      </w:r>
    </w:p>
    <w:p w:rsidR="0074510A" w:rsidRDefault="00E63B0C">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rsidR="0074510A" w:rsidRDefault="00E63B0C">
      <w:pPr>
        <w:pStyle w:val="NoSpacing"/>
        <w:numPr>
          <w:ilvl w:val="0"/>
          <w:numId w:val="13"/>
        </w:numPr>
        <w:jc w:val="both"/>
        <w:rPr>
          <w:rFonts w:cstheme="minorHAnsi"/>
          <w:sz w:val="24"/>
        </w:rPr>
      </w:pPr>
      <w:r>
        <w:rPr>
          <w:rFonts w:cstheme="minorHAnsi"/>
          <w:b/>
          <w:sz w:val="24"/>
        </w:rPr>
        <w:t xml:space="preserve">Vivup - </w:t>
      </w:r>
      <w:r>
        <w:rPr>
          <w:rFonts w:cstheme="minorHAnsi"/>
          <w:color w:val="58595B"/>
          <w:sz w:val="24"/>
          <w:shd w:val="clear" w:color="auto" w:fill="FFFFFF"/>
        </w:rPr>
        <w:t>discounts across hundreds of the UK’s high-street and online retailers</w:t>
      </w:r>
    </w:p>
    <w:p w:rsidR="0074510A" w:rsidRDefault="00E63B0C">
      <w:pPr>
        <w:pStyle w:val="NoSpacing"/>
        <w:numPr>
          <w:ilvl w:val="0"/>
          <w:numId w:val="13"/>
        </w:numPr>
        <w:jc w:val="both"/>
        <w:rPr>
          <w:rFonts w:ascii="Arial" w:hAnsi="Arial" w:cs="Arial"/>
        </w:rPr>
      </w:pPr>
      <w:r>
        <w:rPr>
          <w:rFonts w:cstheme="minorHAnsi"/>
          <w:b/>
          <w:sz w:val="24"/>
        </w:rPr>
        <w:t>Totum Pro –</w:t>
      </w:r>
      <w:r>
        <w:rPr>
          <w:rFonts w:cstheme="minorHAnsi"/>
          <w:sz w:val="24"/>
        </w:rPr>
        <w:t xml:space="preserve"> NUS card for professionals</w:t>
      </w:r>
    </w:p>
    <w:p w:rsidR="0074510A" w:rsidRDefault="0074510A">
      <w:pPr>
        <w:pStyle w:val="NoSpacing"/>
        <w:ind w:left="644"/>
        <w:jc w:val="both"/>
        <w:rPr>
          <w:rFonts w:ascii="Arial" w:hAnsi="Arial" w:cs="Arial"/>
        </w:rPr>
      </w:pPr>
    </w:p>
    <w:p w:rsidR="0074510A" w:rsidRDefault="0074510A">
      <w:pPr>
        <w:jc w:val="center"/>
        <w:rPr>
          <w:b/>
          <w:sz w:val="24"/>
        </w:rPr>
      </w:pPr>
    </w:p>
    <w:p w:rsidR="0074510A" w:rsidRDefault="0074510A">
      <w:pPr>
        <w:jc w:val="center"/>
        <w:rPr>
          <w:b/>
          <w:sz w:val="24"/>
        </w:rPr>
      </w:pPr>
    </w:p>
    <w:p w:rsidR="0074510A" w:rsidRDefault="0074510A">
      <w:pPr>
        <w:jc w:val="center"/>
        <w:rPr>
          <w:b/>
          <w:sz w:val="24"/>
        </w:rPr>
      </w:pPr>
    </w:p>
    <w:p w:rsidR="0074510A" w:rsidRDefault="00E63B0C" w:rsidP="00E91BF0">
      <w:pPr>
        <w:jc w:val="center"/>
        <w:rPr>
          <w:rFonts w:ascii="Lucida Calligraphy" w:hAnsi="Lucida Calligraphy"/>
          <w:sz w:val="20"/>
        </w:rPr>
      </w:pPr>
      <w:r>
        <w:rPr>
          <w:rFonts w:ascii="Lucida Calligraphy" w:eastAsia="Times New Roman" w:hAnsi="Lucida Calligraphy" w:cs="Arial"/>
          <w:b/>
          <w:bCs/>
          <w:color w:val="C00000"/>
          <w:kern w:val="36"/>
          <w:sz w:val="44"/>
          <w:szCs w:val="48"/>
          <w:lang w:eastAsia="en-GB"/>
        </w:rPr>
        <w:t>Job Description</w:t>
      </w:r>
    </w:p>
    <w:p w:rsidR="00E91BF0" w:rsidRDefault="00E91BF0" w:rsidP="00E91BF0">
      <w:pPr>
        <w:pStyle w:val="NormalWeb"/>
        <w:spacing w:before="0" w:beforeAutospacing="0" w:after="12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Line Management responsibilities:</w:t>
      </w:r>
    </w:p>
    <w:p w:rsidR="00E91BF0" w:rsidRDefault="00E91BF0" w:rsidP="00E91BF0">
      <w:pPr>
        <w:pStyle w:val="NormalWeb"/>
        <w:numPr>
          <w:ilvl w:val="0"/>
          <w:numId w:val="32"/>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Line management of the Complex Learning Difficulties integrated resource provision.</w:t>
      </w:r>
    </w:p>
    <w:p w:rsidR="00E91BF0" w:rsidRDefault="00E91BF0" w:rsidP="00E91BF0">
      <w:pPr>
        <w:pStyle w:val="ListParagraph"/>
        <w:numPr>
          <w:ilvl w:val="0"/>
          <w:numId w:val="32"/>
        </w:numPr>
        <w:spacing w:after="200" w:line="240" w:lineRule="auto"/>
        <w:rPr>
          <w:rFonts w:eastAsia="Times New Roman" w:cstheme="minorHAnsi"/>
          <w:color w:val="000000"/>
          <w:szCs w:val="27"/>
          <w:lang w:eastAsia="en-GB"/>
        </w:rPr>
      </w:pPr>
      <w:r>
        <w:rPr>
          <w:rFonts w:eastAsia="Times New Roman" w:cstheme="minorHAnsi"/>
          <w:color w:val="000000"/>
          <w:szCs w:val="27"/>
          <w:lang w:eastAsia="en-GB"/>
        </w:rPr>
        <w:t>Line management of the SEND team.</w:t>
      </w:r>
    </w:p>
    <w:p w:rsidR="00E91BF0" w:rsidRDefault="00E91BF0" w:rsidP="00E91BF0">
      <w:pPr>
        <w:rPr>
          <w:b/>
        </w:rPr>
      </w:pPr>
      <w:r>
        <w:rPr>
          <w:b/>
        </w:rPr>
        <w:t>Key Focus:</w:t>
      </w:r>
    </w:p>
    <w:p w:rsidR="00E91BF0" w:rsidRDefault="00E91BF0" w:rsidP="00E91BF0">
      <w:pPr>
        <w:pStyle w:val="NormalWeb"/>
        <w:spacing w:before="0" w:beforeAutospacing="0" w:after="120" w:afterAutospacing="0"/>
        <w:rPr>
          <w:rFonts w:asciiTheme="minorHAnsi" w:hAnsiTheme="minorHAnsi" w:cstheme="minorHAnsi"/>
          <w:color w:val="000000"/>
          <w:sz w:val="22"/>
          <w:szCs w:val="27"/>
        </w:rPr>
      </w:pPr>
      <w:r>
        <w:rPr>
          <w:rFonts w:asciiTheme="minorHAnsi" w:hAnsiTheme="minorHAnsi" w:cstheme="minorHAnsi"/>
          <w:color w:val="000000"/>
          <w:sz w:val="22"/>
          <w:szCs w:val="27"/>
        </w:rPr>
        <w:t>To work with and support the Principal, Head Teacher and the Governors in:</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Developing the School and shaping year on year growth and development of SEND provision.</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Establishing, supporting and sharing the vision and ethos of the School</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The supervision and performance management of teaching and support staff in relation to our SEND provision.</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Working alongside other teachers in the classroom and to be flexible in terms of the future balance of class teaching and strategic leadership as the school develops</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Leading and coordinating SEND provision across the School.</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Ensuring that the quality of teaching and learning is improved so that it is consistently outstanding.</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Supporting in the development of CPD and quality assurance across the school.</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Inspiring high quality teaching and learning and high expectations through the modelling of excellent practice meeting all the varied additional needs of pupils at the school.</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Contributing towards the school’s strategic development and evaluations as a leading member of the school’s leadership team.</w:t>
      </w:r>
    </w:p>
    <w:p w:rsidR="00E91BF0" w:rsidRDefault="00E91BF0" w:rsidP="00E91BF0">
      <w:pPr>
        <w:pStyle w:val="NormalWeb"/>
        <w:numPr>
          <w:ilvl w:val="0"/>
          <w:numId w:val="30"/>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Supporting the Head Teacher in maintaining and developing the good name of the School at all times, both internally and externally.</w:t>
      </w:r>
    </w:p>
    <w:p w:rsidR="00E91BF0" w:rsidRDefault="00E91BF0" w:rsidP="00E91BF0">
      <w:pPr>
        <w:pStyle w:val="NormalWeb"/>
        <w:numPr>
          <w:ilvl w:val="0"/>
          <w:numId w:val="30"/>
        </w:numPr>
        <w:spacing w:before="0" w:beforeAutospacing="0" w:after="200" w:afterAutospacing="0"/>
        <w:rPr>
          <w:rFonts w:asciiTheme="minorHAnsi" w:hAnsiTheme="minorHAnsi" w:cstheme="minorHAnsi"/>
          <w:color w:val="000000"/>
          <w:sz w:val="22"/>
          <w:szCs w:val="27"/>
        </w:rPr>
      </w:pPr>
      <w:r>
        <w:rPr>
          <w:rFonts w:asciiTheme="minorHAnsi" w:hAnsiTheme="minorHAnsi" w:cstheme="minorHAnsi"/>
          <w:color w:val="000000"/>
          <w:sz w:val="22"/>
          <w:szCs w:val="27"/>
        </w:rPr>
        <w:t>Assisting the Senior Leadership Team in the leadership, management and organisation of NLC High School in order to ensure that every pupil achieves to their fullest potential.</w:t>
      </w:r>
    </w:p>
    <w:p w:rsidR="00E91BF0" w:rsidRDefault="00E91BF0" w:rsidP="00E91BF0">
      <w:pPr>
        <w:pStyle w:val="NormalWeb"/>
        <w:spacing w:before="0" w:beforeAutospacing="0" w:after="120" w:afterAutospacing="0"/>
        <w:rPr>
          <w:rFonts w:asciiTheme="minorHAnsi" w:hAnsiTheme="minorHAnsi" w:cstheme="minorHAnsi"/>
          <w:color w:val="000000"/>
          <w:sz w:val="22"/>
          <w:szCs w:val="27"/>
        </w:rPr>
      </w:pPr>
      <w:r>
        <w:rPr>
          <w:rFonts w:asciiTheme="minorHAnsi" w:hAnsiTheme="minorHAnsi" w:cstheme="minorHAnsi"/>
          <w:color w:val="000000"/>
          <w:sz w:val="22"/>
          <w:szCs w:val="27"/>
        </w:rPr>
        <w:t>The Assistant Head Teacher (SEND), under the direction of the Head Teacher will:</w:t>
      </w:r>
    </w:p>
    <w:p w:rsidR="00E91BF0" w:rsidRDefault="00E91BF0" w:rsidP="00E91BF0">
      <w:pPr>
        <w:pStyle w:val="NormalWeb"/>
        <w:numPr>
          <w:ilvl w:val="0"/>
          <w:numId w:val="31"/>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Determine the strategic development of special educational needs (SEND) policy and provision in the school.</w:t>
      </w:r>
    </w:p>
    <w:p w:rsidR="00E91BF0" w:rsidRDefault="00E91BF0" w:rsidP="00E91BF0">
      <w:pPr>
        <w:pStyle w:val="NormalWeb"/>
        <w:numPr>
          <w:ilvl w:val="0"/>
          <w:numId w:val="31"/>
        </w:numPr>
        <w:spacing w:before="0" w:beforeAutospacing="0" w:after="0" w:afterAutospacing="0"/>
        <w:rPr>
          <w:rFonts w:asciiTheme="minorHAnsi" w:hAnsiTheme="minorHAnsi" w:cstheme="minorHAnsi"/>
          <w:color w:val="000000"/>
          <w:sz w:val="22"/>
          <w:szCs w:val="27"/>
        </w:rPr>
      </w:pPr>
      <w:r>
        <w:rPr>
          <w:rFonts w:asciiTheme="minorHAnsi" w:hAnsiTheme="minorHAnsi" w:cstheme="minorHAnsi"/>
          <w:color w:val="000000"/>
          <w:sz w:val="22"/>
          <w:szCs w:val="27"/>
        </w:rPr>
        <w:t>Be responsible for day-to-day operation of the SEN policy and co-ordination of specific provision to support individual pupils with SEN or a disability.</w:t>
      </w:r>
    </w:p>
    <w:p w:rsidR="00E91BF0" w:rsidRDefault="00E91BF0" w:rsidP="00E91BF0">
      <w:pPr>
        <w:pStyle w:val="NormalWeb"/>
        <w:numPr>
          <w:ilvl w:val="0"/>
          <w:numId w:val="31"/>
        </w:numPr>
        <w:spacing w:before="0" w:beforeAutospacing="0" w:after="200" w:afterAutospacing="0"/>
        <w:rPr>
          <w:rFonts w:asciiTheme="minorHAnsi" w:hAnsiTheme="minorHAnsi" w:cstheme="minorHAnsi"/>
          <w:color w:val="000000"/>
          <w:sz w:val="22"/>
          <w:szCs w:val="27"/>
        </w:rPr>
      </w:pPr>
      <w:r>
        <w:rPr>
          <w:rFonts w:asciiTheme="minorHAnsi" w:hAnsiTheme="minorHAnsi" w:cstheme="minorHAnsi"/>
          <w:color w:val="000000"/>
          <w:sz w:val="22"/>
          <w:szCs w:val="27"/>
        </w:rPr>
        <w:t>Provide professional guidance to colleagues, working closely with staff, parents and other agencies.</w:t>
      </w:r>
    </w:p>
    <w:p w:rsidR="00E91BF0" w:rsidRDefault="00E91BF0" w:rsidP="00E91BF0">
      <w:r>
        <w:t xml:space="preserve">All staff are fully expected to contribute to the shared objective of ‘Success for ALL’ and to the overall achievement of </w:t>
      </w:r>
      <w:proofErr w:type="spellStart"/>
      <w:r>
        <w:t>Netherhall</w:t>
      </w:r>
      <w:proofErr w:type="spellEnd"/>
      <w:r>
        <w:t xml:space="preserve"> Learning Campus High School Priorities</w:t>
      </w:r>
    </w:p>
    <w:p w:rsidR="00E91BF0" w:rsidRDefault="00E91BF0" w:rsidP="00E91BF0">
      <w:r>
        <w:t>Our central purpose is to help our students realise their academic potential. We believe every young person has the potential to succeed and devote ourselves to improving student achievement, through an unceasing focus on learning and teaching and student support.</w:t>
      </w:r>
    </w:p>
    <w:p w:rsidR="00E91BF0" w:rsidRDefault="00E91BF0" w:rsidP="00E91BF0">
      <w:r>
        <w:t>Our young people are challenged to achieve through high expectations within a “you can do it culture”.</w:t>
      </w:r>
    </w:p>
    <w:p w:rsidR="00E91BF0" w:rsidRDefault="00E91BF0" w:rsidP="00E91BF0">
      <w:r>
        <w:t>We aim at all times to build aspiration, inspire and motivate our students so they have the opportunity for greater choice in life.</w:t>
      </w:r>
    </w:p>
    <w:p w:rsidR="00041300" w:rsidRDefault="00041300" w:rsidP="00E91BF0">
      <w:pPr>
        <w:rPr>
          <w:b/>
        </w:rPr>
      </w:pPr>
    </w:p>
    <w:p w:rsidR="00E91BF0" w:rsidRDefault="00E91BF0" w:rsidP="00E91BF0">
      <w:pPr>
        <w:rPr>
          <w:b/>
        </w:rPr>
      </w:pPr>
      <w:r>
        <w:rPr>
          <w:b/>
        </w:rPr>
        <w:lastRenderedPageBreak/>
        <w:t xml:space="preserve">Key Duties: </w:t>
      </w:r>
    </w:p>
    <w:p w:rsidR="00E91BF0" w:rsidRDefault="00E91BF0" w:rsidP="00E91BF0">
      <w:pPr>
        <w:spacing w:after="120" w:line="240" w:lineRule="auto"/>
        <w:rPr>
          <w:rFonts w:eastAsia="Times New Roman" w:cstheme="minorHAnsi"/>
          <w:color w:val="000000"/>
          <w:lang w:eastAsia="en-GB"/>
        </w:rPr>
      </w:pPr>
      <w:r>
        <w:rPr>
          <w:rFonts w:eastAsia="Times New Roman" w:cstheme="minorHAnsi"/>
          <w:color w:val="000000"/>
          <w:lang w:eastAsia="en-GB"/>
        </w:rPr>
        <w:t>Strategic development of SEND policy and provision:</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Have a strategic overview of provision for pupils with SEND across the school, monitoring and reviewing the quality of provision.</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Contribute to school self-evaluation, particularly with respect to provision for pupils with SEND.</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Ensure the SEND policy is put into practice, and that the objectives of this policy are reflected in the school improvement plan.</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Maintain an up-to-date knowledge of national and local initiatives which may affect the school’s policy and practice.</w:t>
      </w:r>
    </w:p>
    <w:p w:rsidR="00E91BF0" w:rsidRDefault="00E91BF0" w:rsidP="00E91BF0">
      <w:pPr>
        <w:pStyle w:val="ListParagraph"/>
        <w:numPr>
          <w:ilvl w:val="0"/>
          <w:numId w:val="30"/>
        </w:numPr>
        <w:spacing w:after="200" w:line="240" w:lineRule="auto"/>
        <w:rPr>
          <w:rFonts w:eastAsia="Times New Roman" w:cstheme="minorHAnsi"/>
          <w:color w:val="000000"/>
          <w:lang w:eastAsia="en-GB"/>
        </w:rPr>
      </w:pPr>
      <w:r>
        <w:rPr>
          <w:rFonts w:eastAsia="Times New Roman" w:cstheme="minorHAnsi"/>
          <w:color w:val="000000"/>
          <w:lang w:eastAsia="en-GB"/>
        </w:rPr>
        <w:t>Evaluate whether funding is being used effectively, and propose changes to make use of funding more effective.</w:t>
      </w:r>
    </w:p>
    <w:p w:rsidR="00E91BF0" w:rsidRDefault="00E91BF0" w:rsidP="00E91BF0">
      <w:pPr>
        <w:spacing w:after="120" w:line="240" w:lineRule="auto"/>
        <w:rPr>
          <w:rFonts w:eastAsia="Times New Roman" w:cstheme="minorHAnsi"/>
          <w:b/>
          <w:color w:val="000000"/>
          <w:lang w:eastAsia="en-GB"/>
        </w:rPr>
      </w:pPr>
      <w:r>
        <w:rPr>
          <w:rFonts w:eastAsia="Times New Roman" w:cstheme="minorHAnsi"/>
          <w:b/>
          <w:color w:val="000000"/>
          <w:lang w:eastAsia="en-GB"/>
        </w:rPr>
        <w:t>Operation of the SEN policy and co-ordination of provision:</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Maintain an accurate SEND register and provision map.</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Use Quality Assurance to provide guidance to colleagues on teaching pupils with SEND, and give advice where needed on the graduated approach to SEND support.</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Advise on the use of the school’s budget and other resources to meet pupils’ needs effectively, including staff deployment.</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To ensure that all available additional support for SEND students is secured and used to support student progress.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Be aware of the provision in the local offer.</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Work with other schools, educational psychologists, health and social care professionals, and other external agencies.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Be a key point of contact for external agencies, especially the local authority.</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Analyse assessment data for pupils with SEND.</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Implement and lead intervention groups for pupils with SEN, and evaluate their effectiveness.</w:t>
      </w:r>
    </w:p>
    <w:p w:rsidR="00E91BF0" w:rsidRDefault="00E91BF0" w:rsidP="00E91BF0">
      <w:pPr>
        <w:pStyle w:val="ListParagraph"/>
        <w:numPr>
          <w:ilvl w:val="0"/>
          <w:numId w:val="30"/>
        </w:numPr>
        <w:spacing w:after="200" w:line="240" w:lineRule="auto"/>
        <w:rPr>
          <w:rFonts w:eastAsia="Times New Roman" w:cstheme="minorHAnsi"/>
          <w:color w:val="000000"/>
          <w:lang w:eastAsia="en-GB"/>
        </w:rPr>
      </w:pPr>
      <w:r>
        <w:rPr>
          <w:rFonts w:eastAsia="Times New Roman" w:cstheme="minorHAnsi"/>
          <w:color w:val="000000"/>
          <w:lang w:eastAsia="en-GB"/>
        </w:rPr>
        <w:t>To contribute to the effective transition of students with SEN.</w:t>
      </w:r>
    </w:p>
    <w:p w:rsidR="00E91BF0" w:rsidRDefault="00E91BF0" w:rsidP="00E91BF0">
      <w:pPr>
        <w:spacing w:after="120" w:line="240" w:lineRule="auto"/>
        <w:rPr>
          <w:rFonts w:eastAsia="Times New Roman" w:cstheme="minorHAnsi"/>
          <w:b/>
          <w:color w:val="000000"/>
          <w:lang w:eastAsia="en-GB"/>
        </w:rPr>
      </w:pPr>
      <w:r>
        <w:rPr>
          <w:rFonts w:eastAsia="Times New Roman" w:cstheme="minorHAnsi"/>
          <w:b/>
          <w:color w:val="000000"/>
          <w:lang w:eastAsia="en-GB"/>
        </w:rPr>
        <w:t>Support for pupils with SEND:</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Identify a pupil’s SEND.</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Co-ordinate provision that meets the pupil’s needs, and monitor its effectiveness.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Secure relevant services for the pupil.</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Ensure records are maintained and kept up to date.</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Review the education, health and care plan with parents or carers and the pupil.</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Communicate regularly with parents or carers.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Ensure that if the pupil transfers to another school, all relevant information is conveyed to it, and support a smooth transition for the pupil.</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Promote the pupil’s inclusion in the school community and access to the curriculum, facilities and extra-curricular activities.</w:t>
      </w:r>
    </w:p>
    <w:p w:rsidR="00E91BF0" w:rsidRDefault="00E91BF0" w:rsidP="00E91BF0">
      <w:pPr>
        <w:pStyle w:val="ListParagraph"/>
        <w:numPr>
          <w:ilvl w:val="0"/>
          <w:numId w:val="30"/>
        </w:numPr>
        <w:spacing w:after="200" w:line="240" w:lineRule="auto"/>
        <w:rPr>
          <w:rFonts w:eastAsia="Times New Roman" w:cstheme="minorHAnsi"/>
          <w:color w:val="000000"/>
          <w:lang w:eastAsia="en-GB"/>
        </w:rPr>
      </w:pPr>
      <w:r>
        <w:rPr>
          <w:rFonts w:eastAsia="Times New Roman" w:cstheme="minorHAnsi"/>
          <w:color w:val="000000"/>
          <w:lang w:eastAsia="en-GB"/>
        </w:rPr>
        <w:t>Work with the designated teacher for looked-after children, where a looked-after pupil has SEND.</w:t>
      </w:r>
    </w:p>
    <w:p w:rsidR="00E91BF0" w:rsidRDefault="00E91BF0" w:rsidP="00E91BF0">
      <w:pPr>
        <w:spacing w:after="120" w:line="240" w:lineRule="auto"/>
        <w:rPr>
          <w:rFonts w:eastAsia="Times New Roman" w:cstheme="minorHAnsi"/>
          <w:b/>
          <w:color w:val="000000"/>
          <w:lang w:eastAsia="en-GB"/>
        </w:rPr>
      </w:pPr>
      <w:r>
        <w:rPr>
          <w:rFonts w:eastAsia="Times New Roman" w:cstheme="minorHAnsi"/>
          <w:b/>
          <w:color w:val="000000"/>
          <w:lang w:eastAsia="en-GB"/>
        </w:rPr>
        <w:t>Other SEN duties: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Work with the SLT and governors to ensure the school meets its responsibilities under the Equality Act 2010 in terms of reasonable adjustments and access arrangements</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Prepare and review information the governing board is required to publish</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Share procedural information, such as the school’s SEN policy</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Promote an ethos and culture that supports the school’s SEN policy and promotes good outcomes for pupils with SEND</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lastRenderedPageBreak/>
        <w:t>Ensuring that provision for all SEND students provides stretch, challenge and enables them to fulfil their potential.</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Ensuring that all statutory obligations are met with regard to SEND pupils' provision.</w:t>
      </w:r>
    </w:p>
    <w:p w:rsidR="00E91BF0" w:rsidRDefault="00E91BF0" w:rsidP="00E91BF0">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To fulfil all statutory obligations of the SEN Code of Practice, including the management of EHCP’s and other legislative documentation.</w:t>
      </w:r>
    </w:p>
    <w:p w:rsidR="00E91BF0" w:rsidRDefault="00E91BF0" w:rsidP="00E91BF0">
      <w:pPr>
        <w:pStyle w:val="ListParagraph"/>
        <w:numPr>
          <w:ilvl w:val="0"/>
          <w:numId w:val="30"/>
        </w:numPr>
        <w:spacing w:after="200" w:line="240" w:lineRule="auto"/>
        <w:rPr>
          <w:rFonts w:eastAsia="Times New Roman" w:cstheme="minorHAnsi"/>
          <w:color w:val="000000"/>
          <w:lang w:eastAsia="en-GB"/>
        </w:rPr>
      </w:pPr>
      <w:r>
        <w:rPr>
          <w:rFonts w:eastAsia="Times New Roman" w:cstheme="minorHAnsi"/>
          <w:color w:val="000000"/>
          <w:lang w:eastAsia="en-GB"/>
        </w:rPr>
        <w:t>To create/implement bespoke Curriculum Area Development plans as necessary to develop provision further.</w:t>
      </w:r>
    </w:p>
    <w:p w:rsidR="00E91BF0" w:rsidRDefault="00E91BF0" w:rsidP="00E91BF0">
      <w:pPr>
        <w:pStyle w:val="ListParagraph"/>
        <w:numPr>
          <w:ilvl w:val="0"/>
          <w:numId w:val="30"/>
        </w:numPr>
        <w:spacing w:after="200" w:line="240" w:lineRule="auto"/>
        <w:rPr>
          <w:rFonts w:eastAsia="Times New Roman" w:cstheme="minorHAnsi"/>
          <w:color w:val="000000"/>
          <w:lang w:eastAsia="en-GB"/>
        </w:rPr>
      </w:pPr>
      <w:r>
        <w:rPr>
          <w:rFonts w:eastAsia="Times New Roman" w:cstheme="minorHAnsi"/>
          <w:color w:val="000000"/>
          <w:lang w:eastAsia="en-GB"/>
        </w:rPr>
        <w:t>To be accountable for the safeguarding of students with additional needs, ensuring that we deliver on ECM outcomes.</w:t>
      </w:r>
    </w:p>
    <w:p w:rsidR="00E91BF0" w:rsidRDefault="00E91BF0" w:rsidP="00E91BF0">
      <w:pPr>
        <w:spacing w:after="120" w:line="240" w:lineRule="auto"/>
        <w:rPr>
          <w:rFonts w:eastAsia="Times New Roman" w:cstheme="minorHAnsi"/>
          <w:color w:val="000000"/>
          <w:lang w:eastAsia="en-GB"/>
        </w:rPr>
      </w:pPr>
      <w:r>
        <w:rPr>
          <w:rFonts w:eastAsia="Times New Roman" w:cstheme="minorHAnsi"/>
          <w:color w:val="000000"/>
          <w:lang w:eastAsia="en-GB"/>
        </w:rPr>
        <w:t>In addition to the requirements of the teacher standards, areas of responsibility and key tasks are as follows:</w:t>
      </w:r>
    </w:p>
    <w:p w:rsidR="00E91BF0" w:rsidRDefault="00E91BF0" w:rsidP="00E91BF0">
      <w:pPr>
        <w:spacing w:after="120" w:line="240" w:lineRule="auto"/>
        <w:rPr>
          <w:rFonts w:eastAsia="Times New Roman" w:cstheme="minorHAnsi"/>
          <w:b/>
          <w:color w:val="000000"/>
          <w:lang w:eastAsia="en-GB"/>
        </w:rPr>
      </w:pPr>
      <w:r>
        <w:rPr>
          <w:rFonts w:eastAsia="Times New Roman" w:cstheme="minorHAnsi"/>
          <w:b/>
          <w:color w:val="000000"/>
          <w:lang w:eastAsia="en-GB"/>
        </w:rPr>
        <w:t>Leadership Tasks:</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Contribute to the school improvement plan and whole-school policies.</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Quality Assure all areas of school provision, identifying areas of strengths and areas of improvement.</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Implement CPD based on identified need.</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lead and manage all aspects of student progress and attainment relating to SEND, across different subject areas, year groups and micro-populations within the school.</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devise, implement and monitor the effectiveness of a programme of development relating to SEND and to provide teachers, learners, parents, senior colleagues and governors (as appropriate) with detailed feedback on the progress being made.</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be accountable for student progress and development in SEND at the School and in related aspects of their learning and development.</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Working with subject leaders and other teaching colleagues to ensure that a strategic approach is taken and that assessment of impact is robust, secure and accurately moderated.</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assist in the development and enhancement of the teaching practice of others.</w:t>
      </w:r>
    </w:p>
    <w:p w:rsidR="00E91BF0" w:rsidRDefault="00E91BF0" w:rsidP="00E91BF0">
      <w:pPr>
        <w:pStyle w:val="ListParagraph"/>
        <w:numPr>
          <w:ilvl w:val="0"/>
          <w:numId w:val="33"/>
        </w:numPr>
        <w:spacing w:after="200" w:line="240" w:lineRule="auto"/>
        <w:rPr>
          <w:rFonts w:eastAsia="Times New Roman" w:cstheme="minorHAnsi"/>
          <w:color w:val="000000"/>
          <w:lang w:eastAsia="en-GB"/>
        </w:rPr>
      </w:pPr>
      <w:r>
        <w:rPr>
          <w:rFonts w:eastAsia="Times New Roman" w:cstheme="minorHAnsi"/>
          <w:color w:val="000000"/>
          <w:lang w:eastAsia="en-GB"/>
        </w:rPr>
        <w:t>To effectively manage and deploy teaching/support staff and physical resources within SEND.</w:t>
      </w:r>
    </w:p>
    <w:p w:rsidR="00E91BF0" w:rsidRDefault="00E91BF0" w:rsidP="00E91BF0">
      <w:pPr>
        <w:spacing w:after="120" w:line="240" w:lineRule="auto"/>
        <w:rPr>
          <w:rFonts w:eastAsia="Times New Roman" w:cstheme="minorHAnsi"/>
          <w:b/>
          <w:color w:val="000000"/>
          <w:lang w:eastAsia="en-GB"/>
        </w:rPr>
      </w:pPr>
      <w:r>
        <w:rPr>
          <w:rFonts w:eastAsia="Times New Roman" w:cstheme="minorHAnsi"/>
          <w:b/>
          <w:color w:val="000000"/>
          <w:lang w:eastAsia="en-GB"/>
        </w:rPr>
        <w:t>Other Senior Leadership Responsibilities:</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lead staff by example, being highly visible and promoting a positive climate for learning throughout the School.</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Assist in the appointment of staff following ‘Safer Recruitment Procedures’.</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Assist in the preparation and review of policy documents.</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ensure effective communication within the Campus community.</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To deputise for the Head Teacher as required.</w:t>
      </w:r>
    </w:p>
    <w:p w:rsidR="00E91BF0" w:rsidRDefault="00E91BF0" w:rsidP="00E91BF0">
      <w:pPr>
        <w:pStyle w:val="ListParagraph"/>
        <w:numPr>
          <w:ilvl w:val="0"/>
          <w:numId w:val="33"/>
        </w:numPr>
        <w:spacing w:after="0" w:line="240" w:lineRule="auto"/>
        <w:rPr>
          <w:rFonts w:eastAsia="Times New Roman" w:cstheme="minorHAnsi"/>
          <w:color w:val="000000"/>
          <w:lang w:eastAsia="en-GB"/>
        </w:rPr>
      </w:pPr>
      <w:r>
        <w:rPr>
          <w:rFonts w:eastAsia="Times New Roman" w:cstheme="minorHAnsi"/>
          <w:color w:val="000000"/>
          <w:lang w:eastAsia="en-GB"/>
        </w:rPr>
        <w:t>Leading assemblies or group activities as required.</w:t>
      </w:r>
    </w:p>
    <w:p w:rsidR="00E91BF0" w:rsidRDefault="00E91BF0" w:rsidP="00E91BF0">
      <w:pPr>
        <w:pStyle w:val="ListParagraph"/>
        <w:numPr>
          <w:ilvl w:val="0"/>
          <w:numId w:val="33"/>
        </w:numPr>
        <w:spacing w:after="200" w:line="240" w:lineRule="auto"/>
        <w:rPr>
          <w:rFonts w:eastAsia="Times New Roman" w:cstheme="minorHAnsi"/>
          <w:color w:val="000000"/>
          <w:lang w:eastAsia="en-GB"/>
        </w:rPr>
      </w:pPr>
      <w:r>
        <w:rPr>
          <w:rFonts w:eastAsia="Times New Roman" w:cstheme="minorHAnsi"/>
          <w:color w:val="000000"/>
          <w:lang w:eastAsia="en-GB"/>
        </w:rPr>
        <w:t>Take responsibility for personal professional development.</w:t>
      </w:r>
    </w:p>
    <w:p w:rsidR="00E91BF0" w:rsidRDefault="00E91BF0" w:rsidP="00E91BF0">
      <w:pPr>
        <w:spacing w:after="120" w:line="240" w:lineRule="auto"/>
        <w:rPr>
          <w:rFonts w:eastAsia="Times New Roman" w:cstheme="minorHAnsi"/>
          <w:color w:val="000000"/>
          <w:lang w:eastAsia="en-GB"/>
        </w:rPr>
      </w:pPr>
      <w:r>
        <w:rPr>
          <w:rFonts w:eastAsia="Times New Roman" w:cstheme="minorHAnsi"/>
          <w:color w:val="000000"/>
          <w:lang w:eastAsia="en-GB"/>
        </w:rPr>
        <w:t>All posts and post holders also comply with the Professional Standards for Leaders and Managers.</w:t>
      </w:r>
    </w:p>
    <w:p w:rsidR="00E91BF0" w:rsidRDefault="00E91BF0" w:rsidP="00E91BF0">
      <w:r>
        <w:t xml:space="preserve">The person appointed will be expected to work flexibly and the exact nature of the duties described above is subject to periodic review and is liable to change. </w:t>
      </w:r>
    </w:p>
    <w:p w:rsidR="00E91BF0" w:rsidRDefault="00E91BF0" w:rsidP="00E91BF0">
      <w:pPr>
        <w:rPr>
          <w:b/>
        </w:rPr>
      </w:pPr>
      <w:r>
        <w:rPr>
          <w:b/>
        </w:rPr>
        <w:t xml:space="preserve">Other </w:t>
      </w:r>
    </w:p>
    <w:p w:rsidR="00E91BF0" w:rsidRDefault="00E91BF0" w:rsidP="00E91BF0">
      <w:r>
        <w:t xml:space="preserve">NLC is committed to safeguarding and promoting the welfare of children, young people and vulnerable adults and expects all staff to share this commitment. An enhanced DBS check will be carried out on the successful candidate. </w:t>
      </w:r>
    </w:p>
    <w:p w:rsidR="00E91BF0" w:rsidRDefault="00E91BF0" w:rsidP="00E91BF0">
      <w:r>
        <w:t xml:space="preserve">NLC is committed to Equal Opportunities for all. </w:t>
      </w:r>
    </w:p>
    <w:p w:rsidR="00E91BF0" w:rsidRDefault="00E91BF0" w:rsidP="00E91BF0">
      <w:pPr>
        <w:jc w:val="center"/>
        <w:rPr>
          <w:rFonts w:ascii="Lucida Calligraphy" w:eastAsia="Times New Roman" w:hAnsi="Lucida Calligraphy" w:cs="Arial"/>
          <w:b/>
          <w:bCs/>
          <w:color w:val="9E0000"/>
          <w:kern w:val="36"/>
          <w:sz w:val="44"/>
          <w:szCs w:val="48"/>
          <w:lang w:eastAsia="en-GB"/>
        </w:rPr>
      </w:pPr>
      <w:bookmarkStart w:id="0" w:name="_GoBack"/>
      <w:bookmarkEnd w:id="0"/>
      <w:r>
        <w:rPr>
          <w:rFonts w:ascii="Lucida Calligraphy" w:eastAsia="Times New Roman" w:hAnsi="Lucida Calligraphy" w:cs="Arial"/>
          <w:b/>
          <w:bCs/>
          <w:color w:val="9E0000"/>
          <w:kern w:val="36"/>
          <w:sz w:val="44"/>
          <w:szCs w:val="48"/>
          <w:lang w:eastAsia="en-GB"/>
        </w:rPr>
        <w:lastRenderedPageBreak/>
        <w:t>Person Specification</w:t>
      </w:r>
    </w:p>
    <w:tbl>
      <w:tblPr>
        <w:tblStyle w:val="TableGrid"/>
        <w:tblW w:w="9781" w:type="dxa"/>
        <w:tblInd w:w="-572" w:type="dxa"/>
        <w:tblLook w:val="04A0" w:firstRow="1" w:lastRow="0" w:firstColumn="1" w:lastColumn="0" w:noHBand="0" w:noVBand="1"/>
      </w:tblPr>
      <w:tblGrid>
        <w:gridCol w:w="6946"/>
        <w:gridCol w:w="1134"/>
        <w:gridCol w:w="1701"/>
      </w:tblGrid>
      <w:tr w:rsidR="00E91BF0" w:rsidTr="00961FE7">
        <w:tc>
          <w:tcPr>
            <w:tcW w:w="6946" w:type="dxa"/>
          </w:tcPr>
          <w:p w:rsidR="00E91BF0" w:rsidRDefault="00E91BF0" w:rsidP="00961FE7">
            <w:pPr>
              <w:rPr>
                <w:b/>
              </w:rPr>
            </w:pPr>
            <w:r>
              <w:rPr>
                <w:b/>
                <w:sz w:val="24"/>
              </w:rPr>
              <w:t xml:space="preserve">CRITERIA </w:t>
            </w:r>
          </w:p>
        </w:tc>
        <w:tc>
          <w:tcPr>
            <w:tcW w:w="1134" w:type="dxa"/>
          </w:tcPr>
          <w:p w:rsidR="00E91BF0" w:rsidRDefault="00E91BF0" w:rsidP="00961FE7">
            <w:pPr>
              <w:jc w:val="center"/>
            </w:pPr>
            <w:r>
              <w:rPr>
                <w:sz w:val="20"/>
              </w:rPr>
              <w:t>ESSENTIAL OR DESIRABLE</w:t>
            </w:r>
          </w:p>
        </w:tc>
        <w:tc>
          <w:tcPr>
            <w:tcW w:w="1701" w:type="dxa"/>
          </w:tcPr>
          <w:p w:rsidR="00E91BF0" w:rsidRDefault="00E91BF0" w:rsidP="00961FE7">
            <w:pPr>
              <w:jc w:val="center"/>
            </w:pPr>
            <w:r>
              <w:rPr>
                <w:sz w:val="20"/>
              </w:rPr>
              <w:t>HOW AND WHEN MEASURED *A/I/R</w:t>
            </w:r>
          </w:p>
        </w:tc>
      </w:tr>
      <w:tr w:rsidR="00E91BF0" w:rsidTr="00961FE7">
        <w:tc>
          <w:tcPr>
            <w:tcW w:w="9781" w:type="dxa"/>
            <w:gridSpan w:val="3"/>
          </w:tcPr>
          <w:p w:rsidR="00E91BF0" w:rsidRDefault="00E91BF0" w:rsidP="00961FE7">
            <w:pPr>
              <w:rPr>
                <w:b/>
              </w:rPr>
            </w:pPr>
            <w:r>
              <w:rPr>
                <w:b/>
              </w:rPr>
              <w:t>QUALIFICATIONS &amp; EXPERIENCE</w:t>
            </w:r>
          </w:p>
        </w:tc>
      </w:tr>
      <w:tr w:rsidR="00E91BF0" w:rsidTr="00961FE7">
        <w:tc>
          <w:tcPr>
            <w:tcW w:w="6946" w:type="dxa"/>
          </w:tcPr>
          <w:p w:rsidR="00E91BF0" w:rsidRDefault="00E91BF0" w:rsidP="00961FE7">
            <w:pPr>
              <w:rPr>
                <w:sz w:val="20"/>
              </w:rPr>
            </w:pPr>
            <w:r>
              <w:rPr>
                <w:sz w:val="20"/>
              </w:rPr>
              <w:t xml:space="preserve">Qualified Teacher Status (QTS) </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w:t>
            </w:r>
          </w:p>
        </w:tc>
      </w:tr>
      <w:tr w:rsidR="00E91BF0" w:rsidTr="00961FE7">
        <w:tc>
          <w:tcPr>
            <w:tcW w:w="6946" w:type="dxa"/>
          </w:tcPr>
          <w:p w:rsidR="00E91BF0" w:rsidRDefault="00E91BF0" w:rsidP="00961FE7">
            <w:pPr>
              <w:rPr>
                <w:sz w:val="20"/>
              </w:rPr>
            </w:pPr>
            <w:r>
              <w:rPr>
                <w:sz w:val="20"/>
              </w:rPr>
              <w:t>SENCO qualification</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w:t>
            </w:r>
          </w:p>
        </w:tc>
      </w:tr>
      <w:tr w:rsidR="00E91BF0" w:rsidTr="00961FE7">
        <w:tc>
          <w:tcPr>
            <w:tcW w:w="6946" w:type="dxa"/>
          </w:tcPr>
          <w:p w:rsidR="00E91BF0" w:rsidRDefault="00E91BF0" w:rsidP="00961FE7">
            <w:pPr>
              <w:rPr>
                <w:sz w:val="20"/>
              </w:rPr>
            </w:pPr>
            <w:r>
              <w:rPr>
                <w:sz w:val="20"/>
              </w:rPr>
              <w:t xml:space="preserve">Experience in leading SEND provision </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A/I</w:t>
            </w:r>
          </w:p>
        </w:tc>
      </w:tr>
      <w:tr w:rsidR="00E91BF0" w:rsidTr="00961FE7">
        <w:tc>
          <w:tcPr>
            <w:tcW w:w="6946" w:type="dxa"/>
          </w:tcPr>
          <w:p w:rsidR="00E91BF0" w:rsidRDefault="00E91BF0" w:rsidP="00961FE7">
            <w:pPr>
              <w:rPr>
                <w:sz w:val="20"/>
              </w:rPr>
            </w:pPr>
            <w:r>
              <w:rPr>
                <w:sz w:val="20"/>
              </w:rPr>
              <w:t xml:space="preserve">Strong understanding of the challenges faced by students with SEND and strategies to support their educational achievement </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A/I</w:t>
            </w:r>
          </w:p>
        </w:tc>
      </w:tr>
      <w:tr w:rsidR="00E91BF0" w:rsidTr="00961FE7">
        <w:tc>
          <w:tcPr>
            <w:tcW w:w="6946" w:type="dxa"/>
          </w:tcPr>
          <w:p w:rsidR="00E91BF0" w:rsidRDefault="00E91BF0" w:rsidP="00961FE7">
            <w:pPr>
              <w:rPr>
                <w:sz w:val="20"/>
              </w:rPr>
            </w:pPr>
            <w:r>
              <w:rPr>
                <w:sz w:val="20"/>
              </w:rPr>
              <w:t xml:space="preserve">Experience as a Trauma-Informed Practitioner is desirable </w:t>
            </w:r>
          </w:p>
        </w:tc>
        <w:tc>
          <w:tcPr>
            <w:tcW w:w="1134" w:type="dxa"/>
            <w:vAlign w:val="center"/>
          </w:tcPr>
          <w:p w:rsidR="00E91BF0" w:rsidRDefault="00E91BF0" w:rsidP="00961FE7">
            <w:pPr>
              <w:jc w:val="center"/>
              <w:rPr>
                <w:sz w:val="20"/>
              </w:rPr>
            </w:pPr>
            <w:r>
              <w:rPr>
                <w:sz w:val="20"/>
              </w:rPr>
              <w:t>D</w:t>
            </w:r>
          </w:p>
        </w:tc>
        <w:tc>
          <w:tcPr>
            <w:tcW w:w="1701" w:type="dxa"/>
            <w:vAlign w:val="center"/>
          </w:tcPr>
          <w:p w:rsidR="00E91BF0" w:rsidRDefault="00E91BF0" w:rsidP="00961FE7">
            <w:pPr>
              <w:jc w:val="center"/>
              <w:rPr>
                <w:sz w:val="20"/>
              </w:rPr>
            </w:pPr>
            <w:r>
              <w:rPr>
                <w:sz w:val="20"/>
              </w:rPr>
              <w:t>A</w:t>
            </w:r>
          </w:p>
        </w:tc>
      </w:tr>
      <w:tr w:rsidR="00E91BF0" w:rsidTr="00961FE7">
        <w:tc>
          <w:tcPr>
            <w:tcW w:w="6946" w:type="dxa"/>
          </w:tcPr>
          <w:p w:rsidR="00E91BF0" w:rsidRDefault="00E91BF0" w:rsidP="00961FE7">
            <w:pPr>
              <w:rPr>
                <w:sz w:val="20"/>
              </w:rPr>
            </w:pPr>
            <w:r>
              <w:rPr>
                <w:sz w:val="20"/>
              </w:rPr>
              <w:t>Excellent communication and interpersonal skills</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A/I/R</w:t>
            </w:r>
          </w:p>
        </w:tc>
      </w:tr>
      <w:tr w:rsidR="00E91BF0" w:rsidTr="00961FE7">
        <w:tc>
          <w:tcPr>
            <w:tcW w:w="6946" w:type="dxa"/>
          </w:tcPr>
          <w:p w:rsidR="00E91BF0" w:rsidRDefault="00E91BF0" w:rsidP="00961FE7">
            <w:pPr>
              <w:rPr>
                <w:sz w:val="20"/>
              </w:rPr>
            </w:pPr>
            <w:r>
              <w:rPr>
                <w:sz w:val="20"/>
              </w:rPr>
              <w:t>Proven ability to work collaboratively with a range of stakeholders</w:t>
            </w:r>
          </w:p>
        </w:tc>
        <w:tc>
          <w:tcPr>
            <w:tcW w:w="1134" w:type="dxa"/>
            <w:vAlign w:val="center"/>
          </w:tcPr>
          <w:p w:rsidR="00E91BF0" w:rsidRDefault="00E91BF0" w:rsidP="00961FE7">
            <w:pPr>
              <w:jc w:val="center"/>
              <w:rPr>
                <w:sz w:val="20"/>
              </w:rPr>
            </w:pPr>
            <w:r>
              <w:rPr>
                <w:sz w:val="20"/>
              </w:rPr>
              <w:t>E</w:t>
            </w:r>
          </w:p>
        </w:tc>
        <w:tc>
          <w:tcPr>
            <w:tcW w:w="1701" w:type="dxa"/>
            <w:vAlign w:val="center"/>
          </w:tcPr>
          <w:p w:rsidR="00E91BF0" w:rsidRDefault="00E91BF0" w:rsidP="00961FE7">
            <w:pPr>
              <w:jc w:val="center"/>
              <w:rPr>
                <w:sz w:val="20"/>
              </w:rPr>
            </w:pPr>
            <w:r>
              <w:rPr>
                <w:sz w:val="20"/>
              </w:rPr>
              <w:t>A/I/R</w:t>
            </w:r>
          </w:p>
        </w:tc>
      </w:tr>
      <w:tr w:rsidR="00E91BF0" w:rsidTr="00961FE7">
        <w:tc>
          <w:tcPr>
            <w:tcW w:w="9781" w:type="dxa"/>
            <w:gridSpan w:val="3"/>
          </w:tcPr>
          <w:p w:rsidR="00E91BF0" w:rsidRDefault="00E91BF0" w:rsidP="00961FE7">
            <w:pPr>
              <w:rPr>
                <w:b/>
              </w:rPr>
            </w:pPr>
            <w:r>
              <w:rPr>
                <w:b/>
              </w:rPr>
              <w:t>KNOWLEDGE, SKILLS AND ABILITIES</w:t>
            </w:r>
          </w:p>
        </w:tc>
      </w:tr>
      <w:tr w:rsidR="00E91BF0" w:rsidTr="00961FE7">
        <w:tc>
          <w:tcPr>
            <w:tcW w:w="6946" w:type="dxa"/>
          </w:tcPr>
          <w:p w:rsidR="00E91BF0" w:rsidRDefault="00E91BF0" w:rsidP="00961FE7">
            <w:pPr>
              <w:rPr>
                <w:sz w:val="20"/>
              </w:rPr>
            </w:pPr>
            <w:r>
              <w:rPr>
                <w:sz w:val="20"/>
              </w:rPr>
              <w:t>Ability to continue to raise achievement at all levels particularly GCSE and continually seek to improve Value Added achievement.</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Ability to lead a team of dedicated staff – to enthuse, motivate and encourage staff, and to lead staff through challenges with humour and patience.</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Ability to deliver outstanding student progress using a variety of teaching and learning styles.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Effective interpersonal and communication skills.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Able to motivate and inspire students.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Ability to be flexible and use initiative to move strategies forward to maximise impact</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 xml:space="preserve">Dedicated, caring and compassionate </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Ambitious for all</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Strong organisational and leadership skills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Exemplary communication skills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Commitment to promoting the educational achievement and well-being of all students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Resilience and adaptability</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Positive and collaborative</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Uphold public trust in the profession and maintain high standards of ethics and behaviour, within and outside school</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Establishing purposeful community links and effective partnerships especially with regard to SEND provision</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Work with all students and staff without prejudice to establish and implement effective strategies for equality.</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Have proper and professional regard for the ethos, policies, and practices of the school, and maintain high standards of attendance and punctuality</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Understand and act within the statutory frameworks setting out professional duties and responsibilities</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 xml:space="preserve">Promote an ethos and culture that supports the school’s SEND policy and </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promotes positive outcomes for students with SEND or identified as vulnerable by the school</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sz w:val="20"/>
              </w:rPr>
            </w:pPr>
            <w:r>
              <w:rPr>
                <w:sz w:val="20"/>
              </w:rPr>
              <w:t>To undertake any other duties commensurate with the level of the post, as required</w:t>
            </w:r>
          </w:p>
        </w:tc>
        <w:tc>
          <w:tcPr>
            <w:tcW w:w="1134" w:type="dxa"/>
            <w:vAlign w:val="center"/>
          </w:tcPr>
          <w:p w:rsidR="00E91BF0" w:rsidRDefault="00E91BF0" w:rsidP="00961FE7">
            <w:pPr>
              <w:jc w:val="center"/>
            </w:pPr>
            <w:r>
              <w:t>E</w:t>
            </w:r>
          </w:p>
        </w:tc>
        <w:tc>
          <w:tcPr>
            <w:tcW w:w="1701" w:type="dxa"/>
            <w:vAlign w:val="center"/>
          </w:tcPr>
          <w:p w:rsidR="00E91BF0" w:rsidRDefault="00E91BF0" w:rsidP="00961FE7">
            <w:pPr>
              <w:jc w:val="center"/>
            </w:pPr>
            <w:r>
              <w:t>A/I/R</w:t>
            </w:r>
          </w:p>
        </w:tc>
      </w:tr>
      <w:tr w:rsidR="00E91BF0" w:rsidTr="00961FE7">
        <w:tc>
          <w:tcPr>
            <w:tcW w:w="6946" w:type="dxa"/>
          </w:tcPr>
          <w:p w:rsidR="00E91BF0" w:rsidRDefault="00E91BF0" w:rsidP="00961FE7">
            <w:pPr>
              <w:rPr>
                <w:b/>
                <w:sz w:val="20"/>
              </w:rPr>
            </w:pPr>
            <w:r>
              <w:rPr>
                <w:b/>
              </w:rPr>
              <w:t>PERSONAL ATTRIBUTES</w:t>
            </w:r>
          </w:p>
        </w:tc>
        <w:tc>
          <w:tcPr>
            <w:tcW w:w="1134" w:type="dxa"/>
          </w:tcPr>
          <w:p w:rsidR="00E91BF0" w:rsidRDefault="00E91BF0" w:rsidP="00961FE7">
            <w:pPr>
              <w:rPr>
                <w:sz w:val="20"/>
              </w:rPr>
            </w:pPr>
          </w:p>
        </w:tc>
        <w:tc>
          <w:tcPr>
            <w:tcW w:w="1701" w:type="dxa"/>
          </w:tcPr>
          <w:p w:rsidR="00E91BF0" w:rsidRDefault="00E91BF0" w:rsidP="00961FE7">
            <w:pPr>
              <w:rPr>
                <w:sz w:val="20"/>
              </w:rPr>
            </w:pPr>
          </w:p>
        </w:tc>
      </w:tr>
      <w:tr w:rsidR="00E91BF0" w:rsidTr="00961FE7">
        <w:tc>
          <w:tcPr>
            <w:tcW w:w="6946" w:type="dxa"/>
          </w:tcPr>
          <w:p w:rsidR="00E91BF0" w:rsidRDefault="00E91BF0" w:rsidP="00961FE7">
            <w:pPr>
              <w:rPr>
                <w:sz w:val="20"/>
              </w:rPr>
            </w:pPr>
            <w:r>
              <w:rPr>
                <w:sz w:val="20"/>
              </w:rPr>
              <w:t xml:space="preserve">Commitment to safeguarding and protecting the welfare of children and young people </w:t>
            </w:r>
          </w:p>
        </w:tc>
        <w:tc>
          <w:tcPr>
            <w:tcW w:w="1134" w:type="dxa"/>
          </w:tcPr>
          <w:p w:rsidR="00E91BF0" w:rsidRDefault="00E91BF0" w:rsidP="00961FE7">
            <w:pPr>
              <w:jc w:val="center"/>
              <w:rPr>
                <w:sz w:val="20"/>
              </w:rPr>
            </w:pPr>
            <w:r>
              <w:rPr>
                <w:sz w:val="20"/>
              </w:rPr>
              <w:t>E</w:t>
            </w:r>
          </w:p>
        </w:tc>
        <w:tc>
          <w:tcPr>
            <w:tcW w:w="1701" w:type="dxa"/>
          </w:tcPr>
          <w:p w:rsidR="00E91BF0" w:rsidRDefault="00E91BF0" w:rsidP="00961FE7">
            <w:pPr>
              <w:jc w:val="center"/>
              <w:rPr>
                <w:sz w:val="20"/>
              </w:rPr>
            </w:pPr>
            <w:r>
              <w:rPr>
                <w:sz w:val="20"/>
              </w:rPr>
              <w:t>I/R</w:t>
            </w:r>
          </w:p>
        </w:tc>
      </w:tr>
      <w:tr w:rsidR="00E91BF0" w:rsidTr="00961FE7">
        <w:tc>
          <w:tcPr>
            <w:tcW w:w="6946" w:type="dxa"/>
          </w:tcPr>
          <w:p w:rsidR="00E91BF0" w:rsidRDefault="00E91BF0" w:rsidP="00961FE7">
            <w:pPr>
              <w:rPr>
                <w:sz w:val="20"/>
              </w:rPr>
            </w:pPr>
            <w:r>
              <w:rPr>
                <w:sz w:val="20"/>
              </w:rPr>
              <w:t>Commitment to equality and diversity</w:t>
            </w:r>
          </w:p>
        </w:tc>
        <w:tc>
          <w:tcPr>
            <w:tcW w:w="1134" w:type="dxa"/>
          </w:tcPr>
          <w:p w:rsidR="00E91BF0" w:rsidRDefault="00E91BF0" w:rsidP="00961FE7">
            <w:pPr>
              <w:jc w:val="center"/>
              <w:rPr>
                <w:sz w:val="20"/>
              </w:rPr>
            </w:pPr>
            <w:r>
              <w:rPr>
                <w:sz w:val="20"/>
              </w:rPr>
              <w:t>E</w:t>
            </w:r>
          </w:p>
        </w:tc>
        <w:tc>
          <w:tcPr>
            <w:tcW w:w="1701" w:type="dxa"/>
          </w:tcPr>
          <w:p w:rsidR="00E91BF0" w:rsidRDefault="00E91BF0" w:rsidP="00961FE7">
            <w:pPr>
              <w:jc w:val="center"/>
              <w:rPr>
                <w:sz w:val="20"/>
              </w:rPr>
            </w:pPr>
            <w:r>
              <w:rPr>
                <w:sz w:val="20"/>
              </w:rPr>
              <w:t>I</w:t>
            </w:r>
          </w:p>
        </w:tc>
      </w:tr>
      <w:tr w:rsidR="00E91BF0" w:rsidTr="00961FE7">
        <w:tc>
          <w:tcPr>
            <w:tcW w:w="6946" w:type="dxa"/>
          </w:tcPr>
          <w:p w:rsidR="00E91BF0" w:rsidRDefault="00E91BF0" w:rsidP="00961FE7">
            <w:pPr>
              <w:rPr>
                <w:sz w:val="20"/>
              </w:rPr>
            </w:pPr>
            <w:r>
              <w:rPr>
                <w:sz w:val="20"/>
              </w:rPr>
              <w:t>Commitment to health and safety</w:t>
            </w:r>
          </w:p>
        </w:tc>
        <w:tc>
          <w:tcPr>
            <w:tcW w:w="1134" w:type="dxa"/>
          </w:tcPr>
          <w:p w:rsidR="00E91BF0" w:rsidRDefault="00E91BF0" w:rsidP="00961FE7">
            <w:pPr>
              <w:jc w:val="center"/>
              <w:rPr>
                <w:sz w:val="20"/>
              </w:rPr>
            </w:pPr>
            <w:r>
              <w:rPr>
                <w:sz w:val="20"/>
              </w:rPr>
              <w:t>E</w:t>
            </w:r>
          </w:p>
        </w:tc>
        <w:tc>
          <w:tcPr>
            <w:tcW w:w="1701" w:type="dxa"/>
          </w:tcPr>
          <w:p w:rsidR="00E91BF0" w:rsidRDefault="00E91BF0" w:rsidP="00961FE7">
            <w:pPr>
              <w:jc w:val="center"/>
              <w:rPr>
                <w:sz w:val="20"/>
              </w:rPr>
            </w:pPr>
            <w:r>
              <w:rPr>
                <w:sz w:val="20"/>
              </w:rPr>
              <w:t>I</w:t>
            </w:r>
          </w:p>
        </w:tc>
      </w:tr>
      <w:tr w:rsidR="00E91BF0" w:rsidTr="00961FE7">
        <w:tc>
          <w:tcPr>
            <w:tcW w:w="6946" w:type="dxa"/>
          </w:tcPr>
          <w:p w:rsidR="00E91BF0" w:rsidRDefault="00E91BF0" w:rsidP="00961FE7">
            <w:pPr>
              <w:rPr>
                <w:sz w:val="20"/>
              </w:rPr>
            </w:pPr>
            <w:r>
              <w:rPr>
                <w:sz w:val="20"/>
              </w:rPr>
              <w:t>Commitment to sustaining regular attendance at work</w:t>
            </w:r>
          </w:p>
        </w:tc>
        <w:tc>
          <w:tcPr>
            <w:tcW w:w="1134" w:type="dxa"/>
          </w:tcPr>
          <w:p w:rsidR="00E91BF0" w:rsidRDefault="00E91BF0" w:rsidP="00961FE7">
            <w:pPr>
              <w:jc w:val="center"/>
              <w:rPr>
                <w:sz w:val="20"/>
              </w:rPr>
            </w:pPr>
            <w:r>
              <w:rPr>
                <w:sz w:val="20"/>
              </w:rPr>
              <w:t>E</w:t>
            </w:r>
          </w:p>
        </w:tc>
        <w:tc>
          <w:tcPr>
            <w:tcW w:w="1701" w:type="dxa"/>
          </w:tcPr>
          <w:p w:rsidR="00E91BF0" w:rsidRDefault="00E91BF0" w:rsidP="00961FE7">
            <w:pPr>
              <w:jc w:val="center"/>
              <w:rPr>
                <w:sz w:val="20"/>
              </w:rPr>
            </w:pPr>
            <w:r>
              <w:rPr>
                <w:sz w:val="20"/>
              </w:rPr>
              <w:t>I/R</w:t>
            </w:r>
          </w:p>
        </w:tc>
      </w:tr>
    </w:tbl>
    <w:p w:rsidR="0074510A" w:rsidRDefault="00E63B0C">
      <w:pPr>
        <w:sectPr w:rsidR="0074510A">
          <w:headerReference w:type="even" r:id="rId39"/>
          <w:headerReference w:type="default" r:id="rId40"/>
          <w:footerReference w:type="even" r:id="rId41"/>
          <w:footerReference w:type="default" r:id="rId42"/>
          <w:headerReference w:type="first" r:id="rId43"/>
          <w:footerReference w:type="first" r:id="rId4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r>
        <w:rPr>
          <w:rFonts w:ascii="Lucida Calligraphy" w:hAnsi="Lucida Calligraphy" w:cs="Arial"/>
          <w:noProof/>
          <w:sz w:val="20"/>
          <w:lang w:eastAsia="en-GB"/>
        </w:rPr>
        <w:drawing>
          <wp:anchor distT="0" distB="0" distL="114300" distR="114300" simplePos="0" relativeHeight="251702272" behindDoc="0" locked="0" layoutInCell="1" allowOverlap="1">
            <wp:simplePos x="0" y="0"/>
            <wp:positionH relativeFrom="margin">
              <wp:posOffset>5562600</wp:posOffset>
            </wp:positionH>
            <wp:positionV relativeFrom="margin">
              <wp:posOffset>8895715</wp:posOffset>
            </wp:positionV>
            <wp:extent cx="678816" cy="771345"/>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Pr="00E91BF0" w:rsidRDefault="0074510A" w:rsidP="00E91BF0">
      <w:pPr>
        <w:rPr>
          <w:rFonts w:ascii="Arial" w:hAnsi="Arial" w:cs="Arial"/>
        </w:rPr>
      </w:pPr>
    </w:p>
    <w:sectPr w:rsidR="0074510A" w:rsidRPr="00E91BF0">
      <w:pgSz w:w="11906" w:h="16838"/>
      <w:pgMar w:top="992" w:right="1440" w:bottom="1440" w:left="992"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0A" w:rsidRDefault="00E63B0C">
      <w:pPr>
        <w:spacing w:after="0" w:line="240" w:lineRule="auto"/>
      </w:pPr>
      <w:r>
        <w:separator/>
      </w:r>
    </w:p>
  </w:endnote>
  <w:endnote w:type="continuationSeparator" w:id="0">
    <w:p w:rsidR="0074510A" w:rsidRDefault="00E6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0A" w:rsidRDefault="00E63B0C">
      <w:pPr>
        <w:spacing w:after="0" w:line="240" w:lineRule="auto"/>
      </w:pPr>
      <w:r>
        <w:separator/>
      </w:r>
    </w:p>
  </w:footnote>
  <w:footnote w:type="continuationSeparator" w:id="0">
    <w:p w:rsidR="0074510A" w:rsidRDefault="00E63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C4817"/>
    <w:multiLevelType w:val="hybridMultilevel"/>
    <w:tmpl w:val="DA06B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64697F"/>
    <w:multiLevelType w:val="hybridMultilevel"/>
    <w:tmpl w:val="17963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3"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4"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5"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8"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20"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102D66"/>
    <w:multiLevelType w:val="hybridMultilevel"/>
    <w:tmpl w:val="5428F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404695"/>
    <w:multiLevelType w:val="hybridMultilevel"/>
    <w:tmpl w:val="D82C9B64"/>
    <w:lvl w:ilvl="0" w:tplc="08090001">
      <w:start w:val="1"/>
      <w:numFmt w:val="bullet"/>
      <w:lvlText w:val=""/>
      <w:lvlJc w:val="left"/>
      <w:pPr>
        <w:ind w:left="360" w:hanging="360"/>
      </w:pPr>
      <w:rPr>
        <w:rFonts w:ascii="Symbol" w:hAnsi="Symbol" w:hint="default"/>
        <w:sz w:val="22"/>
      </w:rPr>
    </w:lvl>
    <w:lvl w:ilvl="1" w:tplc="BE101388">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8"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9"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0"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10"/>
  </w:num>
  <w:num w:numId="2">
    <w:abstractNumId w:val="7"/>
  </w:num>
  <w:num w:numId="3">
    <w:abstractNumId w:val="30"/>
  </w:num>
  <w:num w:numId="4">
    <w:abstractNumId w:val="28"/>
  </w:num>
  <w:num w:numId="5">
    <w:abstractNumId w:val="29"/>
  </w:num>
  <w:num w:numId="6">
    <w:abstractNumId w:val="1"/>
  </w:num>
  <w:num w:numId="7">
    <w:abstractNumId w:val="12"/>
  </w:num>
  <w:num w:numId="8">
    <w:abstractNumId w:val="0"/>
  </w:num>
  <w:num w:numId="9">
    <w:abstractNumId w:val="3"/>
  </w:num>
  <w:num w:numId="10">
    <w:abstractNumId w:val="27"/>
  </w:num>
  <w:num w:numId="11">
    <w:abstractNumId w:val="16"/>
  </w:num>
  <w:num w:numId="12">
    <w:abstractNumId w:val="2"/>
  </w:num>
  <w:num w:numId="13">
    <w:abstractNumId w:val="20"/>
  </w:num>
  <w:num w:numId="14">
    <w:abstractNumId w:val="13"/>
  </w:num>
  <w:num w:numId="15">
    <w:abstractNumId w:val="17"/>
  </w:num>
  <w:num w:numId="16">
    <w:abstractNumId w:val="31"/>
  </w:num>
  <w:num w:numId="17">
    <w:abstractNumId w:val="14"/>
  </w:num>
  <w:num w:numId="18">
    <w:abstractNumId w:val="19"/>
  </w:num>
  <w:num w:numId="19">
    <w:abstractNumId w:val="20"/>
  </w:num>
  <w:num w:numId="20">
    <w:abstractNumId w:val="18"/>
  </w:num>
  <w:num w:numId="21">
    <w:abstractNumId w:val="24"/>
  </w:num>
  <w:num w:numId="22">
    <w:abstractNumId w:val="11"/>
  </w:num>
  <w:num w:numId="23">
    <w:abstractNumId w:val="21"/>
  </w:num>
  <w:num w:numId="24">
    <w:abstractNumId w:val="22"/>
  </w:num>
  <w:num w:numId="25">
    <w:abstractNumId w:val="23"/>
  </w:num>
  <w:num w:numId="26">
    <w:abstractNumId w:val="6"/>
  </w:num>
  <w:num w:numId="27">
    <w:abstractNumId w:val="15"/>
  </w:num>
  <w:num w:numId="28">
    <w:abstractNumId w:val="4"/>
  </w:num>
  <w:num w:numId="29">
    <w:abstractNumId w:val="8"/>
  </w:num>
  <w:num w:numId="30">
    <w:abstractNumId w:val="26"/>
  </w:num>
  <w:num w:numId="31">
    <w:abstractNumId w:val="25"/>
  </w:num>
  <w:num w:numId="32">
    <w:abstractNumId w:val="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0A"/>
    <w:rsid w:val="000324DA"/>
    <w:rsid w:val="00041300"/>
    <w:rsid w:val="001879FC"/>
    <w:rsid w:val="001A56D5"/>
    <w:rsid w:val="00300464"/>
    <w:rsid w:val="00557E0C"/>
    <w:rsid w:val="00696ECC"/>
    <w:rsid w:val="006A48FD"/>
    <w:rsid w:val="0074510A"/>
    <w:rsid w:val="00851492"/>
    <w:rsid w:val="009B0B2C"/>
    <w:rsid w:val="00E21A22"/>
    <w:rsid w:val="00E34A64"/>
    <w:rsid w:val="00E63B0C"/>
    <w:rsid w:val="00E91BF0"/>
    <w:rsid w:val="00E93547"/>
    <w:rsid w:val="00FC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472335F"/>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1.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mailto:info@nlconline.org.uk" TargetMode="External"/><Relationship Id="rId33" Type="http://schemas.openxmlformats.org/officeDocument/2006/relationships/image" Target="media/image10.jpeg"/><Relationship Id="rId38" Type="http://schemas.openxmlformats.org/officeDocument/2006/relationships/hyperlink" Target="mailto:admin@nlconline.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01484382140" TargetMode="External"/><Relationship Id="rId32" Type="http://schemas.openxmlformats.org/officeDocument/2006/relationships/image" Target="media/image9.png"/><Relationship Id="rId37" Type="http://schemas.openxmlformats.org/officeDocument/2006/relationships/hyperlink" Target="mailto:admin@nlconline.org.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01484226601" TargetMode="Externa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mailto:cmss@nlconline.org.uk" TargetMode="External"/><Relationship Id="rId35" Type="http://schemas.openxmlformats.org/officeDocument/2006/relationships/image" Target="media/image12.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D5EF5-80E3-41AA-9605-F5C45714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5</cp:revision>
  <cp:lastPrinted>2024-11-21T08:39:00Z</cp:lastPrinted>
  <dcterms:created xsi:type="dcterms:W3CDTF">2025-03-27T20:17:00Z</dcterms:created>
  <dcterms:modified xsi:type="dcterms:W3CDTF">2025-03-31T08:33:00Z</dcterms:modified>
</cp:coreProperties>
</file>