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FC" w:rsidRPr="001C6894" w:rsidRDefault="00F90CFB" w:rsidP="001C6894">
      <w:pPr>
        <w:jc w:val="right"/>
        <w:rPr>
          <w:b/>
        </w:rPr>
      </w:pPr>
      <w:r>
        <w:rPr>
          <w:noProof/>
          <w:lang w:val="en-US"/>
        </w:rPr>
        <w:drawing>
          <wp:inline distT="0" distB="0" distL="0" distR="0">
            <wp:extent cx="2495550" cy="881761"/>
            <wp:effectExtent l="0" t="0" r="0" b="0"/>
            <wp:docPr id="2" name="Picture 2" descr="Martin Bac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Bacon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337" cy="889106"/>
                    </a:xfrm>
                    <a:prstGeom prst="rect">
                      <a:avLst/>
                    </a:prstGeom>
                    <a:noFill/>
                    <a:ln>
                      <a:noFill/>
                    </a:ln>
                  </pic:spPr>
                </pic:pic>
              </a:graphicData>
            </a:graphic>
          </wp:inline>
        </w:drawing>
      </w:r>
      <w:r w:rsidR="001C6894" w:rsidRPr="0028681F">
        <w:rPr>
          <w:noProof/>
          <w:lang w:val="en-U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0</wp:posOffset>
            </wp:positionV>
            <wp:extent cx="2162175" cy="439591"/>
            <wp:effectExtent l="0" t="0" r="0" b="0"/>
            <wp:wrapTight wrapText="bothSides">
              <wp:wrapPolygon edited="0">
                <wp:start x="0" y="0"/>
                <wp:lineTo x="0" y="20601"/>
                <wp:lineTo x="21315" y="20601"/>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439591"/>
                    </a:xfrm>
                    <a:prstGeom prst="rect">
                      <a:avLst/>
                    </a:prstGeom>
                    <a:noFill/>
                    <a:ln>
                      <a:noFill/>
                    </a:ln>
                  </pic:spPr>
                </pic:pic>
              </a:graphicData>
            </a:graphic>
          </wp:anchor>
        </w:drawing>
      </w: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Pr="00C46B36" w:rsidRDefault="006A43FC" w:rsidP="006A43FC">
      <w:pPr>
        <w:spacing w:after="0"/>
        <w:jc w:val="right"/>
        <w:rPr>
          <w:rFonts w:ascii="Arial" w:hAnsi="Arial" w:cs="Arial"/>
        </w:rPr>
      </w:pPr>
    </w:p>
    <w:p w:rsidR="00F90CFB" w:rsidRDefault="006A43FC" w:rsidP="00F90CFB">
      <w:pPr>
        <w:spacing w:after="0"/>
        <w:jc w:val="right"/>
        <w:rPr>
          <w:rFonts w:cs="Arial"/>
          <w:b/>
          <w:sz w:val="56"/>
          <w:szCs w:val="56"/>
        </w:rPr>
      </w:pPr>
      <w:r>
        <w:rPr>
          <w:rFonts w:cs="Arial"/>
          <w:b/>
          <w:sz w:val="56"/>
          <w:szCs w:val="56"/>
        </w:rPr>
        <w:t xml:space="preserve"> </w:t>
      </w:r>
      <w:r w:rsidR="00F90CFB">
        <w:rPr>
          <w:rFonts w:cs="Arial"/>
          <w:b/>
          <w:sz w:val="56"/>
          <w:szCs w:val="56"/>
        </w:rPr>
        <w:t>Deputy Head Teacher</w:t>
      </w:r>
    </w:p>
    <w:p w:rsidR="00F90CFB" w:rsidRDefault="00F90CFB" w:rsidP="00F90CFB">
      <w:pPr>
        <w:spacing w:after="0"/>
        <w:jc w:val="right"/>
        <w:rPr>
          <w:rFonts w:cs="Arial"/>
          <w:b/>
          <w:sz w:val="56"/>
          <w:szCs w:val="56"/>
        </w:rPr>
      </w:pPr>
      <w:r>
        <w:rPr>
          <w:rFonts w:cs="Arial"/>
          <w:b/>
          <w:sz w:val="56"/>
          <w:szCs w:val="56"/>
        </w:rPr>
        <w:t>Martin Bacon Academy</w:t>
      </w: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rPr>
      </w:pPr>
    </w:p>
    <w:p w:rsidR="006A43FC" w:rsidRPr="00A018A6" w:rsidRDefault="006A43FC" w:rsidP="006A43FC">
      <w:pPr>
        <w:spacing w:after="0"/>
        <w:jc w:val="right"/>
        <w:rPr>
          <w:rFonts w:cs="Arial"/>
          <w:b/>
          <w:sz w:val="40"/>
          <w:szCs w:val="40"/>
        </w:rPr>
      </w:pPr>
      <w:r w:rsidRPr="00A018A6">
        <w:rPr>
          <w:rFonts w:cs="Arial"/>
          <w:b/>
          <w:sz w:val="40"/>
          <w:szCs w:val="40"/>
        </w:rPr>
        <w:t>Application Pack</w:t>
      </w:r>
    </w:p>
    <w:p w:rsidR="006A43FC" w:rsidRPr="00A018A6" w:rsidRDefault="006A43FC" w:rsidP="006A43FC">
      <w:pPr>
        <w:spacing w:after="0"/>
        <w:jc w:val="right"/>
        <w:rPr>
          <w:rFonts w:cs="Arial"/>
          <w:b/>
          <w:sz w:val="40"/>
          <w:szCs w:val="40"/>
        </w:rPr>
      </w:pPr>
    </w:p>
    <w:p w:rsidR="006A43FC" w:rsidRPr="00A018A6" w:rsidRDefault="006A43FC" w:rsidP="006A43FC">
      <w:pPr>
        <w:spacing w:after="0"/>
        <w:jc w:val="right"/>
        <w:rPr>
          <w:rFonts w:cs="Arial"/>
          <w:b/>
          <w:sz w:val="40"/>
          <w:szCs w:val="40"/>
        </w:rPr>
      </w:pPr>
    </w:p>
    <w:p w:rsidR="006A43FC" w:rsidRPr="00A018A6" w:rsidRDefault="006A43FC" w:rsidP="006A43FC">
      <w:pPr>
        <w:rPr>
          <w:rFonts w:cs="Arial"/>
          <w:b/>
          <w:sz w:val="40"/>
          <w:szCs w:val="40"/>
        </w:rPr>
      </w:pPr>
      <w:r w:rsidRPr="00A018A6">
        <w:rPr>
          <w:rFonts w:cs="Arial"/>
          <w:b/>
          <w:sz w:val="40"/>
          <w:szCs w:val="40"/>
        </w:rPr>
        <w:br w:type="page"/>
      </w:r>
    </w:p>
    <w:p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Contents</w:t>
      </w:r>
    </w:p>
    <w:p w:rsidR="006A43FC" w:rsidRPr="00A018A6" w:rsidRDefault="006A43FC" w:rsidP="006A43FC">
      <w:pPr>
        <w:spacing w:after="0"/>
        <w:rPr>
          <w:rFonts w:cs="Arial"/>
          <w:sz w:val="40"/>
          <w:szCs w:val="40"/>
        </w:rPr>
      </w:pPr>
    </w:p>
    <w:p w:rsidR="006A43FC" w:rsidRPr="00960E2C" w:rsidRDefault="006A43FC" w:rsidP="00960E2C">
      <w:pPr>
        <w:pStyle w:val="ListParagraph"/>
        <w:numPr>
          <w:ilvl w:val="0"/>
          <w:numId w:val="26"/>
        </w:numPr>
        <w:spacing w:after="240"/>
        <w:rPr>
          <w:rFonts w:cs="Arial"/>
          <w:sz w:val="28"/>
          <w:szCs w:val="28"/>
        </w:rPr>
      </w:pPr>
      <w:r w:rsidRPr="0024017D">
        <w:rPr>
          <w:rFonts w:cs="Arial"/>
          <w:sz w:val="28"/>
          <w:szCs w:val="28"/>
        </w:rPr>
        <w:t>Welcome Letter</w:t>
      </w:r>
    </w:p>
    <w:p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Trust Vision</w:t>
      </w:r>
    </w:p>
    <w:p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Job Description</w:t>
      </w:r>
    </w:p>
    <w:p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Person Specification</w:t>
      </w:r>
    </w:p>
    <w:p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How to Apply</w:t>
      </w:r>
    </w:p>
    <w:p w:rsidR="006A43FC" w:rsidRPr="00A018A6" w:rsidRDefault="006A43FC" w:rsidP="006A43FC">
      <w:pPr>
        <w:spacing w:after="240"/>
        <w:rPr>
          <w:rFonts w:cs="Arial"/>
          <w:sz w:val="28"/>
          <w:szCs w:val="28"/>
        </w:rPr>
      </w:pPr>
    </w:p>
    <w:p w:rsidR="006A43FC" w:rsidRPr="00A018A6" w:rsidRDefault="006A43FC" w:rsidP="006A43FC">
      <w:pPr>
        <w:rPr>
          <w:rFonts w:cs="Arial"/>
          <w:sz w:val="28"/>
          <w:szCs w:val="28"/>
        </w:rPr>
      </w:pPr>
      <w:r w:rsidRPr="00A018A6">
        <w:rPr>
          <w:rFonts w:cs="Arial"/>
          <w:sz w:val="28"/>
          <w:szCs w:val="28"/>
        </w:rPr>
        <w:br w:type="page"/>
      </w: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Welcome Letter</w:t>
      </w:r>
    </w:p>
    <w:p w:rsidR="006A43FC" w:rsidRPr="00A018A6" w:rsidRDefault="006A43FC" w:rsidP="006A43FC">
      <w:pPr>
        <w:spacing w:after="0"/>
        <w:rPr>
          <w:rFonts w:cs="Arial"/>
          <w:b/>
          <w:sz w:val="40"/>
          <w:szCs w:val="40"/>
        </w:rPr>
      </w:pPr>
    </w:p>
    <w:p w:rsidR="006A43FC" w:rsidRPr="00A018A6" w:rsidRDefault="006A43FC" w:rsidP="006A43FC">
      <w:pPr>
        <w:spacing w:after="0"/>
        <w:jc w:val="both"/>
        <w:rPr>
          <w:rFonts w:cs="Arial"/>
          <w:sz w:val="24"/>
          <w:szCs w:val="24"/>
        </w:rPr>
      </w:pPr>
      <w:r w:rsidRPr="00A018A6">
        <w:rPr>
          <w:rFonts w:cs="Arial"/>
          <w:sz w:val="24"/>
          <w:szCs w:val="24"/>
        </w:rPr>
        <w:t>Dear applicant</w:t>
      </w:r>
      <w:r w:rsidR="0024017D">
        <w:rPr>
          <w:rFonts w:cs="Arial"/>
          <w:sz w:val="24"/>
          <w:szCs w:val="24"/>
        </w:rPr>
        <w: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Thank you for your interest in the position of </w:t>
      </w:r>
      <w:r w:rsidR="00F90CFB">
        <w:rPr>
          <w:rFonts w:cs="Arial"/>
          <w:sz w:val="24"/>
          <w:szCs w:val="24"/>
        </w:rPr>
        <w:t>Deputy Head Teacher</w:t>
      </w:r>
      <w:r w:rsidRPr="00A018A6">
        <w:rPr>
          <w:rFonts w:cs="Arial"/>
          <w:sz w:val="24"/>
          <w:szCs w:val="24"/>
        </w:rPr>
        <w:t xml:space="preserve"> working </w:t>
      </w:r>
      <w:r w:rsidR="00F90CFB">
        <w:rPr>
          <w:rFonts w:cs="Arial"/>
          <w:sz w:val="24"/>
          <w:szCs w:val="24"/>
        </w:rPr>
        <w:t>at the brand new Martin Bacon Academy part of the</w:t>
      </w:r>
      <w:r w:rsidR="001C6894">
        <w:rPr>
          <w:rFonts w:cs="Arial"/>
          <w:sz w:val="24"/>
          <w:szCs w:val="24"/>
        </w:rPr>
        <w:t xml:space="preserve"> Cambridge</w:t>
      </w:r>
      <w:r>
        <w:rPr>
          <w:rFonts w:cs="Arial"/>
          <w:sz w:val="24"/>
          <w:szCs w:val="24"/>
        </w:rPr>
        <w:t xml:space="preserve"> Meridian Academies Trust (CMAT)</w:t>
      </w:r>
      <w:r w:rsidRPr="00A018A6">
        <w:rPr>
          <w:rFonts w:cs="Arial"/>
          <w:sz w:val="24"/>
          <w:szCs w:val="24"/>
        </w:rPr>
        <w:t xml:space="preserve"> </w:t>
      </w:r>
      <w:r>
        <w:rPr>
          <w:rFonts w:cs="Arial"/>
          <w:sz w:val="24"/>
          <w:szCs w:val="24"/>
        </w:rPr>
        <w:t>f</w:t>
      </w:r>
      <w:r w:rsidR="00F8719F">
        <w:rPr>
          <w:rFonts w:cs="Arial"/>
          <w:sz w:val="24"/>
          <w:szCs w:val="24"/>
        </w:rPr>
        <w:t>amily of s</w:t>
      </w:r>
      <w:r w:rsidRPr="00A018A6">
        <w:rPr>
          <w:rFonts w:cs="Arial"/>
          <w:sz w:val="24"/>
          <w:szCs w:val="24"/>
        </w:rPr>
        <w:t>chools.</w:t>
      </w:r>
    </w:p>
    <w:p w:rsidR="006A43FC" w:rsidRPr="00A018A6" w:rsidRDefault="006A43FC" w:rsidP="006A43FC">
      <w:pPr>
        <w:spacing w:after="0"/>
        <w:jc w:val="both"/>
        <w:rPr>
          <w:rFonts w:cs="Arial"/>
          <w:sz w:val="24"/>
          <w:szCs w:val="24"/>
        </w:rPr>
      </w:pPr>
    </w:p>
    <w:p w:rsidR="006A43FC" w:rsidRDefault="0024017D" w:rsidP="006A43FC">
      <w:pPr>
        <w:spacing w:after="0"/>
        <w:jc w:val="both"/>
        <w:rPr>
          <w:rFonts w:cs="Arial"/>
          <w:sz w:val="24"/>
          <w:szCs w:val="24"/>
        </w:rPr>
      </w:pPr>
      <w:r>
        <w:rPr>
          <w:rFonts w:cs="Arial"/>
          <w:sz w:val="24"/>
          <w:szCs w:val="24"/>
        </w:rPr>
        <w:t>Our trust was first formed</w:t>
      </w:r>
      <w:r w:rsidR="006A43FC">
        <w:rPr>
          <w:rFonts w:cs="Arial"/>
          <w:sz w:val="24"/>
          <w:szCs w:val="24"/>
        </w:rPr>
        <w:t xml:space="preserve"> to lead a federation of schools in 2006 </w:t>
      </w:r>
      <w:r w:rsidR="006A43FC" w:rsidRPr="005075D9">
        <w:rPr>
          <w:rFonts w:cs="Arial"/>
          <w:sz w:val="24"/>
          <w:szCs w:val="24"/>
        </w:rPr>
        <w:t>with a desire to provide high quality and dynamic education for everyone, right in the heart of our community</w:t>
      </w:r>
      <w:r w:rsidR="006A43FC">
        <w:rPr>
          <w:rFonts w:cs="Arial"/>
          <w:sz w:val="24"/>
          <w:szCs w:val="24"/>
        </w:rPr>
        <w:t>.  Through various government policies, our commitment to collaboration has remained consistent</w:t>
      </w:r>
      <w:r w:rsidR="006A43FC" w:rsidRPr="005075D9">
        <w:rPr>
          <w:rFonts w:cs="Arial"/>
          <w:sz w:val="24"/>
          <w:szCs w:val="24"/>
        </w:rPr>
        <w:t>.</w:t>
      </w:r>
      <w:r w:rsidR="006A43FC" w:rsidRPr="00A018A6">
        <w:rPr>
          <w:rFonts w:cs="Arial"/>
          <w:sz w:val="24"/>
          <w:szCs w:val="24"/>
        </w:rPr>
        <w:t xml:space="preserve"> </w:t>
      </w:r>
      <w:r w:rsidR="006A43FC">
        <w:rPr>
          <w:rFonts w:cs="Arial"/>
          <w:sz w:val="24"/>
          <w:szCs w:val="24"/>
        </w:rPr>
        <w:t xml:space="preserve">We are </w:t>
      </w:r>
      <w:r w:rsidR="00C73BCF">
        <w:rPr>
          <w:rFonts w:cs="Arial"/>
          <w:sz w:val="24"/>
          <w:szCs w:val="24"/>
        </w:rPr>
        <w:t>a growing family of 12</w:t>
      </w:r>
      <w:r w:rsidR="006A43FC">
        <w:rPr>
          <w:rFonts w:cs="Arial"/>
          <w:sz w:val="24"/>
          <w:szCs w:val="24"/>
        </w:rPr>
        <w:t xml:space="preserve"> academies, with 5 more new schools in development</w:t>
      </w:r>
      <w:r w:rsidR="00C73BCF">
        <w:rPr>
          <w:rFonts w:cs="Arial"/>
          <w:sz w:val="24"/>
          <w:szCs w:val="24"/>
        </w:rPr>
        <w:t>,</w:t>
      </w:r>
      <w:r w:rsidR="006A43FC">
        <w:rPr>
          <w:rFonts w:cs="Arial"/>
          <w:sz w:val="24"/>
          <w:szCs w:val="24"/>
        </w:rPr>
        <w:t xml:space="preserve"> all within easy distance </w:t>
      </w:r>
      <w:r w:rsidR="001C6894">
        <w:rPr>
          <w:rFonts w:cs="Arial"/>
          <w:sz w:val="24"/>
          <w:szCs w:val="24"/>
        </w:rPr>
        <w:t xml:space="preserve">of Cambridge and Peterborough. </w:t>
      </w:r>
    </w:p>
    <w:p w:rsidR="00F90CFB" w:rsidRDefault="00F90CFB" w:rsidP="006A43FC">
      <w:pPr>
        <w:spacing w:after="0"/>
        <w:jc w:val="both"/>
        <w:rPr>
          <w:rFonts w:cs="Arial"/>
          <w:sz w:val="24"/>
          <w:szCs w:val="24"/>
        </w:rPr>
      </w:pPr>
    </w:p>
    <w:p w:rsidR="00F90CFB" w:rsidRDefault="00F90CFB" w:rsidP="006A43FC">
      <w:pPr>
        <w:spacing w:after="0"/>
        <w:jc w:val="both"/>
        <w:rPr>
          <w:rFonts w:ascii="Arial" w:hAnsi="Arial" w:cs="Arial"/>
          <w:color w:val="333333"/>
          <w:shd w:val="clear" w:color="auto" w:fill="FFFFFF"/>
        </w:rPr>
      </w:pPr>
      <w:r>
        <w:rPr>
          <w:rFonts w:cs="Arial"/>
          <w:sz w:val="24"/>
          <w:szCs w:val="24"/>
        </w:rPr>
        <w:t>We are very excited to have the brand new purpose built school within CMAT, t</w:t>
      </w:r>
      <w:r>
        <w:rPr>
          <w:rFonts w:ascii="Arial" w:hAnsi="Arial" w:cs="Arial"/>
          <w:color w:val="333333"/>
          <w:shd w:val="clear" w:color="auto" w:fill="FFFFFF"/>
        </w:rPr>
        <w:t xml:space="preserve">he Martin Bacon Academy is a brand new, state of the art, Area Special School, currently being built in the heart of the </w:t>
      </w:r>
      <w:proofErr w:type="spellStart"/>
      <w:r>
        <w:rPr>
          <w:rFonts w:ascii="Arial" w:hAnsi="Arial" w:cs="Arial"/>
          <w:color w:val="333333"/>
          <w:shd w:val="clear" w:color="auto" w:fill="FFFFFF"/>
        </w:rPr>
        <w:t>Northstowe</w:t>
      </w:r>
      <w:proofErr w:type="spellEnd"/>
      <w:r>
        <w:rPr>
          <w:rFonts w:ascii="Arial" w:hAnsi="Arial" w:cs="Arial"/>
          <w:color w:val="333333"/>
          <w:shd w:val="clear" w:color="auto" w:fill="FFFFFF"/>
        </w:rPr>
        <w:t xml:space="preserve"> Learning Community. When open, we will cater for children and young people aged 3 to 19 who have a range of complex and significant learning needs in the area of cognition and learning (with other co-occurring conditions). This covers a wide range of needs including learners with autistic spectrum condition and those with complex physical and sensory impairments. We will have places for 110 children and young people. All of our pupils will be provided with an exciting, balanced education which will be appropriately paced and designed to meet their individual education needs.</w:t>
      </w:r>
    </w:p>
    <w:p w:rsidR="00F90CFB" w:rsidRDefault="00F90CFB" w:rsidP="006A43FC">
      <w:pPr>
        <w:spacing w:after="0"/>
        <w:jc w:val="both"/>
        <w:rPr>
          <w:rFonts w:ascii="Arial" w:hAnsi="Arial" w:cs="Arial"/>
          <w:color w:val="333333"/>
          <w:shd w:val="clear" w:color="auto" w:fill="FFFFFF"/>
        </w:rPr>
      </w:pPr>
    </w:p>
    <w:p w:rsidR="00F90CFB" w:rsidRPr="00A018A6" w:rsidRDefault="00F90CFB" w:rsidP="006A43FC">
      <w:pPr>
        <w:spacing w:after="0"/>
        <w:jc w:val="both"/>
        <w:rPr>
          <w:rFonts w:cs="Arial"/>
          <w:sz w:val="24"/>
          <w:szCs w:val="24"/>
        </w:rPr>
      </w:pPr>
      <w:r>
        <w:rPr>
          <w:rFonts w:ascii="Arial" w:hAnsi="Arial" w:cs="Arial"/>
          <w:color w:val="333333"/>
          <w:shd w:val="clear" w:color="auto" w:fill="FFFFFF"/>
        </w:rPr>
        <w:t xml:space="preserve">This is an exciting time for us all as we embark upon this journey to open a brand new Specialist Provision and forge links with our new community. This journey will provide opportunities to build on the strengths and experiences of our community in collaboration with other schools in the trust but especially the </w:t>
      </w:r>
      <w:proofErr w:type="spellStart"/>
      <w:r>
        <w:rPr>
          <w:rFonts w:ascii="Arial" w:hAnsi="Arial" w:cs="Arial"/>
          <w:color w:val="333333"/>
          <w:shd w:val="clear" w:color="auto" w:fill="FFFFFF"/>
        </w:rPr>
        <w:t>Northstowe</w:t>
      </w:r>
      <w:proofErr w:type="spellEnd"/>
      <w:r>
        <w:rPr>
          <w:rFonts w:ascii="Arial" w:hAnsi="Arial" w:cs="Arial"/>
          <w:color w:val="333333"/>
          <w:shd w:val="clear" w:color="auto" w:fill="FFFFFF"/>
        </w:rPr>
        <w:t xml:space="preserve"> Secondary College with whom we share a school site.</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CMAT</w:t>
      </w:r>
      <w:r w:rsidRPr="00A018A6">
        <w:rPr>
          <w:rFonts w:cs="Arial"/>
          <w:sz w:val="24"/>
          <w:szCs w:val="24"/>
        </w:rPr>
        <w:t xml:space="preserve"> is one of the highest performing </w:t>
      </w:r>
      <w:r>
        <w:rPr>
          <w:rFonts w:cs="Arial"/>
          <w:sz w:val="24"/>
          <w:szCs w:val="24"/>
        </w:rPr>
        <w:t>academy groups</w:t>
      </w:r>
      <w:r w:rsidRPr="00A018A6">
        <w:rPr>
          <w:rFonts w:cs="Arial"/>
          <w:sz w:val="24"/>
          <w:szCs w:val="24"/>
        </w:rPr>
        <w:t xml:space="preserve"> </w:t>
      </w:r>
      <w:r w:rsidR="001C6894">
        <w:rPr>
          <w:rFonts w:cs="Arial"/>
          <w:sz w:val="24"/>
          <w:szCs w:val="24"/>
        </w:rPr>
        <w:t xml:space="preserve">in the country and the largest </w:t>
      </w:r>
      <w:r w:rsidR="00525AED">
        <w:rPr>
          <w:rFonts w:cs="Arial"/>
          <w:sz w:val="24"/>
          <w:szCs w:val="24"/>
        </w:rPr>
        <w:t xml:space="preserve">in </w:t>
      </w:r>
      <w:r w:rsidR="001C6894">
        <w:rPr>
          <w:rFonts w:cs="Arial"/>
          <w:sz w:val="24"/>
          <w:szCs w:val="24"/>
        </w:rPr>
        <w:t xml:space="preserve">the area we have defined.  We are </w:t>
      </w:r>
      <w:r w:rsidRPr="00A018A6">
        <w:rPr>
          <w:rFonts w:cs="Arial"/>
          <w:sz w:val="24"/>
          <w:szCs w:val="24"/>
        </w:rPr>
        <w:t xml:space="preserve">committed to high quality professional development and career opportunities for all staff.  </w:t>
      </w:r>
      <w:r w:rsidR="001C6894">
        <w:rPr>
          <w:rFonts w:cs="Arial"/>
          <w:sz w:val="24"/>
          <w:szCs w:val="24"/>
        </w:rPr>
        <w:t xml:space="preserve">We strive to work at the heart of all of the communities we work with.  This role will inevitably involve a considerable amount of partnership working </w:t>
      </w:r>
      <w:r w:rsidR="00525AED">
        <w:rPr>
          <w:rFonts w:cs="Arial"/>
          <w:sz w:val="24"/>
          <w:szCs w:val="24"/>
        </w:rPr>
        <w:t>within</w:t>
      </w:r>
      <w:r w:rsidR="001C6894">
        <w:rPr>
          <w:rFonts w:cs="Arial"/>
          <w:sz w:val="24"/>
          <w:szCs w:val="24"/>
        </w:rPr>
        <w:t xml:space="preserve"> the trust to search out great </w:t>
      </w:r>
      <w:r w:rsidR="00525AED">
        <w:rPr>
          <w:rFonts w:cs="Arial"/>
          <w:sz w:val="24"/>
          <w:szCs w:val="24"/>
        </w:rPr>
        <w:t>practice</w:t>
      </w:r>
      <w:r w:rsidR="001C6894">
        <w:rPr>
          <w:rFonts w:cs="Arial"/>
          <w:sz w:val="24"/>
          <w:szCs w:val="24"/>
        </w:rPr>
        <w:t xml:space="preserve"> </w:t>
      </w:r>
      <w:r w:rsidR="00525AED">
        <w:rPr>
          <w:rFonts w:cs="Arial"/>
          <w:sz w:val="24"/>
          <w:szCs w:val="24"/>
        </w:rPr>
        <w:t>to ensure wonderful</w:t>
      </w:r>
      <w:r w:rsidR="001C6894">
        <w:rPr>
          <w:rFonts w:cs="Arial"/>
          <w:sz w:val="24"/>
          <w:szCs w:val="24"/>
        </w:rPr>
        <w:t xml:space="preserve"> opportunities for our young people.</w:t>
      </w:r>
    </w:p>
    <w:p w:rsidR="006A43FC" w:rsidRPr="00A018A6" w:rsidRDefault="006A43FC" w:rsidP="006A43FC">
      <w:pPr>
        <w:spacing w:after="0"/>
        <w:jc w:val="both"/>
        <w:rPr>
          <w:rFonts w:cs="Arial"/>
          <w:sz w:val="24"/>
          <w:szCs w:val="24"/>
        </w:rPr>
      </w:pPr>
    </w:p>
    <w:p w:rsidR="006A43FC" w:rsidRPr="00A018A6" w:rsidRDefault="00525AED" w:rsidP="006A43FC">
      <w:pPr>
        <w:autoSpaceDE w:val="0"/>
        <w:autoSpaceDN w:val="0"/>
        <w:adjustRightInd w:val="0"/>
        <w:spacing w:after="0"/>
        <w:jc w:val="both"/>
        <w:rPr>
          <w:rFonts w:cs="Arial"/>
          <w:sz w:val="24"/>
          <w:szCs w:val="24"/>
        </w:rPr>
      </w:pPr>
      <w:r w:rsidRPr="00A018A6">
        <w:rPr>
          <w:rFonts w:cs="Arial"/>
          <w:sz w:val="24"/>
          <w:szCs w:val="24"/>
        </w:rPr>
        <w:t xml:space="preserve">It is </w:t>
      </w:r>
      <w:r>
        <w:rPr>
          <w:rFonts w:cs="Arial"/>
          <w:sz w:val="24"/>
          <w:szCs w:val="24"/>
        </w:rPr>
        <w:t>essential</w:t>
      </w:r>
      <w:r w:rsidRPr="00A018A6">
        <w:rPr>
          <w:rFonts w:cs="Arial"/>
          <w:sz w:val="24"/>
          <w:szCs w:val="24"/>
        </w:rPr>
        <w:t xml:space="preserve"> for the successful candidate to have </w:t>
      </w:r>
      <w:r>
        <w:rPr>
          <w:rFonts w:cs="Arial"/>
          <w:sz w:val="24"/>
          <w:szCs w:val="24"/>
        </w:rPr>
        <w:t>a strong</w:t>
      </w:r>
      <w:r w:rsidR="00F90CFB">
        <w:rPr>
          <w:rFonts w:cs="Arial"/>
          <w:sz w:val="24"/>
          <w:szCs w:val="24"/>
        </w:rPr>
        <w:t xml:space="preserve"> passion for working within an area special school, having the drive to bring out the best in all the children attending the school and ensuring it is an enjoyable, positive experience for all bringing as many opportunities as possible to the students.</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 xml:space="preserve">This </w:t>
      </w:r>
      <w:r w:rsidR="001C6894">
        <w:rPr>
          <w:rFonts w:cs="Arial"/>
          <w:sz w:val="24"/>
          <w:szCs w:val="24"/>
        </w:rPr>
        <w:t>will be</w:t>
      </w:r>
      <w:r>
        <w:rPr>
          <w:rFonts w:cs="Arial"/>
          <w:sz w:val="24"/>
          <w:szCs w:val="24"/>
        </w:rPr>
        <w:t xml:space="preserve"> an </w:t>
      </w:r>
      <w:r w:rsidRPr="00A018A6">
        <w:rPr>
          <w:rFonts w:cs="Arial"/>
          <w:sz w:val="24"/>
          <w:szCs w:val="24"/>
        </w:rPr>
        <w:t>exciting and very rewarding role and we look forward to receiving your application.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Yours faithfully</w:t>
      </w:r>
    </w:p>
    <w:p w:rsidR="006A43FC" w:rsidRPr="00A018A6" w:rsidRDefault="006A43FC" w:rsidP="006A43FC">
      <w:pPr>
        <w:spacing w:after="0"/>
        <w:jc w:val="both"/>
        <w:rPr>
          <w:rFonts w:cs="Arial"/>
          <w:sz w:val="24"/>
          <w:szCs w:val="24"/>
        </w:rPr>
      </w:pPr>
    </w:p>
    <w:p w:rsidR="006A43FC" w:rsidRDefault="006A43FC" w:rsidP="006A43FC">
      <w:pPr>
        <w:spacing w:after="0"/>
        <w:jc w:val="both"/>
        <w:rPr>
          <w:rFonts w:cs="Arial"/>
          <w:sz w:val="24"/>
          <w:szCs w:val="24"/>
        </w:rPr>
      </w:pPr>
    </w:p>
    <w:p w:rsidR="00525AED" w:rsidRPr="00A018A6" w:rsidRDefault="00525AED" w:rsidP="006A43FC">
      <w:pPr>
        <w:spacing w:after="0"/>
        <w:jc w:val="both"/>
        <w:rPr>
          <w:rFonts w:cs="Arial"/>
          <w:sz w:val="24"/>
          <w:szCs w:val="24"/>
        </w:rPr>
      </w:pPr>
    </w:p>
    <w:p w:rsidR="006A43FC" w:rsidRDefault="00F90CFB" w:rsidP="006A43FC">
      <w:pPr>
        <w:spacing w:after="0"/>
        <w:jc w:val="both"/>
        <w:rPr>
          <w:rFonts w:cs="Arial"/>
          <w:sz w:val="24"/>
          <w:szCs w:val="24"/>
        </w:rPr>
      </w:pPr>
      <w:r>
        <w:rPr>
          <w:rFonts w:cs="Arial"/>
          <w:sz w:val="24"/>
          <w:szCs w:val="24"/>
        </w:rPr>
        <w:t>Mary Rayner</w:t>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p>
    <w:p w:rsidR="006A43FC" w:rsidRPr="00A018A6" w:rsidRDefault="00F90CFB" w:rsidP="006A43FC">
      <w:pPr>
        <w:spacing w:after="0"/>
        <w:jc w:val="both"/>
        <w:rPr>
          <w:rFonts w:cs="Arial"/>
          <w:sz w:val="24"/>
          <w:szCs w:val="24"/>
        </w:rPr>
      </w:pPr>
      <w:r>
        <w:rPr>
          <w:rFonts w:cs="Arial"/>
          <w:sz w:val="24"/>
          <w:szCs w:val="24"/>
        </w:rPr>
        <w:t>Principal</w:t>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If you would like an informal discussion about working for </w:t>
      </w:r>
      <w:r>
        <w:rPr>
          <w:rFonts w:cs="Arial"/>
          <w:sz w:val="24"/>
          <w:szCs w:val="24"/>
        </w:rPr>
        <w:t>CMAT</w:t>
      </w:r>
      <w:r w:rsidRPr="00A018A6">
        <w:rPr>
          <w:rFonts w:cs="Arial"/>
          <w:sz w:val="24"/>
          <w:szCs w:val="24"/>
        </w:rPr>
        <w:t xml:space="preserve"> or about this role, ple</w:t>
      </w:r>
      <w:r w:rsidR="00F90CFB">
        <w:rPr>
          <w:rFonts w:cs="Arial"/>
          <w:sz w:val="24"/>
          <w:szCs w:val="24"/>
        </w:rPr>
        <w:t>ase contact:</w:t>
      </w:r>
    </w:p>
    <w:p w:rsidR="006A43FC" w:rsidRDefault="006A43FC" w:rsidP="006A43FC">
      <w:pPr>
        <w:spacing w:after="0"/>
        <w:jc w:val="both"/>
        <w:rPr>
          <w:rStyle w:val="Hyperlink"/>
          <w:rFonts w:cs="Arial"/>
          <w:sz w:val="24"/>
          <w:szCs w:val="24"/>
        </w:rPr>
      </w:pPr>
    </w:p>
    <w:p w:rsidR="006A43FC" w:rsidRDefault="00F90CFB" w:rsidP="006A43FC">
      <w:pPr>
        <w:spacing w:after="0"/>
        <w:jc w:val="both"/>
        <w:rPr>
          <w:rFonts w:cs="Arial"/>
          <w:sz w:val="24"/>
          <w:szCs w:val="24"/>
        </w:rPr>
      </w:pPr>
      <w:r>
        <w:rPr>
          <w:rFonts w:cs="Arial"/>
          <w:sz w:val="24"/>
          <w:szCs w:val="24"/>
        </w:rPr>
        <w:t>Mary Rayner</w:t>
      </w:r>
      <w:r w:rsidR="00F70B6A">
        <w:rPr>
          <w:rFonts w:cs="Arial"/>
          <w:sz w:val="24"/>
          <w:szCs w:val="24"/>
        </w:rPr>
        <w:t xml:space="preserve"> </w:t>
      </w:r>
      <w:r>
        <w:rPr>
          <w:rFonts w:cs="Arial"/>
          <w:sz w:val="24"/>
          <w:szCs w:val="24"/>
        </w:rPr>
        <w:t>MRayner</w:t>
      </w:r>
      <w:r w:rsidR="00F70B6A">
        <w:rPr>
          <w:rFonts w:cs="Arial"/>
          <w:sz w:val="24"/>
          <w:szCs w:val="24"/>
        </w:rPr>
        <w:t>@cmatrust.co.uk</w:t>
      </w:r>
    </w:p>
    <w:p w:rsidR="006A43FC"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p>
    <w:p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t>Vision and Values</w:t>
      </w:r>
    </w:p>
    <w:p w:rsidR="006A43FC" w:rsidRPr="009D28AE" w:rsidRDefault="006A43FC" w:rsidP="006A43FC">
      <w:pPr>
        <w:spacing w:after="0"/>
        <w:jc w:val="both"/>
        <w:rPr>
          <w:rFonts w:cs="Calibri"/>
          <w:b/>
        </w:rPr>
      </w:pPr>
    </w:p>
    <w:p w:rsidR="006A43FC" w:rsidRDefault="006A43FC" w:rsidP="006A43FC">
      <w:pPr>
        <w:pStyle w:val="BodyText"/>
        <w:jc w:val="both"/>
        <w:rPr>
          <w:rFonts w:ascii="Calibri" w:hAnsi="Calibri" w:cs="Calibri"/>
          <w:sz w:val="22"/>
          <w:szCs w:val="22"/>
        </w:rPr>
      </w:pPr>
      <w:r w:rsidRPr="009D28AE">
        <w:rPr>
          <w:rFonts w:ascii="Calibri" w:hAnsi="Calibri" w:cs="Calibri"/>
          <w:sz w:val="22"/>
          <w:szCs w:val="22"/>
        </w:rPr>
        <w:t>Cambridge Meridian Academies Trust (CMAT) exists to provide, support, and champion high-quality education at the heart of local communities.</w:t>
      </w:r>
    </w:p>
    <w:p w:rsidR="009D28AE" w:rsidRPr="009D28AE" w:rsidRDefault="009D28AE" w:rsidP="006A43FC">
      <w:pPr>
        <w:pStyle w:val="BodyText"/>
        <w:jc w:val="both"/>
        <w:rPr>
          <w:rFonts w:ascii="Calibri" w:hAnsi="Calibri" w:cs="Calibri"/>
          <w:sz w:val="22"/>
          <w:szCs w:val="22"/>
        </w:rPr>
      </w:pPr>
    </w:p>
    <w:p w:rsidR="006A43FC" w:rsidRPr="009D28AE" w:rsidRDefault="006A43FC" w:rsidP="006A43FC">
      <w:pPr>
        <w:pStyle w:val="BodyText"/>
        <w:jc w:val="both"/>
        <w:rPr>
          <w:rFonts w:ascii="Calibri" w:hAnsi="Calibri" w:cs="Calibri"/>
          <w:sz w:val="22"/>
          <w:szCs w:val="22"/>
        </w:rPr>
      </w:pPr>
      <w:r w:rsidRPr="009D28AE">
        <w:rPr>
          <w:rFonts w:ascii="Calibri" w:hAnsi="Calibri" w:cs="Calibri"/>
          <w:sz w:val="22"/>
          <w:szCs w:val="22"/>
        </w:rPr>
        <w:t>As members of the CMAT family, trust academies aim to unite their pupils, families and other local stakeholders around this common purpose to share experience and resources, to improve standards and to maximise our contribution to their wider communities.</w:t>
      </w:r>
      <w:r w:rsidR="009D28AE">
        <w:rPr>
          <w:rFonts w:ascii="Calibri" w:hAnsi="Calibri" w:cs="Calibri"/>
          <w:sz w:val="22"/>
          <w:szCs w:val="22"/>
        </w:rPr>
        <w:t xml:space="preserve">  </w:t>
      </w:r>
      <w:r w:rsidRPr="009D28AE">
        <w:rPr>
          <w:rFonts w:ascii="Calibri" w:hAnsi="Calibri" w:cs="Calibri"/>
          <w:sz w:val="22"/>
          <w:szCs w:val="22"/>
        </w:rPr>
        <w:t>Our vision, mission and values guide and bring together each of the trust’s academies.</w:t>
      </w:r>
    </w:p>
    <w:p w:rsidR="006A43FC" w:rsidRPr="009D28AE" w:rsidRDefault="006A43FC" w:rsidP="006A43FC">
      <w:pPr>
        <w:pStyle w:val="BodyText"/>
        <w:jc w:val="both"/>
        <w:rPr>
          <w:rFonts w:ascii="Calibri" w:hAnsi="Calibri" w:cs="Calibri"/>
          <w:sz w:val="22"/>
          <w:szCs w:val="22"/>
        </w:rPr>
      </w:pPr>
    </w:p>
    <w:p w:rsidR="006A43FC" w:rsidRPr="009D28AE" w:rsidRDefault="006A43FC" w:rsidP="006A43FC">
      <w:pPr>
        <w:pStyle w:val="BodyText"/>
        <w:jc w:val="both"/>
        <w:rPr>
          <w:rFonts w:ascii="Calibri" w:hAnsi="Calibri" w:cs="Calibri"/>
          <w:sz w:val="22"/>
          <w:szCs w:val="22"/>
        </w:rPr>
      </w:pPr>
      <w:r w:rsidRPr="009D28AE">
        <w:rPr>
          <w:rFonts w:ascii="Calibri" w:hAnsi="Calibri" w:cs="Calibri"/>
          <w:b/>
          <w:bCs/>
          <w:sz w:val="22"/>
          <w:szCs w:val="22"/>
        </w:rPr>
        <w:t>Our Vision:</w:t>
      </w:r>
      <w:r w:rsidRPr="009D28AE">
        <w:rPr>
          <w:rFonts w:ascii="Calibri" w:hAnsi="Calibri" w:cs="Calibri"/>
          <w:sz w:val="22"/>
          <w:szCs w:val="22"/>
        </w:rPr>
        <w:t> High-quality educational provision for all at the heart of local communities</w:t>
      </w:r>
    </w:p>
    <w:p w:rsidR="006A43FC" w:rsidRPr="009D28AE" w:rsidRDefault="006A43FC" w:rsidP="006A43FC">
      <w:pPr>
        <w:pStyle w:val="BodyText"/>
        <w:jc w:val="both"/>
        <w:rPr>
          <w:rFonts w:ascii="Calibri" w:hAnsi="Calibri" w:cs="Calibri"/>
          <w:b/>
          <w:bCs/>
          <w:sz w:val="22"/>
          <w:szCs w:val="22"/>
        </w:rPr>
      </w:pPr>
    </w:p>
    <w:p w:rsidR="006A43FC" w:rsidRPr="009D28AE" w:rsidRDefault="006A43FC" w:rsidP="006A43FC">
      <w:pPr>
        <w:pStyle w:val="BodyText"/>
        <w:jc w:val="both"/>
        <w:rPr>
          <w:rFonts w:ascii="Calibri" w:hAnsi="Calibri" w:cs="Calibri"/>
          <w:sz w:val="22"/>
          <w:szCs w:val="22"/>
        </w:rPr>
      </w:pPr>
      <w:r w:rsidRPr="009D28AE">
        <w:rPr>
          <w:rFonts w:ascii="Calibri" w:hAnsi="Calibri" w:cs="Calibri"/>
          <w:b/>
          <w:bCs/>
          <w:sz w:val="22"/>
          <w:szCs w:val="22"/>
        </w:rPr>
        <w:t>Our Mission: </w:t>
      </w:r>
      <w:r w:rsidRPr="009D28AE">
        <w:rPr>
          <w:rFonts w:ascii="Calibri" w:hAnsi="Calibri" w:cs="Calibri"/>
          <w:sz w:val="22"/>
          <w:szCs w:val="22"/>
        </w:rPr>
        <w:t>To deliver, promote and inspire high quality educational provision in schools at the heart of their local communities so that:</w:t>
      </w:r>
    </w:p>
    <w:p w:rsidR="006A43FC" w:rsidRPr="009D28AE" w:rsidRDefault="006A43FC" w:rsidP="006A43FC">
      <w:pPr>
        <w:pStyle w:val="BodyText"/>
        <w:jc w:val="both"/>
        <w:rPr>
          <w:rFonts w:ascii="Calibri" w:hAnsi="Calibri" w:cs="Calibri"/>
          <w:sz w:val="22"/>
          <w:szCs w:val="22"/>
        </w:rPr>
      </w:pPr>
    </w:p>
    <w:p w:rsidR="006A43FC" w:rsidRPr="009D28AE" w:rsidRDefault="006A43FC" w:rsidP="006A43FC">
      <w:pPr>
        <w:pStyle w:val="BodyText"/>
        <w:numPr>
          <w:ilvl w:val="0"/>
          <w:numId w:val="12"/>
        </w:numPr>
        <w:jc w:val="both"/>
        <w:rPr>
          <w:rFonts w:ascii="Calibri" w:hAnsi="Calibri" w:cs="Calibri"/>
          <w:sz w:val="22"/>
          <w:szCs w:val="22"/>
        </w:rPr>
      </w:pPr>
      <w:r w:rsidRPr="009D28AE">
        <w:rPr>
          <w:rFonts w:ascii="Calibri" w:hAnsi="Calibri" w:cs="Calibri"/>
          <w:sz w:val="22"/>
          <w:szCs w:val="22"/>
        </w:rPr>
        <w:t>Every child is a successful learner, confident individual and responsible and employable citizen</w:t>
      </w:r>
    </w:p>
    <w:p w:rsidR="006A43FC" w:rsidRPr="009D28AE" w:rsidRDefault="006A43FC" w:rsidP="006A43FC">
      <w:pPr>
        <w:pStyle w:val="BodyText"/>
        <w:numPr>
          <w:ilvl w:val="0"/>
          <w:numId w:val="12"/>
        </w:numPr>
        <w:jc w:val="both"/>
        <w:rPr>
          <w:rFonts w:ascii="Calibri" w:hAnsi="Calibri" w:cs="Calibri"/>
          <w:sz w:val="22"/>
          <w:szCs w:val="22"/>
        </w:rPr>
      </w:pPr>
      <w:r w:rsidRPr="009D28AE">
        <w:rPr>
          <w:rFonts w:ascii="Calibri" w:hAnsi="Calibri" w:cs="Calibri"/>
          <w:sz w:val="22"/>
          <w:szCs w:val="22"/>
        </w:rPr>
        <w:t>Every school is a hub for community activities, a centre for extended services and a source of immense pride for students, their families and other local stakeholders</w:t>
      </w:r>
    </w:p>
    <w:p w:rsidR="006A43FC" w:rsidRPr="009D28AE" w:rsidRDefault="006A43FC" w:rsidP="006A43FC">
      <w:pPr>
        <w:pStyle w:val="BodyText"/>
        <w:jc w:val="both"/>
        <w:rPr>
          <w:rFonts w:ascii="Calibri" w:hAnsi="Calibri" w:cs="Calibri"/>
          <w:b/>
          <w:bCs/>
          <w:sz w:val="22"/>
          <w:szCs w:val="22"/>
        </w:rPr>
      </w:pPr>
    </w:p>
    <w:p w:rsidR="006A43FC" w:rsidRPr="009D28AE" w:rsidRDefault="006A43FC" w:rsidP="006A43FC">
      <w:pPr>
        <w:pStyle w:val="BodyText"/>
        <w:jc w:val="both"/>
        <w:rPr>
          <w:rFonts w:ascii="Calibri" w:hAnsi="Calibri" w:cs="Calibri"/>
          <w:sz w:val="22"/>
          <w:szCs w:val="22"/>
        </w:rPr>
      </w:pPr>
      <w:r w:rsidRPr="009D28AE">
        <w:rPr>
          <w:rFonts w:ascii="Calibri" w:hAnsi="Calibri" w:cs="Calibri"/>
          <w:b/>
          <w:bCs/>
          <w:sz w:val="22"/>
          <w:szCs w:val="22"/>
        </w:rPr>
        <w:t>Our Values:</w:t>
      </w:r>
    </w:p>
    <w:p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Pursuit of Excellence</w:t>
      </w:r>
    </w:p>
    <w:p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By expecting this of every person, every day</w:t>
      </w:r>
    </w:p>
    <w:p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Rejecting outright any sense of complacency</w:t>
      </w:r>
    </w:p>
    <w:p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Continually striving for the creation of a true meritocracy</w:t>
      </w:r>
    </w:p>
    <w:p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Promoting and celebrating elite performance inside school and in the wider world</w:t>
      </w:r>
    </w:p>
    <w:p w:rsidR="006A43FC" w:rsidRPr="009D28AE" w:rsidRDefault="006A43FC" w:rsidP="006A43FC">
      <w:pPr>
        <w:pStyle w:val="BodyText"/>
        <w:jc w:val="both"/>
        <w:rPr>
          <w:rFonts w:ascii="Calibri" w:hAnsi="Calibri" w:cs="Calibri"/>
          <w:b/>
          <w:bCs/>
          <w:sz w:val="22"/>
          <w:szCs w:val="22"/>
        </w:rPr>
      </w:pPr>
    </w:p>
    <w:p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Value our People</w:t>
      </w:r>
    </w:p>
    <w:p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lastRenderedPageBreak/>
        <w:t>Appreciating the incredible trust placed with us in educating young people and serving our community</w:t>
      </w:r>
    </w:p>
    <w:p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Valuing the diversity and qualities of our staff and students</w:t>
      </w:r>
    </w:p>
    <w:p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Ensuring that all students and staff feel known, appreciated and supported</w:t>
      </w:r>
    </w:p>
    <w:p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Committing whole-heartedly to collaboration within, between and beyond our academies</w:t>
      </w:r>
    </w:p>
    <w:p w:rsidR="006A43FC" w:rsidRPr="009D28AE" w:rsidRDefault="006A43FC" w:rsidP="006A43FC">
      <w:pPr>
        <w:pStyle w:val="BodyText"/>
        <w:jc w:val="both"/>
        <w:rPr>
          <w:rFonts w:ascii="Calibri" w:hAnsi="Calibri" w:cs="Calibri"/>
          <w:b/>
          <w:bCs/>
          <w:sz w:val="22"/>
          <w:szCs w:val="22"/>
        </w:rPr>
      </w:pPr>
    </w:p>
    <w:p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Achievement for All</w:t>
      </w:r>
    </w:p>
    <w:p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Ensuring that every student achieves their maximum potential</w:t>
      </w:r>
    </w:p>
    <w:p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Maintaining a relentless sense of optimism</w:t>
      </w:r>
    </w:p>
    <w:p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Removing barriers to learning</w:t>
      </w:r>
    </w:p>
    <w:p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Providing a whole education: academic excellence co-existing with an exceptional commitment to activity beyond</w:t>
      </w:r>
    </w:p>
    <w:p w:rsidR="006A43FC" w:rsidRPr="009D28AE" w:rsidRDefault="006A43FC" w:rsidP="006A43FC">
      <w:pPr>
        <w:pStyle w:val="BodyText"/>
        <w:jc w:val="both"/>
        <w:rPr>
          <w:rFonts w:ascii="Calibri" w:hAnsi="Calibri" w:cs="Calibri"/>
          <w:b/>
          <w:bCs/>
          <w:sz w:val="22"/>
          <w:szCs w:val="22"/>
        </w:rPr>
      </w:pPr>
    </w:p>
    <w:p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High-Quality Learning Environment</w:t>
      </w:r>
    </w:p>
    <w:p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Providing high quality buildings, engaging classrooms and excellent sporting facilities</w:t>
      </w:r>
    </w:p>
    <w:p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Delivering innovative learning resources and materials</w:t>
      </w:r>
    </w:p>
    <w:p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Ensuring a well-disciplined and caring environment</w:t>
      </w:r>
    </w:p>
    <w:p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Exploiting cutting edge technologies to expand the opportunities for students, staff and our community to benefit from learning in a digital age</w:t>
      </w:r>
    </w:p>
    <w:p w:rsidR="006A43FC" w:rsidRPr="009D28AE" w:rsidRDefault="006A43FC" w:rsidP="006A43FC">
      <w:pPr>
        <w:pStyle w:val="BodyText"/>
        <w:jc w:val="both"/>
        <w:rPr>
          <w:rFonts w:ascii="Calibri" w:hAnsi="Calibri" w:cs="Calibri"/>
          <w:b/>
          <w:bCs/>
          <w:sz w:val="22"/>
          <w:szCs w:val="22"/>
        </w:rPr>
      </w:pPr>
    </w:p>
    <w:p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Extending The Boundaries of Learning</w:t>
      </w:r>
    </w:p>
    <w:p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Providing positive memorable experiences inside and outside of the classroom</w:t>
      </w:r>
    </w:p>
    <w:p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Providing a diversity of experience to all</w:t>
      </w:r>
    </w:p>
    <w:p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Opening up the world to all students</w:t>
      </w:r>
    </w:p>
    <w:p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Securing the very best future educational and vocational experiences for our students</w:t>
      </w:r>
    </w:p>
    <w:p w:rsidR="006A43FC" w:rsidRPr="009D28AE" w:rsidRDefault="006A43FC" w:rsidP="006A43FC">
      <w:pPr>
        <w:pStyle w:val="BodyText"/>
        <w:jc w:val="both"/>
        <w:rPr>
          <w:rFonts w:ascii="Calibri" w:hAnsi="Calibri" w:cs="Calibri"/>
          <w:b/>
          <w:sz w:val="22"/>
          <w:szCs w:val="22"/>
        </w:rPr>
      </w:pPr>
    </w:p>
    <w:p w:rsidR="006A43FC" w:rsidRPr="009D28AE" w:rsidRDefault="006A43FC" w:rsidP="006A43FC">
      <w:pPr>
        <w:spacing w:after="0"/>
        <w:jc w:val="both"/>
        <w:rPr>
          <w:rFonts w:cs="Calibri"/>
          <w:b/>
        </w:rPr>
      </w:pPr>
      <w:r w:rsidRPr="009D28AE">
        <w:rPr>
          <w:rFonts w:cs="Calibri"/>
          <w:b/>
        </w:rPr>
        <w:t>Academies within the Trust</w:t>
      </w:r>
    </w:p>
    <w:p w:rsidR="006A43FC" w:rsidRPr="009D28AE" w:rsidRDefault="006A43FC" w:rsidP="006A43FC">
      <w:pPr>
        <w:spacing w:after="0"/>
        <w:jc w:val="both"/>
        <w:rPr>
          <w:rFonts w:cs="Calibri"/>
        </w:rPr>
      </w:pPr>
    </w:p>
    <w:p w:rsidR="006A43FC" w:rsidRPr="009D28AE" w:rsidRDefault="000B4EFF" w:rsidP="009D28AE">
      <w:pPr>
        <w:spacing w:after="0"/>
        <w:jc w:val="both"/>
        <w:rPr>
          <w:rFonts w:cs="Calibri"/>
        </w:rPr>
      </w:pPr>
      <w:hyperlink r:id="rId10" w:history="1">
        <w:r w:rsidR="006A43FC" w:rsidRPr="009D28AE">
          <w:rPr>
            <w:rStyle w:val="Hyperlink"/>
            <w:rFonts w:cs="Calibri"/>
          </w:rPr>
          <w:t>https://www.cmatrust.co.uk/our-schools/</w:t>
        </w:r>
      </w:hyperlink>
      <w:r w:rsidR="006A43FC" w:rsidRPr="009D28AE">
        <w:rPr>
          <w:rFonts w:cs="Calibri"/>
        </w:rPr>
        <w:t xml:space="preserve"> </w:t>
      </w: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t>Job Description</w:t>
      </w:r>
    </w:p>
    <w:p w:rsidR="00DA30DF" w:rsidRPr="00DA30DF" w:rsidRDefault="00DA30DF" w:rsidP="00DA30DF">
      <w:pPr>
        <w:pStyle w:val="Heading4"/>
        <w:tabs>
          <w:tab w:val="left" w:pos="2160"/>
        </w:tabs>
        <w:rPr>
          <w:rFonts w:asciiTheme="majorHAnsi" w:hAnsiTheme="majorHAnsi" w:cs="Arial"/>
          <w:sz w:val="22"/>
          <w:szCs w:val="22"/>
          <w:u w:val="none"/>
        </w:rPr>
      </w:pPr>
      <w:r w:rsidRPr="00DA30DF">
        <w:rPr>
          <w:rFonts w:asciiTheme="majorHAnsi" w:hAnsiTheme="majorHAnsi" w:cs="Arial"/>
          <w:sz w:val="22"/>
          <w:szCs w:val="22"/>
          <w:u w:val="none"/>
        </w:rPr>
        <w:t>Post Title</w:t>
      </w:r>
      <w:r w:rsidRPr="00DA30DF">
        <w:rPr>
          <w:rFonts w:asciiTheme="majorHAnsi" w:hAnsiTheme="majorHAnsi" w:cs="Arial"/>
          <w:sz w:val="22"/>
          <w:szCs w:val="22"/>
          <w:u w:val="none"/>
        </w:rPr>
        <w:tab/>
      </w:r>
      <w:r w:rsidRPr="00DA30DF">
        <w:rPr>
          <w:rFonts w:asciiTheme="majorHAnsi" w:hAnsiTheme="majorHAnsi" w:cs="Arial"/>
          <w:b w:val="0"/>
          <w:sz w:val="22"/>
          <w:szCs w:val="22"/>
          <w:u w:val="none"/>
        </w:rPr>
        <w:t xml:space="preserve">: Deputy Head Teacher </w:t>
      </w:r>
      <w:r w:rsidRPr="00DA30DF">
        <w:rPr>
          <w:rFonts w:asciiTheme="majorHAnsi" w:hAnsiTheme="majorHAnsi" w:cs="Arial"/>
          <w:sz w:val="22"/>
          <w:szCs w:val="22"/>
          <w:u w:val="none"/>
        </w:rPr>
        <w:t xml:space="preserve"> </w:t>
      </w:r>
    </w:p>
    <w:p w:rsidR="00DA30DF" w:rsidRPr="00DA30DF" w:rsidRDefault="00DA30DF" w:rsidP="00DA30DF">
      <w:pPr>
        <w:pStyle w:val="Heading4"/>
        <w:tabs>
          <w:tab w:val="left" w:pos="2160"/>
        </w:tabs>
        <w:rPr>
          <w:rFonts w:asciiTheme="majorHAnsi" w:hAnsiTheme="majorHAnsi" w:cs="Arial"/>
          <w:sz w:val="22"/>
          <w:szCs w:val="22"/>
          <w:u w:val="none"/>
        </w:rPr>
      </w:pPr>
      <w:r w:rsidRPr="00DA30DF">
        <w:rPr>
          <w:rFonts w:asciiTheme="majorHAnsi" w:hAnsiTheme="majorHAnsi" w:cs="Arial"/>
          <w:sz w:val="22"/>
          <w:szCs w:val="22"/>
          <w:u w:val="none"/>
        </w:rPr>
        <w:t>Responsible to</w:t>
      </w:r>
      <w:r w:rsidRPr="00DA30DF">
        <w:rPr>
          <w:rFonts w:asciiTheme="majorHAnsi" w:hAnsiTheme="majorHAnsi" w:cs="Arial"/>
          <w:sz w:val="22"/>
          <w:szCs w:val="22"/>
          <w:u w:val="none"/>
        </w:rPr>
        <w:tab/>
      </w:r>
      <w:r w:rsidRPr="00DA30DF">
        <w:rPr>
          <w:rFonts w:asciiTheme="majorHAnsi" w:hAnsiTheme="majorHAnsi" w:cs="Arial"/>
          <w:b w:val="0"/>
          <w:sz w:val="22"/>
          <w:szCs w:val="22"/>
          <w:u w:val="none"/>
        </w:rPr>
        <w:t>: Head Teacher</w:t>
      </w:r>
    </w:p>
    <w:p w:rsidR="00DA30DF" w:rsidRDefault="00DA30DF" w:rsidP="00DA30DF">
      <w:pPr>
        <w:tabs>
          <w:tab w:val="left" w:pos="2160"/>
        </w:tabs>
        <w:rPr>
          <w:rFonts w:asciiTheme="majorHAnsi" w:hAnsiTheme="majorHAnsi" w:cs="Arial"/>
        </w:rPr>
      </w:pPr>
      <w:r w:rsidRPr="00B33070">
        <w:rPr>
          <w:rFonts w:asciiTheme="majorHAnsi" w:hAnsiTheme="majorHAnsi" w:cs="Arial"/>
          <w:b/>
        </w:rPr>
        <w:t>Grade</w:t>
      </w:r>
      <w:r w:rsidRPr="00B33070">
        <w:rPr>
          <w:rFonts w:asciiTheme="majorHAnsi" w:hAnsiTheme="majorHAnsi" w:cs="Arial"/>
          <w:b/>
        </w:rPr>
        <w:tab/>
      </w:r>
      <w:r w:rsidRPr="00B33070">
        <w:rPr>
          <w:rFonts w:asciiTheme="majorHAnsi" w:hAnsiTheme="majorHAnsi" w:cs="Arial"/>
        </w:rPr>
        <w:t xml:space="preserve">: </w:t>
      </w:r>
      <w:r>
        <w:rPr>
          <w:rFonts w:asciiTheme="majorHAnsi" w:hAnsiTheme="majorHAnsi" w:cs="Arial"/>
        </w:rPr>
        <w:t>Leadership range 14-18</w:t>
      </w:r>
    </w:p>
    <w:p w:rsidR="00DA30DF" w:rsidRDefault="00DA30DF" w:rsidP="00DA30DF">
      <w:pPr>
        <w:tabs>
          <w:tab w:val="left" w:pos="2160"/>
        </w:tabs>
        <w:rPr>
          <w:rFonts w:asciiTheme="majorHAnsi" w:hAnsiTheme="majorHAnsi" w:cs="Arial"/>
        </w:rPr>
      </w:pPr>
    </w:p>
    <w:p w:rsidR="00DA30DF" w:rsidRPr="00586DA4" w:rsidRDefault="00DA30DF" w:rsidP="00DA30DF">
      <w:pPr>
        <w:pStyle w:val="NormalWeb"/>
        <w:spacing w:before="2" w:after="2"/>
        <w:rPr>
          <w:rFonts w:asciiTheme="majorHAnsi" w:hAnsiTheme="majorHAnsi"/>
        </w:rPr>
      </w:pPr>
      <w:r w:rsidRPr="00586DA4">
        <w:rPr>
          <w:rFonts w:asciiTheme="majorHAnsi" w:hAnsiTheme="majorHAnsi"/>
          <w:b/>
          <w:bCs/>
        </w:rPr>
        <w:t xml:space="preserve">Key Role and Purpose </w:t>
      </w:r>
    </w:p>
    <w:p w:rsidR="00DA30DF" w:rsidRPr="00586DA4" w:rsidRDefault="00DA30DF" w:rsidP="00DA30DF">
      <w:pPr>
        <w:jc w:val="both"/>
        <w:rPr>
          <w:rFonts w:asciiTheme="majorHAnsi" w:hAnsiTheme="majorHAnsi"/>
        </w:rPr>
      </w:pPr>
      <w:r w:rsidRPr="00586DA4">
        <w:rPr>
          <w:rFonts w:asciiTheme="majorHAnsi" w:hAnsiTheme="majorHAnsi"/>
        </w:rPr>
        <w:t>As Deputy Head Teacher you will work closely with the Head Teacher</w:t>
      </w:r>
      <w:r>
        <w:rPr>
          <w:rFonts w:asciiTheme="majorHAnsi" w:hAnsiTheme="majorHAnsi"/>
        </w:rPr>
        <w:t xml:space="preserve"> </w:t>
      </w:r>
      <w:r w:rsidRPr="00586DA4">
        <w:rPr>
          <w:rFonts w:asciiTheme="majorHAnsi" w:hAnsiTheme="majorHAnsi"/>
        </w:rPr>
        <w:t xml:space="preserve">and other members of the senior leadership, management and teaching team to lead on the operational day-to-day leadership of the school in addition to other specific senior leadership responsibilities, promoting the vision and values of Martin Bacon Academy School </w:t>
      </w:r>
    </w:p>
    <w:p w:rsidR="00DA30DF" w:rsidRPr="00586DA4" w:rsidRDefault="00DA30DF" w:rsidP="00DA30DF">
      <w:pPr>
        <w:pStyle w:val="NormalWeb"/>
        <w:spacing w:before="2" w:after="2"/>
        <w:rPr>
          <w:rFonts w:asciiTheme="majorHAnsi" w:hAnsiTheme="majorHAnsi"/>
          <w:b/>
          <w:bCs/>
          <w:sz w:val="22"/>
          <w:szCs w:val="22"/>
        </w:rPr>
      </w:pPr>
    </w:p>
    <w:p w:rsidR="00DA30DF" w:rsidRPr="00586DA4" w:rsidRDefault="00DA30DF" w:rsidP="00DA30DF">
      <w:pPr>
        <w:pStyle w:val="NormalWeb"/>
        <w:spacing w:before="2" w:after="2"/>
        <w:rPr>
          <w:rFonts w:asciiTheme="majorHAnsi" w:hAnsiTheme="majorHAnsi"/>
        </w:rPr>
      </w:pPr>
      <w:r w:rsidRPr="00586DA4">
        <w:rPr>
          <w:rFonts w:asciiTheme="majorHAnsi" w:hAnsiTheme="majorHAnsi"/>
          <w:b/>
          <w:bCs/>
        </w:rPr>
        <w:t xml:space="preserve">Specific Duties and Responsibilities </w:t>
      </w:r>
    </w:p>
    <w:p w:rsidR="00DA30DF" w:rsidRPr="00586DA4" w:rsidRDefault="00DA30DF" w:rsidP="00DA30DF">
      <w:pPr>
        <w:pStyle w:val="NormalWeb"/>
        <w:spacing w:before="2" w:after="2"/>
        <w:rPr>
          <w:rFonts w:asciiTheme="majorHAnsi" w:hAnsiTheme="majorHAnsi"/>
          <w:b/>
          <w:bCs/>
          <w:sz w:val="22"/>
          <w:szCs w:val="22"/>
        </w:rPr>
      </w:pPr>
      <w:r w:rsidRPr="00586DA4">
        <w:rPr>
          <w:rFonts w:asciiTheme="majorHAnsi" w:hAnsiTheme="majorHAnsi"/>
          <w:b/>
          <w:bCs/>
          <w:sz w:val="22"/>
          <w:szCs w:val="22"/>
        </w:rPr>
        <w:lastRenderedPageBreak/>
        <w:t>Strategic Direction and Development</w:t>
      </w:r>
      <w:r>
        <w:rPr>
          <w:rFonts w:asciiTheme="majorHAnsi" w:hAnsiTheme="majorHAnsi"/>
          <w:b/>
          <w:bCs/>
          <w:sz w:val="22"/>
          <w:szCs w:val="22"/>
        </w:rPr>
        <w:t>:</w:t>
      </w:r>
    </w:p>
    <w:p w:rsidR="00DA30DF" w:rsidRPr="00586DA4" w:rsidRDefault="00DA30DF" w:rsidP="00DA30DF">
      <w:pPr>
        <w:pStyle w:val="NormalWeb"/>
        <w:numPr>
          <w:ilvl w:val="0"/>
          <w:numId w:val="27"/>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Contribute to strategic decision making as part of the school’s senior leadership team </w:t>
      </w:r>
    </w:p>
    <w:p w:rsidR="00DA30DF" w:rsidRPr="00586DA4" w:rsidRDefault="00DA30DF" w:rsidP="00DA30DF">
      <w:pPr>
        <w:pStyle w:val="NormalWeb"/>
        <w:numPr>
          <w:ilvl w:val="0"/>
          <w:numId w:val="27"/>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Support the development of the School Self Evaluation (SEF) and School Improvement Plan (SIP)</w:t>
      </w:r>
    </w:p>
    <w:p w:rsidR="00DA30DF" w:rsidRPr="00586DA4" w:rsidRDefault="00DA30DF" w:rsidP="00DA30DF">
      <w:pPr>
        <w:pStyle w:val="NormalWeb"/>
        <w:numPr>
          <w:ilvl w:val="0"/>
          <w:numId w:val="27"/>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Lead, plan, manage and monitor change in accordance with the School Improvement Plan </w:t>
      </w:r>
    </w:p>
    <w:p w:rsidR="00DA30DF" w:rsidRPr="00586DA4" w:rsidRDefault="00DA30DF" w:rsidP="00DA30DF">
      <w:pPr>
        <w:pStyle w:val="NormalWeb"/>
        <w:numPr>
          <w:ilvl w:val="0"/>
          <w:numId w:val="27"/>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Work in partnership with the Head Teacher, </w:t>
      </w:r>
      <w:r>
        <w:rPr>
          <w:rFonts w:asciiTheme="majorHAnsi" w:hAnsiTheme="majorHAnsi"/>
          <w:sz w:val="22"/>
          <w:szCs w:val="22"/>
        </w:rPr>
        <w:t>directorate</w:t>
      </w:r>
      <w:r w:rsidRPr="00586DA4">
        <w:rPr>
          <w:rFonts w:asciiTheme="majorHAnsi" w:hAnsiTheme="majorHAnsi"/>
          <w:sz w:val="22"/>
          <w:szCs w:val="22"/>
        </w:rPr>
        <w:t xml:space="preserve"> and </w:t>
      </w:r>
      <w:r>
        <w:rPr>
          <w:rFonts w:asciiTheme="majorHAnsi" w:hAnsiTheme="majorHAnsi"/>
          <w:sz w:val="22"/>
          <w:szCs w:val="22"/>
        </w:rPr>
        <w:t xml:space="preserve">academy councillors </w:t>
      </w:r>
      <w:r w:rsidRPr="00586DA4">
        <w:rPr>
          <w:rFonts w:asciiTheme="majorHAnsi" w:hAnsiTheme="majorHAnsi"/>
          <w:sz w:val="22"/>
          <w:szCs w:val="22"/>
        </w:rPr>
        <w:t>to plan, implement, monitor and review standards of education and leadership across the school</w:t>
      </w:r>
    </w:p>
    <w:p w:rsidR="00DA30DF" w:rsidRPr="00586DA4" w:rsidRDefault="00DA30DF" w:rsidP="00DA30DF">
      <w:pPr>
        <w:pStyle w:val="NormalWeb"/>
        <w:spacing w:before="2" w:after="2"/>
        <w:rPr>
          <w:rFonts w:asciiTheme="majorHAnsi" w:hAnsiTheme="majorHAnsi"/>
          <w:b/>
          <w:bCs/>
          <w:sz w:val="22"/>
          <w:szCs w:val="22"/>
        </w:rPr>
      </w:pPr>
    </w:p>
    <w:p w:rsidR="00DA30DF" w:rsidRPr="00586DA4" w:rsidRDefault="00DA30DF" w:rsidP="00DA30DF">
      <w:pPr>
        <w:pStyle w:val="NormalWeb"/>
        <w:spacing w:before="2" w:after="2"/>
        <w:rPr>
          <w:rFonts w:asciiTheme="majorHAnsi" w:hAnsiTheme="majorHAnsi"/>
          <w:sz w:val="22"/>
          <w:szCs w:val="22"/>
        </w:rPr>
      </w:pPr>
      <w:r w:rsidRPr="00586DA4">
        <w:rPr>
          <w:rFonts w:asciiTheme="majorHAnsi" w:hAnsiTheme="majorHAnsi"/>
          <w:b/>
          <w:bCs/>
          <w:sz w:val="22"/>
          <w:szCs w:val="22"/>
        </w:rPr>
        <w:t>Leadership and Management</w:t>
      </w:r>
      <w:r>
        <w:rPr>
          <w:rFonts w:asciiTheme="majorHAnsi" w:hAnsiTheme="majorHAnsi"/>
          <w:b/>
          <w:bCs/>
          <w:sz w:val="22"/>
          <w:szCs w:val="22"/>
        </w:rPr>
        <w:t>:</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Ensure effective communication within the school, to ensure the smooth day to day operational running of the school</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Lead, manage and support ‘Team Leaders’ (or similar roles), Teachers and Teaching Assistants </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Support the Head Teacher with appraisals </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Promote positive standards of conduct from staff and support staff wellbeing and attendance, in line with school personnel policies  </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Liaise with families and key professionals, such as health colleagues, as part of a multi-disciplinary team working to support pupil outcomes </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Review the quality of teaching and learning in school, conduct monitoring activities in collaboration with the Senior Leadership Team</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Co-ordinate how pupil premium funding is used to maximise pupil achievement, access and progress </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Represent Martin Bacon Academy School as an ambassador at local, regional and national SEND events</w:t>
      </w:r>
    </w:p>
    <w:p w:rsidR="00DA30DF" w:rsidRPr="00586DA4" w:rsidRDefault="00DA30DF" w:rsidP="00DA30DF">
      <w:pPr>
        <w:pStyle w:val="NormalWeb"/>
        <w:numPr>
          <w:ilvl w:val="0"/>
          <w:numId w:val="28"/>
        </w:numPr>
        <w:spacing w:beforeLines="1" w:before="2" w:afterLines="1" w:after="2" w:line="240" w:lineRule="auto"/>
        <w:ind w:left="737"/>
        <w:jc w:val="both"/>
        <w:rPr>
          <w:rFonts w:asciiTheme="majorHAnsi" w:hAnsiTheme="majorHAnsi"/>
          <w:sz w:val="22"/>
          <w:szCs w:val="22"/>
        </w:rPr>
      </w:pPr>
      <w:r w:rsidRPr="00586DA4">
        <w:rPr>
          <w:rFonts w:asciiTheme="majorHAnsi" w:hAnsiTheme="majorHAnsi"/>
          <w:sz w:val="22"/>
          <w:szCs w:val="22"/>
        </w:rPr>
        <w:t xml:space="preserve">Deputise for the Head Teacher when necessary </w:t>
      </w:r>
    </w:p>
    <w:p w:rsidR="00DA30DF" w:rsidRPr="00586DA4" w:rsidRDefault="00DA30DF" w:rsidP="00DA30DF">
      <w:pPr>
        <w:pStyle w:val="NormalWeb"/>
        <w:spacing w:before="2" w:after="2"/>
        <w:rPr>
          <w:rFonts w:asciiTheme="majorHAnsi" w:hAnsiTheme="majorHAnsi"/>
          <w:b/>
          <w:bCs/>
          <w:sz w:val="22"/>
          <w:szCs w:val="22"/>
        </w:rPr>
      </w:pPr>
    </w:p>
    <w:p w:rsidR="00DA30DF" w:rsidRPr="00586DA4" w:rsidRDefault="00DA30DF" w:rsidP="00DA30DF">
      <w:pPr>
        <w:pStyle w:val="NormalWeb"/>
        <w:spacing w:before="2" w:after="0"/>
        <w:rPr>
          <w:rFonts w:asciiTheme="majorHAnsi" w:hAnsiTheme="majorHAnsi"/>
          <w:sz w:val="22"/>
          <w:szCs w:val="22"/>
        </w:rPr>
      </w:pPr>
      <w:r w:rsidRPr="00586DA4">
        <w:rPr>
          <w:rFonts w:asciiTheme="majorHAnsi" w:hAnsiTheme="majorHAnsi"/>
          <w:b/>
          <w:bCs/>
          <w:sz w:val="22"/>
          <w:szCs w:val="22"/>
        </w:rPr>
        <w:t>Teaching and Learning:</w:t>
      </w:r>
    </w:p>
    <w:p w:rsidR="00DA30DF" w:rsidRPr="00586DA4" w:rsidRDefault="00DA30DF" w:rsidP="00DA30DF">
      <w:pPr>
        <w:pStyle w:val="NormalWeb"/>
        <w:numPr>
          <w:ilvl w:val="0"/>
          <w:numId w:val="29"/>
        </w:numPr>
        <w:spacing w:before="1" w:after="0" w:line="240" w:lineRule="auto"/>
        <w:ind w:left="737" w:hanging="357"/>
        <w:jc w:val="both"/>
        <w:rPr>
          <w:rFonts w:asciiTheme="majorHAnsi" w:hAnsiTheme="majorHAnsi"/>
          <w:sz w:val="22"/>
          <w:szCs w:val="22"/>
        </w:rPr>
      </w:pPr>
      <w:r w:rsidRPr="00586DA4">
        <w:rPr>
          <w:rFonts w:asciiTheme="majorHAnsi" w:hAnsiTheme="majorHAnsi"/>
          <w:sz w:val="22"/>
          <w:szCs w:val="22"/>
        </w:rPr>
        <w:t xml:space="preserve">Model high quality teaching, demonstrate the ability to enhance pupil progress by meeting and exceeding Teachers’ Standards </w:t>
      </w:r>
    </w:p>
    <w:p w:rsidR="00DA30DF" w:rsidRPr="00586DA4" w:rsidRDefault="00DA30DF" w:rsidP="00DA30DF">
      <w:pPr>
        <w:pStyle w:val="NormalWeb"/>
        <w:numPr>
          <w:ilvl w:val="0"/>
          <w:numId w:val="29"/>
        </w:numPr>
        <w:spacing w:before="100" w:beforeAutospacing="1" w:after="0" w:line="240" w:lineRule="auto"/>
        <w:ind w:left="737" w:hanging="357"/>
        <w:jc w:val="both"/>
        <w:rPr>
          <w:rFonts w:asciiTheme="majorHAnsi" w:hAnsiTheme="majorHAnsi"/>
          <w:sz w:val="22"/>
          <w:szCs w:val="22"/>
        </w:rPr>
      </w:pPr>
      <w:r w:rsidRPr="00586DA4">
        <w:rPr>
          <w:rFonts w:asciiTheme="majorHAnsi" w:hAnsiTheme="majorHAnsi"/>
          <w:sz w:val="22"/>
          <w:szCs w:val="22"/>
        </w:rPr>
        <w:t>Ensure high quality teaching and learning is taking place across the school through monitoring and evaluation activities, coaching and mentoring</w:t>
      </w:r>
    </w:p>
    <w:p w:rsidR="00DA30DF" w:rsidRPr="00586DA4" w:rsidRDefault="00DA30DF" w:rsidP="00DA30DF">
      <w:pPr>
        <w:pStyle w:val="NormalWeb"/>
        <w:numPr>
          <w:ilvl w:val="0"/>
          <w:numId w:val="29"/>
        </w:numPr>
        <w:spacing w:before="100" w:beforeAutospacing="1" w:after="0" w:line="240" w:lineRule="auto"/>
        <w:ind w:left="737" w:hanging="357"/>
        <w:jc w:val="both"/>
        <w:rPr>
          <w:rFonts w:asciiTheme="majorHAnsi" w:hAnsiTheme="majorHAnsi"/>
          <w:sz w:val="22"/>
          <w:szCs w:val="22"/>
        </w:rPr>
      </w:pPr>
      <w:r w:rsidRPr="00586DA4">
        <w:rPr>
          <w:rFonts w:asciiTheme="majorHAnsi" w:hAnsiTheme="majorHAnsi"/>
          <w:sz w:val="22"/>
          <w:szCs w:val="22"/>
        </w:rPr>
        <w:t xml:space="preserve">Monitor and review the effectiveness of the school curriculum, in line with the schools MER policy </w:t>
      </w:r>
    </w:p>
    <w:p w:rsidR="00DA30DF" w:rsidRPr="00586DA4" w:rsidRDefault="00DA30DF" w:rsidP="00DA30DF">
      <w:pPr>
        <w:pStyle w:val="NormalWeb"/>
        <w:numPr>
          <w:ilvl w:val="0"/>
          <w:numId w:val="29"/>
        </w:numPr>
        <w:spacing w:before="100" w:beforeAutospacing="1" w:after="0" w:line="240" w:lineRule="auto"/>
        <w:ind w:hanging="357"/>
        <w:jc w:val="both"/>
        <w:rPr>
          <w:rFonts w:asciiTheme="majorHAnsi" w:hAnsiTheme="majorHAnsi"/>
          <w:sz w:val="22"/>
          <w:szCs w:val="22"/>
        </w:rPr>
      </w:pPr>
      <w:r w:rsidRPr="00586DA4">
        <w:rPr>
          <w:rFonts w:asciiTheme="majorHAnsi" w:hAnsiTheme="majorHAnsi"/>
          <w:sz w:val="22"/>
          <w:szCs w:val="22"/>
        </w:rPr>
        <w:t xml:space="preserve">Co-ordinate the schedule for review of EHCPs and liaise with the LA Statutory Assessment Team </w:t>
      </w:r>
    </w:p>
    <w:p w:rsidR="00DA30DF" w:rsidRPr="00586DA4" w:rsidRDefault="00DA30DF" w:rsidP="00DA30DF">
      <w:pPr>
        <w:pStyle w:val="NormalWeb"/>
        <w:numPr>
          <w:ilvl w:val="0"/>
          <w:numId w:val="29"/>
        </w:numPr>
        <w:spacing w:before="100" w:beforeAutospacing="1" w:after="0" w:line="240" w:lineRule="auto"/>
        <w:ind w:hanging="357"/>
        <w:jc w:val="both"/>
        <w:rPr>
          <w:rFonts w:asciiTheme="majorHAnsi" w:hAnsiTheme="majorHAnsi"/>
          <w:sz w:val="22"/>
          <w:szCs w:val="22"/>
        </w:rPr>
      </w:pPr>
      <w:r w:rsidRPr="00586DA4">
        <w:rPr>
          <w:rFonts w:asciiTheme="majorHAnsi" w:hAnsiTheme="majorHAnsi"/>
          <w:sz w:val="22"/>
          <w:szCs w:val="22"/>
        </w:rPr>
        <w:t xml:space="preserve">Monitor and Chair Education, Health and Care Plan reviews for allocated pupils </w:t>
      </w:r>
    </w:p>
    <w:p w:rsidR="00DA30DF" w:rsidRPr="00586DA4" w:rsidRDefault="00DA30DF" w:rsidP="00DA30DF">
      <w:pPr>
        <w:pStyle w:val="NormalWeb"/>
        <w:spacing w:before="2" w:after="2"/>
        <w:rPr>
          <w:rFonts w:asciiTheme="majorHAnsi" w:hAnsiTheme="majorHAnsi"/>
          <w:b/>
          <w:bCs/>
          <w:sz w:val="22"/>
          <w:szCs w:val="22"/>
        </w:rPr>
      </w:pPr>
    </w:p>
    <w:p w:rsidR="00DA30DF" w:rsidRPr="00586DA4" w:rsidRDefault="00DA30DF" w:rsidP="00DA30DF">
      <w:pPr>
        <w:pStyle w:val="NormalWeb"/>
        <w:spacing w:before="2" w:after="2"/>
        <w:rPr>
          <w:rFonts w:asciiTheme="majorHAnsi" w:hAnsiTheme="majorHAnsi"/>
          <w:b/>
          <w:bCs/>
          <w:sz w:val="22"/>
          <w:szCs w:val="22"/>
        </w:rPr>
      </w:pPr>
    </w:p>
    <w:p w:rsidR="00DA30DF" w:rsidRDefault="00DA30DF" w:rsidP="00DA30DF">
      <w:pPr>
        <w:pStyle w:val="NormalWeb"/>
        <w:spacing w:before="2" w:after="2"/>
        <w:rPr>
          <w:rFonts w:asciiTheme="majorHAnsi" w:hAnsiTheme="majorHAnsi"/>
          <w:b/>
          <w:bCs/>
          <w:sz w:val="22"/>
          <w:szCs w:val="22"/>
        </w:rPr>
      </w:pPr>
    </w:p>
    <w:p w:rsidR="00DA30DF" w:rsidRPr="00586DA4" w:rsidRDefault="00DA30DF" w:rsidP="00DA30DF">
      <w:pPr>
        <w:pStyle w:val="NormalWeb"/>
        <w:spacing w:before="2" w:after="2"/>
        <w:rPr>
          <w:rFonts w:asciiTheme="majorHAnsi" w:hAnsiTheme="majorHAnsi"/>
          <w:sz w:val="22"/>
          <w:szCs w:val="22"/>
        </w:rPr>
      </w:pPr>
      <w:r w:rsidRPr="00586DA4">
        <w:rPr>
          <w:rFonts w:asciiTheme="majorHAnsi" w:hAnsiTheme="majorHAnsi"/>
          <w:b/>
          <w:bCs/>
          <w:sz w:val="22"/>
          <w:szCs w:val="22"/>
        </w:rPr>
        <w:t>Effective De</w:t>
      </w:r>
      <w:r>
        <w:rPr>
          <w:rFonts w:asciiTheme="majorHAnsi" w:hAnsiTheme="majorHAnsi"/>
          <w:b/>
          <w:bCs/>
          <w:sz w:val="22"/>
          <w:szCs w:val="22"/>
        </w:rPr>
        <w:t>ployment of Staff and Resources:</w:t>
      </w:r>
    </w:p>
    <w:p w:rsidR="00DA30DF" w:rsidRPr="00586DA4" w:rsidRDefault="00DA30DF" w:rsidP="00DA30DF">
      <w:pPr>
        <w:pStyle w:val="NormalWeb"/>
        <w:numPr>
          <w:ilvl w:val="0"/>
          <w:numId w:val="30"/>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lastRenderedPageBreak/>
        <w:t xml:space="preserve">Support the Head Teacher in the recruitment, development and deployment of staff. Make effective use of staff skills, abilities and training </w:t>
      </w:r>
    </w:p>
    <w:p w:rsidR="00DA30DF" w:rsidRPr="00586DA4" w:rsidRDefault="00DA30DF" w:rsidP="00DA30DF">
      <w:pPr>
        <w:pStyle w:val="NormalWeb"/>
        <w:numPr>
          <w:ilvl w:val="0"/>
          <w:numId w:val="30"/>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Ensure that staff are effectively deployed to meet the needs of pupils, on a daily basis</w:t>
      </w:r>
    </w:p>
    <w:p w:rsidR="00DA30DF" w:rsidRPr="00586DA4" w:rsidRDefault="00DA30DF" w:rsidP="00DA30DF">
      <w:pPr>
        <w:pStyle w:val="NormalWeb"/>
        <w:numPr>
          <w:ilvl w:val="0"/>
          <w:numId w:val="30"/>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 xml:space="preserve">Support the Head Teacher and Senior Leadership Team to organise pupil groupings, rotas and timetables to ensure that effective teaching and learning takes place </w:t>
      </w:r>
    </w:p>
    <w:p w:rsidR="00DA30DF" w:rsidRPr="00586DA4" w:rsidRDefault="00DA30DF" w:rsidP="00DA30DF">
      <w:pPr>
        <w:pStyle w:val="NormalWeb"/>
        <w:numPr>
          <w:ilvl w:val="0"/>
          <w:numId w:val="30"/>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 xml:space="preserve">Work with the Head Teacher, </w:t>
      </w:r>
      <w:r>
        <w:rPr>
          <w:rFonts w:asciiTheme="majorHAnsi" w:hAnsiTheme="majorHAnsi"/>
          <w:sz w:val="22"/>
          <w:szCs w:val="22"/>
        </w:rPr>
        <w:t>finance team and</w:t>
      </w:r>
      <w:r w:rsidRPr="00586DA4">
        <w:rPr>
          <w:rFonts w:asciiTheme="majorHAnsi" w:hAnsiTheme="majorHAnsi"/>
          <w:sz w:val="22"/>
          <w:szCs w:val="22"/>
        </w:rPr>
        <w:t xml:space="preserve"> Governors to establish priorities for expenditure. Monitor the effectiveness of spending and the use of resources, ensure value for money </w:t>
      </w:r>
    </w:p>
    <w:p w:rsidR="00DA30DF" w:rsidRPr="00586DA4" w:rsidRDefault="00DA30DF" w:rsidP="00DA30DF">
      <w:pPr>
        <w:pStyle w:val="NormalWeb"/>
        <w:spacing w:before="2" w:after="2"/>
        <w:rPr>
          <w:rFonts w:asciiTheme="majorHAnsi" w:hAnsiTheme="majorHAnsi"/>
          <w:b/>
          <w:bCs/>
          <w:sz w:val="22"/>
          <w:szCs w:val="22"/>
        </w:rPr>
      </w:pPr>
    </w:p>
    <w:p w:rsidR="00DA30DF" w:rsidRPr="00586DA4" w:rsidRDefault="00DA30DF" w:rsidP="00DA30DF">
      <w:pPr>
        <w:pStyle w:val="NormalWeb"/>
        <w:spacing w:before="2" w:after="2"/>
        <w:rPr>
          <w:rFonts w:asciiTheme="majorHAnsi" w:hAnsiTheme="majorHAnsi"/>
          <w:b/>
          <w:bCs/>
          <w:sz w:val="22"/>
          <w:szCs w:val="22"/>
        </w:rPr>
      </w:pPr>
      <w:r w:rsidRPr="00586DA4">
        <w:rPr>
          <w:rFonts w:asciiTheme="majorHAnsi" w:hAnsiTheme="majorHAnsi"/>
          <w:b/>
          <w:bCs/>
          <w:sz w:val="22"/>
          <w:szCs w:val="22"/>
        </w:rPr>
        <w:t>Keeping pupil’s safe</w:t>
      </w:r>
      <w:r>
        <w:rPr>
          <w:rFonts w:asciiTheme="majorHAnsi" w:hAnsiTheme="majorHAnsi"/>
          <w:b/>
          <w:bCs/>
          <w:sz w:val="22"/>
          <w:szCs w:val="22"/>
        </w:rPr>
        <w:t>:</w:t>
      </w:r>
    </w:p>
    <w:p w:rsidR="00DA30DF" w:rsidRPr="00586DA4" w:rsidRDefault="00DA30DF" w:rsidP="00DA30DF">
      <w:pPr>
        <w:pStyle w:val="NormalWeb"/>
        <w:numPr>
          <w:ilvl w:val="0"/>
          <w:numId w:val="31"/>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 xml:space="preserve">Ensure the welfare and safeguarding of pupils across the whole school through rigorous application of the school child protection, behaviour management and pupil well-being policies. </w:t>
      </w:r>
    </w:p>
    <w:p w:rsidR="00DA30DF" w:rsidRPr="00586DA4" w:rsidRDefault="00DA30DF" w:rsidP="00DA30DF">
      <w:pPr>
        <w:pStyle w:val="NormalWeb"/>
        <w:numPr>
          <w:ilvl w:val="0"/>
          <w:numId w:val="31"/>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 xml:space="preserve">Fulfil the role of Designated Safeguarding Person </w:t>
      </w:r>
    </w:p>
    <w:p w:rsidR="00DA30DF" w:rsidRPr="00586DA4" w:rsidRDefault="00DA30DF" w:rsidP="00DA30DF">
      <w:pPr>
        <w:pStyle w:val="NormalWeb"/>
        <w:numPr>
          <w:ilvl w:val="0"/>
          <w:numId w:val="31"/>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Ensure that all safeguarding procedures are followed including maintenance of safeguarding records, sharing information where necessary, ensuring attendance at key meetings and relevant training  </w:t>
      </w:r>
    </w:p>
    <w:p w:rsidR="00DA30DF" w:rsidRPr="00586DA4" w:rsidRDefault="00DA30DF" w:rsidP="00DA30DF">
      <w:pPr>
        <w:pStyle w:val="NormalWeb"/>
        <w:numPr>
          <w:ilvl w:val="0"/>
          <w:numId w:val="31"/>
        </w:numPr>
        <w:spacing w:beforeLines="1" w:before="2" w:afterLines="1" w:after="2" w:line="240" w:lineRule="auto"/>
        <w:ind w:left="680"/>
        <w:jc w:val="both"/>
        <w:rPr>
          <w:rFonts w:asciiTheme="majorHAnsi" w:hAnsiTheme="majorHAnsi"/>
          <w:sz w:val="22"/>
          <w:szCs w:val="22"/>
        </w:rPr>
      </w:pPr>
      <w:r w:rsidRPr="00586DA4">
        <w:rPr>
          <w:rFonts w:asciiTheme="majorHAnsi" w:hAnsiTheme="majorHAnsi"/>
          <w:sz w:val="22"/>
          <w:szCs w:val="22"/>
        </w:rPr>
        <w:t xml:space="preserve">Contribute the safety and well-being of our pupils, staff and families and to work collaboratively with other agencies to protect children and share information where appropriate. </w:t>
      </w:r>
    </w:p>
    <w:p w:rsidR="00DA30DF" w:rsidRPr="00586DA4" w:rsidRDefault="00DA30DF" w:rsidP="00DA30DF">
      <w:pPr>
        <w:pStyle w:val="NormalWeb"/>
        <w:numPr>
          <w:ilvl w:val="0"/>
          <w:numId w:val="31"/>
        </w:numPr>
        <w:spacing w:beforeLines="1" w:before="2" w:afterLines="1" w:after="2" w:line="240" w:lineRule="auto"/>
        <w:jc w:val="both"/>
        <w:rPr>
          <w:rFonts w:asciiTheme="majorHAnsi" w:hAnsiTheme="majorHAnsi"/>
          <w:sz w:val="22"/>
          <w:szCs w:val="22"/>
        </w:rPr>
      </w:pPr>
      <w:r w:rsidRPr="00586DA4">
        <w:rPr>
          <w:rFonts w:asciiTheme="majorHAnsi" w:hAnsiTheme="majorHAnsi"/>
          <w:sz w:val="22"/>
          <w:szCs w:val="22"/>
        </w:rPr>
        <w:t xml:space="preserve">Promote excellent standards of pupil safety and positive behaviour through application of Team Teach principles. </w:t>
      </w:r>
    </w:p>
    <w:p w:rsidR="00DA30DF" w:rsidRPr="00586DA4" w:rsidRDefault="00DA30DF" w:rsidP="00DA30DF">
      <w:pPr>
        <w:pStyle w:val="NormalWeb"/>
        <w:numPr>
          <w:ilvl w:val="0"/>
          <w:numId w:val="31"/>
        </w:numPr>
        <w:spacing w:beforeLines="1" w:before="2" w:afterLines="1" w:after="2" w:line="240" w:lineRule="auto"/>
        <w:jc w:val="both"/>
        <w:rPr>
          <w:rFonts w:asciiTheme="majorHAnsi" w:hAnsiTheme="majorHAnsi"/>
          <w:sz w:val="22"/>
          <w:szCs w:val="22"/>
        </w:rPr>
      </w:pPr>
      <w:r w:rsidRPr="00586DA4">
        <w:rPr>
          <w:rFonts w:asciiTheme="majorHAnsi" w:hAnsiTheme="majorHAnsi"/>
          <w:sz w:val="22"/>
          <w:szCs w:val="22"/>
        </w:rPr>
        <w:t xml:space="preserve">Ensure that pupils with health and medical needs have their needs safely met within school, in line with school, local and national policy. </w:t>
      </w:r>
    </w:p>
    <w:p w:rsidR="00DA30DF" w:rsidRPr="00586DA4" w:rsidRDefault="00DA30DF" w:rsidP="00DA30DF">
      <w:pPr>
        <w:pStyle w:val="NormalWeb"/>
        <w:spacing w:before="2" w:after="2"/>
        <w:ind w:left="680"/>
        <w:rPr>
          <w:rFonts w:asciiTheme="majorHAnsi" w:hAnsiTheme="majorHAnsi"/>
          <w:sz w:val="22"/>
          <w:szCs w:val="22"/>
        </w:rPr>
      </w:pPr>
    </w:p>
    <w:p w:rsidR="00DA30DF" w:rsidRPr="00586DA4" w:rsidRDefault="00DA30DF" w:rsidP="00DA30DF">
      <w:pPr>
        <w:pStyle w:val="NormalWeb"/>
        <w:spacing w:before="100" w:beforeAutospacing="1" w:after="0" w:line="240" w:lineRule="auto"/>
        <w:rPr>
          <w:rFonts w:asciiTheme="majorHAnsi" w:hAnsiTheme="majorHAnsi"/>
          <w:sz w:val="22"/>
          <w:szCs w:val="22"/>
        </w:rPr>
      </w:pPr>
      <w:r>
        <w:rPr>
          <w:rFonts w:asciiTheme="majorHAnsi" w:hAnsiTheme="majorHAnsi"/>
          <w:b/>
          <w:bCs/>
          <w:sz w:val="22"/>
          <w:szCs w:val="22"/>
        </w:rPr>
        <w:t>Other duties:</w:t>
      </w:r>
    </w:p>
    <w:p w:rsidR="00DA30DF" w:rsidRPr="00586DA4" w:rsidRDefault="00DA30DF" w:rsidP="00DA30DF">
      <w:pPr>
        <w:pStyle w:val="NormalWeb"/>
        <w:numPr>
          <w:ilvl w:val="0"/>
          <w:numId w:val="32"/>
        </w:numPr>
        <w:spacing w:before="100" w:beforeAutospacing="1" w:after="0" w:line="240" w:lineRule="auto"/>
        <w:jc w:val="both"/>
        <w:rPr>
          <w:rFonts w:asciiTheme="majorHAnsi" w:hAnsiTheme="majorHAnsi"/>
          <w:sz w:val="22"/>
          <w:szCs w:val="22"/>
        </w:rPr>
      </w:pPr>
      <w:r w:rsidRPr="00586DA4">
        <w:rPr>
          <w:rFonts w:asciiTheme="majorHAnsi" w:hAnsiTheme="majorHAnsi"/>
          <w:sz w:val="22"/>
          <w:szCs w:val="22"/>
        </w:rPr>
        <w:t xml:space="preserve">Promote equal opportunities throughout the school and ensure the application of the school equal opportunities policy </w:t>
      </w:r>
    </w:p>
    <w:p w:rsidR="00DA30DF" w:rsidRPr="00586DA4" w:rsidRDefault="00DA30DF" w:rsidP="00DA30DF">
      <w:pPr>
        <w:pStyle w:val="NormalWeb"/>
        <w:numPr>
          <w:ilvl w:val="0"/>
          <w:numId w:val="32"/>
        </w:numPr>
        <w:spacing w:before="100" w:beforeAutospacing="1" w:after="0" w:line="240" w:lineRule="auto"/>
        <w:jc w:val="both"/>
        <w:rPr>
          <w:rFonts w:asciiTheme="majorHAnsi" w:hAnsiTheme="majorHAnsi"/>
          <w:sz w:val="22"/>
          <w:szCs w:val="22"/>
        </w:rPr>
      </w:pPr>
      <w:r w:rsidRPr="00586DA4">
        <w:rPr>
          <w:rFonts w:asciiTheme="majorHAnsi" w:hAnsiTheme="majorHAnsi"/>
          <w:sz w:val="22"/>
          <w:szCs w:val="22"/>
        </w:rPr>
        <w:t xml:space="preserve">Lead one aspects of the </w:t>
      </w:r>
      <w:r w:rsidR="000B4EFF" w:rsidRPr="00586DA4">
        <w:rPr>
          <w:rFonts w:asciiTheme="majorHAnsi" w:hAnsiTheme="majorHAnsi"/>
          <w:sz w:val="22"/>
          <w:szCs w:val="22"/>
        </w:rPr>
        <w:t>school’s</w:t>
      </w:r>
      <w:r w:rsidRPr="00586DA4">
        <w:rPr>
          <w:rFonts w:asciiTheme="majorHAnsi" w:hAnsiTheme="majorHAnsi"/>
          <w:sz w:val="22"/>
          <w:szCs w:val="22"/>
        </w:rPr>
        <w:t xml:space="preserve"> approach (ASC would be an advantage)</w:t>
      </w:r>
    </w:p>
    <w:p w:rsidR="00DA30DF" w:rsidRPr="00586DA4" w:rsidRDefault="00DA30DF" w:rsidP="00DA30DF">
      <w:pPr>
        <w:pStyle w:val="NormalWeb"/>
        <w:numPr>
          <w:ilvl w:val="0"/>
          <w:numId w:val="32"/>
        </w:numPr>
        <w:spacing w:before="100" w:beforeAutospacing="1" w:after="0" w:line="240" w:lineRule="auto"/>
        <w:jc w:val="both"/>
        <w:rPr>
          <w:rFonts w:asciiTheme="majorHAnsi" w:hAnsiTheme="majorHAnsi"/>
          <w:sz w:val="22"/>
          <w:szCs w:val="22"/>
        </w:rPr>
      </w:pPr>
      <w:r w:rsidRPr="00586DA4">
        <w:rPr>
          <w:rFonts w:asciiTheme="majorHAnsi" w:hAnsiTheme="majorHAnsi"/>
          <w:sz w:val="22"/>
          <w:szCs w:val="22"/>
        </w:rPr>
        <w:t>Co-ordinate outreach support with local mainstream schools</w:t>
      </w:r>
    </w:p>
    <w:p w:rsidR="00DA30DF" w:rsidRPr="00586DA4" w:rsidRDefault="00DA30DF" w:rsidP="00DA30DF">
      <w:pPr>
        <w:pStyle w:val="NormalWeb"/>
        <w:numPr>
          <w:ilvl w:val="0"/>
          <w:numId w:val="32"/>
        </w:numPr>
        <w:spacing w:before="100" w:beforeAutospacing="1" w:after="0" w:line="240" w:lineRule="auto"/>
        <w:jc w:val="both"/>
        <w:rPr>
          <w:rFonts w:asciiTheme="majorHAnsi" w:hAnsiTheme="majorHAnsi"/>
          <w:sz w:val="22"/>
          <w:szCs w:val="22"/>
        </w:rPr>
      </w:pPr>
      <w:r w:rsidRPr="00586DA4">
        <w:rPr>
          <w:rFonts w:asciiTheme="majorHAnsi" w:hAnsiTheme="majorHAnsi"/>
          <w:sz w:val="22"/>
          <w:szCs w:val="22"/>
        </w:rPr>
        <w:t>Participate in the design and delivery of training sessions for other schools or organisations</w:t>
      </w:r>
    </w:p>
    <w:p w:rsidR="00DA30DF" w:rsidRPr="00586DA4" w:rsidRDefault="00DA30DF" w:rsidP="00DA30DF">
      <w:pPr>
        <w:pStyle w:val="NormalWeb"/>
        <w:numPr>
          <w:ilvl w:val="0"/>
          <w:numId w:val="32"/>
        </w:numPr>
        <w:spacing w:before="100" w:beforeAutospacing="1" w:after="0" w:line="240" w:lineRule="auto"/>
        <w:jc w:val="both"/>
        <w:rPr>
          <w:rFonts w:asciiTheme="majorHAnsi" w:hAnsiTheme="majorHAnsi"/>
          <w:sz w:val="22"/>
          <w:szCs w:val="22"/>
        </w:rPr>
      </w:pPr>
      <w:r w:rsidRPr="00586DA4">
        <w:rPr>
          <w:rFonts w:asciiTheme="majorHAnsi" w:hAnsiTheme="majorHAnsi"/>
          <w:sz w:val="22"/>
          <w:szCs w:val="22"/>
        </w:rPr>
        <w:t xml:space="preserve">Ensure a broad and balanced curriculum is in place for all pupils within areas of responsibility </w:t>
      </w:r>
    </w:p>
    <w:p w:rsidR="00DA30DF" w:rsidRDefault="00DA30DF" w:rsidP="00DA30DF">
      <w:pPr>
        <w:pStyle w:val="NormalWeb"/>
        <w:spacing w:before="0" w:after="100" w:afterAutospacing="1"/>
        <w:rPr>
          <w:rFonts w:asciiTheme="majorHAnsi" w:hAnsiTheme="majorHAnsi"/>
          <w:b/>
          <w:bCs/>
          <w:sz w:val="22"/>
          <w:szCs w:val="22"/>
        </w:rPr>
      </w:pPr>
      <w:r w:rsidRPr="00586DA4">
        <w:rPr>
          <w:rFonts w:asciiTheme="majorHAnsi" w:hAnsiTheme="majorHAnsi"/>
          <w:b/>
          <w:bCs/>
          <w:sz w:val="22"/>
          <w:szCs w:val="22"/>
        </w:rPr>
        <w:t xml:space="preserve"> </w:t>
      </w:r>
    </w:p>
    <w:p w:rsidR="00DA30DF" w:rsidRPr="00586DA4" w:rsidRDefault="00DA30DF" w:rsidP="00DA30DF">
      <w:pPr>
        <w:pStyle w:val="NormalWeb"/>
        <w:spacing w:before="0" w:after="100" w:afterAutospacing="1" w:line="240" w:lineRule="auto"/>
        <w:rPr>
          <w:rFonts w:asciiTheme="majorHAnsi" w:hAnsiTheme="majorHAnsi"/>
          <w:b/>
          <w:sz w:val="22"/>
          <w:szCs w:val="22"/>
        </w:rPr>
      </w:pPr>
      <w:r w:rsidRPr="00586DA4">
        <w:rPr>
          <w:rFonts w:asciiTheme="majorHAnsi" w:hAnsiTheme="majorHAnsi"/>
          <w:b/>
          <w:sz w:val="22"/>
          <w:szCs w:val="22"/>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DA30DF" w:rsidRDefault="00DA30DF" w:rsidP="00DA30DF">
      <w:pPr>
        <w:pStyle w:val="NormalWeb"/>
        <w:spacing w:before="0" w:after="2" w:line="240" w:lineRule="auto"/>
        <w:jc w:val="both"/>
        <w:rPr>
          <w:rFonts w:asciiTheme="majorHAnsi" w:hAnsiTheme="majorHAnsi"/>
          <w:b/>
          <w:sz w:val="22"/>
          <w:szCs w:val="22"/>
        </w:rPr>
      </w:pPr>
      <w:r w:rsidRPr="00586DA4">
        <w:rPr>
          <w:rFonts w:asciiTheme="majorHAnsi" w:hAnsiTheme="majorHAnsi"/>
          <w:b/>
          <w:sz w:val="22"/>
          <w:szCs w:val="22"/>
        </w:rPr>
        <w:t xml:space="preserve">You will be required to attend meetings outside of school working hours to support school governance and other school functions. </w:t>
      </w:r>
    </w:p>
    <w:p w:rsidR="000B4EFF" w:rsidRDefault="000B4EFF" w:rsidP="00DA30DF">
      <w:pPr>
        <w:pStyle w:val="NormalWeb"/>
        <w:spacing w:before="0" w:after="2" w:line="240" w:lineRule="auto"/>
        <w:jc w:val="both"/>
        <w:rPr>
          <w:rFonts w:asciiTheme="majorHAnsi" w:hAnsiTheme="majorHAnsi"/>
          <w:b/>
          <w:sz w:val="22"/>
          <w:szCs w:val="22"/>
        </w:rPr>
      </w:pPr>
    </w:p>
    <w:p w:rsidR="000B4EFF" w:rsidRPr="00BD096F" w:rsidRDefault="000B4EFF" w:rsidP="000B4EFF">
      <w:pPr>
        <w:shd w:val="clear" w:color="auto" w:fill="44546A"/>
        <w:spacing w:after="0"/>
        <w:rPr>
          <w:rFonts w:cs="Arial"/>
          <w:b/>
          <w:color w:val="FFFFFF"/>
          <w:sz w:val="40"/>
          <w:szCs w:val="40"/>
        </w:rPr>
      </w:pPr>
      <w:r>
        <w:rPr>
          <w:rFonts w:cs="Arial"/>
          <w:b/>
          <w:color w:val="FFFFFF"/>
          <w:sz w:val="40"/>
          <w:szCs w:val="40"/>
        </w:rPr>
        <w:t>Person Specification</w:t>
      </w:r>
    </w:p>
    <w:p w:rsidR="000B4EFF" w:rsidRPr="00586DA4" w:rsidRDefault="000B4EFF" w:rsidP="00DA30DF">
      <w:pPr>
        <w:pStyle w:val="NormalWeb"/>
        <w:spacing w:before="0" w:after="2" w:line="240" w:lineRule="auto"/>
        <w:jc w:val="both"/>
        <w:rPr>
          <w:rFonts w:asciiTheme="majorHAnsi" w:hAnsiTheme="majorHAnsi"/>
          <w:b/>
          <w:sz w:val="22"/>
          <w:szCs w:val="22"/>
        </w:rPr>
      </w:pPr>
    </w:p>
    <w:p w:rsidR="00DA30DF" w:rsidRDefault="00DA30DF" w:rsidP="00DA30DF">
      <w:pPr>
        <w:pStyle w:val="NormalWeb"/>
        <w:spacing w:before="2" w:after="2"/>
        <w:ind w:left="720"/>
        <w:rPr>
          <w:rFonts w:asciiTheme="majorHAnsi" w:hAnsiTheme="majorHAnsi"/>
          <w:sz w:val="22"/>
          <w:szCs w:val="22"/>
        </w:rPr>
      </w:pPr>
    </w:p>
    <w:p w:rsidR="000B4EFF" w:rsidRDefault="000B4EFF" w:rsidP="00DA30DF">
      <w:pPr>
        <w:pStyle w:val="NormalWeb"/>
        <w:spacing w:before="2" w:after="2"/>
        <w:ind w:left="720"/>
        <w:rPr>
          <w:rFonts w:asciiTheme="majorHAnsi" w:hAnsiTheme="majorHAnsi"/>
          <w:b/>
          <w:sz w:val="22"/>
          <w:szCs w:val="22"/>
        </w:rPr>
      </w:pPr>
      <w:r>
        <w:rPr>
          <w:rFonts w:asciiTheme="majorHAnsi" w:hAnsiTheme="majorHAnsi"/>
          <w:b/>
          <w:sz w:val="22"/>
          <w:szCs w:val="22"/>
        </w:rPr>
        <w:t>Experience</w:t>
      </w:r>
    </w:p>
    <w:p w:rsidR="000B4EFF" w:rsidRPr="000B4EFF" w:rsidRDefault="000B4EFF" w:rsidP="000B4EFF">
      <w:pPr>
        <w:pStyle w:val="NormalWeb"/>
        <w:numPr>
          <w:ilvl w:val="0"/>
          <w:numId w:val="35"/>
        </w:numPr>
        <w:spacing w:before="2" w:after="2"/>
        <w:rPr>
          <w:rFonts w:asciiTheme="majorHAnsi" w:hAnsiTheme="majorHAnsi"/>
          <w:b/>
          <w:sz w:val="22"/>
          <w:szCs w:val="22"/>
        </w:rPr>
      </w:pPr>
      <w:r w:rsidRPr="000B4EFF">
        <w:rPr>
          <w:rFonts w:asciiTheme="majorHAnsi" w:hAnsiTheme="majorHAnsi" w:cs="Arial"/>
          <w:sz w:val="22"/>
          <w:szCs w:val="22"/>
        </w:rPr>
        <w:t>Have experience of working with pupils who have a range of special needs</w:t>
      </w:r>
    </w:p>
    <w:p w:rsidR="000B4EFF" w:rsidRPr="000B4EFF" w:rsidRDefault="000B4EFF" w:rsidP="000B4EFF">
      <w:pPr>
        <w:pStyle w:val="NormalWeb"/>
        <w:numPr>
          <w:ilvl w:val="0"/>
          <w:numId w:val="35"/>
        </w:numPr>
        <w:spacing w:before="2" w:after="2"/>
        <w:rPr>
          <w:rFonts w:asciiTheme="majorHAnsi" w:hAnsiTheme="majorHAnsi"/>
          <w:b/>
          <w:sz w:val="22"/>
          <w:szCs w:val="22"/>
        </w:rPr>
      </w:pPr>
      <w:r w:rsidRPr="000B4EFF">
        <w:rPr>
          <w:rFonts w:asciiTheme="majorHAnsi" w:hAnsiTheme="majorHAnsi" w:cs="Arial"/>
          <w:sz w:val="22"/>
          <w:szCs w:val="22"/>
        </w:rPr>
        <w:t xml:space="preserve">Have </w:t>
      </w:r>
      <w:r w:rsidRPr="000B4EFF">
        <w:rPr>
          <w:rFonts w:asciiTheme="majorHAnsi" w:hAnsiTheme="majorHAnsi" w:cs="Arial"/>
          <w:sz w:val="22"/>
          <w:szCs w:val="22"/>
        </w:rPr>
        <w:t>qualifications of experience in working with a range of assessment measures for progress of SEN pupils.</w:t>
      </w:r>
    </w:p>
    <w:p w:rsidR="000B4EFF" w:rsidRDefault="000B4EFF" w:rsidP="000B4EFF">
      <w:pPr>
        <w:pStyle w:val="NormalWeb"/>
        <w:numPr>
          <w:ilvl w:val="0"/>
          <w:numId w:val="35"/>
        </w:numPr>
        <w:spacing w:before="2" w:after="2"/>
        <w:rPr>
          <w:rFonts w:asciiTheme="majorHAnsi" w:hAnsiTheme="majorHAnsi"/>
          <w:b/>
          <w:sz w:val="22"/>
          <w:szCs w:val="22"/>
        </w:rPr>
      </w:pPr>
      <w:r w:rsidRPr="000B4EFF">
        <w:rPr>
          <w:rFonts w:asciiTheme="majorHAnsi" w:hAnsiTheme="majorHAnsi" w:cs="Arial"/>
          <w:sz w:val="22"/>
          <w:szCs w:val="22"/>
        </w:rPr>
        <w:t>Exp</w:t>
      </w:r>
      <w:r w:rsidRPr="000B4EFF">
        <w:rPr>
          <w:rFonts w:asciiTheme="majorHAnsi" w:hAnsiTheme="majorHAnsi" w:cs="Arial"/>
          <w:sz w:val="22"/>
          <w:szCs w:val="22"/>
        </w:rPr>
        <w:t>erience of working with pupil who have ASC.</w:t>
      </w:r>
    </w:p>
    <w:p w:rsidR="000B4EFF" w:rsidRDefault="000B4EFF" w:rsidP="000B4EFF">
      <w:pPr>
        <w:pStyle w:val="NormalWeb"/>
        <w:spacing w:before="2" w:after="2"/>
        <w:rPr>
          <w:rFonts w:asciiTheme="majorHAnsi" w:hAnsiTheme="majorHAnsi"/>
          <w:b/>
          <w:sz w:val="22"/>
          <w:szCs w:val="22"/>
        </w:rPr>
      </w:pPr>
    </w:p>
    <w:p w:rsidR="000B4EFF" w:rsidRDefault="000B4EFF" w:rsidP="000B4EFF">
      <w:pPr>
        <w:pStyle w:val="NormalWeb"/>
        <w:spacing w:before="2" w:after="2"/>
        <w:ind w:left="720"/>
        <w:rPr>
          <w:rFonts w:asciiTheme="majorHAnsi" w:hAnsiTheme="majorHAnsi"/>
          <w:b/>
          <w:sz w:val="22"/>
          <w:szCs w:val="22"/>
        </w:rPr>
      </w:pPr>
      <w:r>
        <w:rPr>
          <w:rFonts w:asciiTheme="majorHAnsi" w:hAnsiTheme="majorHAnsi"/>
          <w:b/>
          <w:sz w:val="22"/>
          <w:szCs w:val="22"/>
        </w:rPr>
        <w:t>Professional Knowledge</w:t>
      </w:r>
    </w:p>
    <w:p w:rsidR="000B4EFF" w:rsidRPr="000B4EFF" w:rsidRDefault="000B4EFF" w:rsidP="000B4EFF">
      <w:pPr>
        <w:pStyle w:val="NormalWeb"/>
        <w:numPr>
          <w:ilvl w:val="0"/>
          <w:numId w:val="36"/>
        </w:numPr>
        <w:spacing w:before="2" w:after="2"/>
        <w:rPr>
          <w:rFonts w:asciiTheme="majorHAnsi" w:hAnsiTheme="majorHAnsi"/>
          <w:b/>
          <w:sz w:val="22"/>
          <w:szCs w:val="22"/>
        </w:rPr>
      </w:pPr>
      <w:r w:rsidRPr="000B4EFF">
        <w:rPr>
          <w:rFonts w:asciiTheme="majorHAnsi" w:hAnsiTheme="majorHAnsi" w:cs="Arial"/>
          <w:sz w:val="22"/>
        </w:rPr>
        <w:t xml:space="preserve">A </w:t>
      </w:r>
      <w:r w:rsidRPr="000B4EFF">
        <w:rPr>
          <w:rFonts w:asciiTheme="majorHAnsi" w:hAnsiTheme="majorHAnsi" w:cs="Arial"/>
          <w:sz w:val="22"/>
        </w:rPr>
        <w:t>good knowledge of Safeguarding pupils who have SEND</w:t>
      </w:r>
      <w:r w:rsidRPr="000B4EFF">
        <w:rPr>
          <w:rFonts w:asciiTheme="majorHAnsi" w:hAnsiTheme="majorHAnsi" w:cs="Arial"/>
          <w:sz w:val="22"/>
        </w:rPr>
        <w:t>.</w:t>
      </w:r>
    </w:p>
    <w:p w:rsidR="000B4EFF" w:rsidRPr="000B4EFF" w:rsidRDefault="000B4EFF" w:rsidP="000B4EFF">
      <w:pPr>
        <w:pStyle w:val="NormalWeb"/>
        <w:spacing w:before="2" w:after="2"/>
        <w:ind w:left="1080"/>
        <w:rPr>
          <w:rFonts w:asciiTheme="majorHAnsi" w:hAnsiTheme="majorHAnsi"/>
          <w:b/>
          <w:sz w:val="22"/>
          <w:szCs w:val="22"/>
        </w:rPr>
      </w:pPr>
    </w:p>
    <w:p w:rsidR="00DA30DF" w:rsidRDefault="00DA30DF" w:rsidP="00DA30DF">
      <w:pPr>
        <w:pStyle w:val="NormalWeb"/>
        <w:spacing w:before="0" w:after="0" w:line="240" w:lineRule="auto"/>
        <w:rPr>
          <w:rFonts w:asciiTheme="majorHAnsi" w:hAnsiTheme="majorHAnsi" w:cs="Calibri"/>
          <w:sz w:val="22"/>
          <w:szCs w:val="22"/>
          <w:lang w:val="en-US" w:eastAsia="en-US"/>
        </w:rPr>
      </w:pPr>
      <w:r w:rsidRPr="00B33070">
        <w:rPr>
          <w:rFonts w:asciiTheme="majorHAnsi" w:hAnsiTheme="majorHAnsi" w:cs="Calibri"/>
          <w:sz w:val="22"/>
          <w:szCs w:val="22"/>
          <w:lang w:val="en-US" w:eastAsia="en-US"/>
        </w:rPr>
        <w:t xml:space="preserve">The Trust is committed to safeguarding and promoting the welfare of children and young people and expects all staff and volunteers to share in this commitment. All staff will be subject to an enhanced check with the Criminal Records </w:t>
      </w:r>
      <w:bookmarkStart w:id="0" w:name="_GoBack"/>
      <w:bookmarkEnd w:id="0"/>
      <w:r w:rsidRPr="00B33070">
        <w:rPr>
          <w:rFonts w:asciiTheme="majorHAnsi" w:hAnsiTheme="majorHAnsi" w:cs="Calibri"/>
          <w:sz w:val="22"/>
          <w:szCs w:val="22"/>
          <w:lang w:val="en-US" w:eastAsia="en-US"/>
        </w:rPr>
        <w:t>Bureau</w:t>
      </w: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DA30DF" w:rsidRDefault="00DA30DF" w:rsidP="00DA30DF">
      <w:pPr>
        <w:pStyle w:val="NormalWeb"/>
        <w:spacing w:before="0" w:after="0" w:line="240" w:lineRule="auto"/>
        <w:rPr>
          <w:rFonts w:asciiTheme="majorHAnsi" w:hAnsiTheme="majorHAnsi" w:cs="Calibri"/>
          <w:sz w:val="22"/>
          <w:szCs w:val="22"/>
          <w:lang w:val="en-US" w:eastAsia="en-US"/>
        </w:rPr>
      </w:pPr>
    </w:p>
    <w:p w:rsidR="006A43FC" w:rsidRPr="00BD096F" w:rsidRDefault="006A43FC" w:rsidP="00BD096F">
      <w:pPr>
        <w:shd w:val="clear" w:color="auto" w:fill="44546A"/>
        <w:spacing w:after="0"/>
        <w:jc w:val="both"/>
        <w:rPr>
          <w:rFonts w:cs="Arial"/>
          <w:b/>
          <w:color w:val="FFFFFF"/>
          <w:sz w:val="40"/>
          <w:szCs w:val="40"/>
        </w:rPr>
      </w:pPr>
      <w:r w:rsidRPr="00BD096F">
        <w:rPr>
          <w:rFonts w:cs="Arial"/>
          <w:b/>
          <w:color w:val="FFFFFF"/>
          <w:sz w:val="40"/>
          <w:szCs w:val="40"/>
        </w:rPr>
        <w:t>How to Apply</w:t>
      </w:r>
    </w:p>
    <w:p w:rsidR="006A43FC" w:rsidRPr="00A018A6" w:rsidRDefault="006A43FC" w:rsidP="006A43FC">
      <w:pPr>
        <w:spacing w:after="0"/>
        <w:jc w:val="both"/>
        <w:rPr>
          <w:rFonts w:cs="Arial"/>
          <w:sz w:val="24"/>
          <w:szCs w:val="24"/>
        </w:rPr>
      </w:pPr>
    </w:p>
    <w:p w:rsidR="006A43FC" w:rsidRPr="00A018A6" w:rsidRDefault="002B5238" w:rsidP="006A43FC">
      <w:pPr>
        <w:spacing w:after="0"/>
        <w:jc w:val="both"/>
        <w:rPr>
          <w:rFonts w:cs="Arial"/>
          <w:sz w:val="24"/>
          <w:szCs w:val="24"/>
        </w:rPr>
      </w:pPr>
      <w:r>
        <w:rPr>
          <w:rFonts w:cs="Arial"/>
          <w:sz w:val="24"/>
          <w:szCs w:val="24"/>
        </w:rPr>
        <w:t>P</w:t>
      </w:r>
      <w:r w:rsidR="00F20920">
        <w:rPr>
          <w:rFonts w:cs="Arial"/>
          <w:sz w:val="24"/>
          <w:szCs w:val="24"/>
        </w:rPr>
        <w:t xml:space="preserve">lease submit an </w:t>
      </w:r>
      <w:r w:rsidR="007E64F3">
        <w:rPr>
          <w:rFonts w:cs="Arial"/>
          <w:sz w:val="24"/>
          <w:szCs w:val="24"/>
        </w:rPr>
        <w:t xml:space="preserve">application form </w:t>
      </w:r>
      <w:r w:rsidR="00F90CFB">
        <w:rPr>
          <w:rFonts w:cs="Arial"/>
          <w:sz w:val="24"/>
          <w:szCs w:val="24"/>
        </w:rPr>
        <w:t>via TES</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Closing Date:</w:t>
      </w:r>
    </w:p>
    <w:p w:rsidR="006A43FC" w:rsidRPr="00A018A6" w:rsidRDefault="006A43FC" w:rsidP="006A43FC">
      <w:pPr>
        <w:spacing w:after="0"/>
        <w:jc w:val="both"/>
        <w:rPr>
          <w:rFonts w:cs="Arial"/>
          <w:sz w:val="24"/>
          <w:szCs w:val="24"/>
        </w:rPr>
      </w:pPr>
    </w:p>
    <w:p w:rsidR="006A43FC" w:rsidRDefault="000B4EFF" w:rsidP="006A43FC">
      <w:pPr>
        <w:spacing w:after="0"/>
        <w:jc w:val="both"/>
        <w:rPr>
          <w:rFonts w:cs="Arial"/>
          <w:sz w:val="24"/>
          <w:szCs w:val="24"/>
        </w:rPr>
      </w:pPr>
      <w:r>
        <w:rPr>
          <w:rFonts w:cs="Arial"/>
          <w:sz w:val="24"/>
          <w:szCs w:val="24"/>
        </w:rPr>
        <w:t>30</w:t>
      </w:r>
      <w:r w:rsidRPr="000B4EFF">
        <w:rPr>
          <w:rFonts w:cs="Arial"/>
          <w:sz w:val="24"/>
          <w:szCs w:val="24"/>
          <w:vertAlign w:val="superscript"/>
        </w:rPr>
        <w:t>th</w:t>
      </w:r>
      <w:r>
        <w:rPr>
          <w:rFonts w:cs="Arial"/>
          <w:sz w:val="24"/>
          <w:szCs w:val="24"/>
        </w:rPr>
        <w:t xml:space="preserve"> September 2019 9am</w:t>
      </w:r>
    </w:p>
    <w:p w:rsidR="00C73BCF" w:rsidRPr="00A018A6" w:rsidRDefault="00C73BCF"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Interviews:</w:t>
      </w:r>
    </w:p>
    <w:p w:rsidR="006A43FC" w:rsidRDefault="006A43FC" w:rsidP="006A43FC">
      <w:pPr>
        <w:spacing w:after="0"/>
        <w:jc w:val="both"/>
        <w:rPr>
          <w:rFonts w:cs="Arial"/>
          <w:sz w:val="24"/>
          <w:szCs w:val="24"/>
        </w:rPr>
      </w:pPr>
    </w:p>
    <w:p w:rsidR="00F90CFB" w:rsidRDefault="00F90CFB" w:rsidP="006A43FC">
      <w:pPr>
        <w:spacing w:after="0"/>
        <w:jc w:val="both"/>
        <w:rPr>
          <w:rFonts w:cs="Arial"/>
          <w:sz w:val="24"/>
          <w:szCs w:val="24"/>
        </w:rPr>
      </w:pPr>
      <w:r>
        <w:rPr>
          <w:rFonts w:cs="Arial"/>
          <w:sz w:val="24"/>
          <w:szCs w:val="24"/>
        </w:rPr>
        <w:t>TBC</w:t>
      </w:r>
    </w:p>
    <w:p w:rsidR="00F90CFB" w:rsidRPr="00A018A6" w:rsidRDefault="00F90CFB"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Applying:</w:t>
      </w:r>
    </w:p>
    <w:p w:rsidR="006A43FC" w:rsidRPr="00A018A6" w:rsidRDefault="006A43FC" w:rsidP="006A43FC">
      <w:pPr>
        <w:spacing w:after="0"/>
        <w:jc w:val="both"/>
        <w:rPr>
          <w:rFonts w:cs="Arial"/>
          <w:sz w:val="24"/>
          <w:szCs w:val="24"/>
        </w:rPr>
      </w:pPr>
    </w:p>
    <w:p w:rsidR="00C73BCF" w:rsidRDefault="006A43FC" w:rsidP="006A43FC">
      <w:pPr>
        <w:spacing w:after="0"/>
        <w:jc w:val="both"/>
        <w:rPr>
          <w:rFonts w:cs="Arial"/>
          <w:sz w:val="24"/>
          <w:szCs w:val="24"/>
        </w:rPr>
      </w:pPr>
      <w:r>
        <w:rPr>
          <w:rFonts w:cs="Arial"/>
          <w:sz w:val="24"/>
          <w:szCs w:val="24"/>
        </w:rPr>
        <w:t>For any questions about the pro</w:t>
      </w:r>
      <w:r w:rsidR="002B5238">
        <w:rPr>
          <w:rFonts w:cs="Arial"/>
          <w:sz w:val="24"/>
          <w:szCs w:val="24"/>
        </w:rPr>
        <w:t>cess of applying please contact:</w:t>
      </w:r>
      <w:r>
        <w:rPr>
          <w:rFonts w:cs="Arial"/>
          <w:sz w:val="24"/>
          <w:szCs w:val="24"/>
        </w:rPr>
        <w:t xml:space="preserve"> </w:t>
      </w:r>
    </w:p>
    <w:p w:rsidR="006A43FC" w:rsidRDefault="00F90CFB" w:rsidP="006A43FC">
      <w:pPr>
        <w:spacing w:after="0"/>
        <w:jc w:val="both"/>
        <w:rPr>
          <w:rFonts w:cs="Arial"/>
          <w:sz w:val="24"/>
          <w:szCs w:val="24"/>
        </w:rPr>
      </w:pPr>
      <w:r>
        <w:rPr>
          <w:rFonts w:cs="Arial"/>
          <w:sz w:val="24"/>
          <w:szCs w:val="24"/>
        </w:rPr>
        <w:t xml:space="preserve">HR and Recruitment Officer – Sara Lane </w:t>
      </w:r>
      <w:hyperlink r:id="rId11" w:history="1">
        <w:r w:rsidRPr="00B766FA">
          <w:rPr>
            <w:rStyle w:val="Hyperlink"/>
            <w:rFonts w:cs="Arial"/>
            <w:sz w:val="24"/>
            <w:szCs w:val="24"/>
          </w:rPr>
          <w:t>slane@cmatrust.net</w:t>
        </w:r>
      </w:hyperlink>
    </w:p>
    <w:p w:rsidR="00F90CFB" w:rsidRPr="00A018A6" w:rsidRDefault="00F90CFB" w:rsidP="006A43FC">
      <w:pPr>
        <w:spacing w:after="0"/>
        <w:jc w:val="both"/>
        <w:rPr>
          <w:rFonts w:cs="Arial"/>
          <w:sz w:val="24"/>
          <w:szCs w:val="24"/>
        </w:rPr>
      </w:pPr>
    </w:p>
    <w:p w:rsidR="006A43FC" w:rsidRDefault="006A43FC" w:rsidP="006A43FC">
      <w:pPr>
        <w:spacing w:after="0"/>
        <w:jc w:val="both"/>
        <w:rPr>
          <w:rFonts w:cs="Arial"/>
          <w:sz w:val="24"/>
          <w:szCs w:val="24"/>
        </w:rPr>
      </w:pPr>
    </w:p>
    <w:p w:rsidR="00C310B7" w:rsidRPr="002528A1" w:rsidRDefault="00C310B7" w:rsidP="0089279F">
      <w:pPr>
        <w:widowControl w:val="0"/>
        <w:autoSpaceDE w:val="0"/>
        <w:autoSpaceDN w:val="0"/>
        <w:adjustRightInd w:val="0"/>
        <w:jc w:val="center"/>
        <w:rPr>
          <w:rFonts w:ascii="Verdana" w:hAnsi="Verdana" w:cs="Arial"/>
          <w:bCs/>
          <w:sz w:val="28"/>
        </w:rPr>
      </w:pPr>
    </w:p>
    <w:sectPr w:rsidR="00C310B7" w:rsidRPr="002528A1" w:rsidSect="006A4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BD"/>
    <w:multiLevelType w:val="hybridMultilevel"/>
    <w:tmpl w:val="A31E3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6486"/>
    <w:multiLevelType w:val="hybridMultilevel"/>
    <w:tmpl w:val="4C76A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F31D1"/>
    <w:multiLevelType w:val="hybridMultilevel"/>
    <w:tmpl w:val="D00CE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0FD8"/>
    <w:multiLevelType w:val="hybridMultilevel"/>
    <w:tmpl w:val="64F4822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5B45"/>
    <w:multiLevelType w:val="hybridMultilevel"/>
    <w:tmpl w:val="64CC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061A9"/>
    <w:multiLevelType w:val="hybridMultilevel"/>
    <w:tmpl w:val="CBBC81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A1E18"/>
    <w:multiLevelType w:val="hybridMultilevel"/>
    <w:tmpl w:val="5EB49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B4DBF"/>
    <w:multiLevelType w:val="hybridMultilevel"/>
    <w:tmpl w:val="E0D4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670DB"/>
    <w:multiLevelType w:val="hybridMultilevel"/>
    <w:tmpl w:val="AE626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3EC0"/>
    <w:multiLevelType w:val="multilevel"/>
    <w:tmpl w:val="2C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83B4A"/>
    <w:multiLevelType w:val="hybridMultilevel"/>
    <w:tmpl w:val="A134B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70716"/>
    <w:multiLevelType w:val="hybridMultilevel"/>
    <w:tmpl w:val="4EB4A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53663"/>
    <w:multiLevelType w:val="hybridMultilevel"/>
    <w:tmpl w:val="6456A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900AF6"/>
    <w:multiLevelType w:val="multilevel"/>
    <w:tmpl w:val="6F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458E4"/>
    <w:multiLevelType w:val="multilevel"/>
    <w:tmpl w:val="B76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5665A"/>
    <w:multiLevelType w:val="hybridMultilevel"/>
    <w:tmpl w:val="ADD8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0E4"/>
    <w:multiLevelType w:val="hybridMultilevel"/>
    <w:tmpl w:val="69C647A4"/>
    <w:lvl w:ilvl="0" w:tplc="BD34EACE">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13437"/>
    <w:multiLevelType w:val="hybridMultilevel"/>
    <w:tmpl w:val="D99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A1C23"/>
    <w:multiLevelType w:val="hybridMultilevel"/>
    <w:tmpl w:val="6EA07C94"/>
    <w:lvl w:ilvl="0" w:tplc="1B32C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E920EDA"/>
    <w:multiLevelType w:val="hybridMultilevel"/>
    <w:tmpl w:val="C1546CC8"/>
    <w:lvl w:ilvl="0" w:tplc="08090001">
      <w:start w:val="1"/>
      <w:numFmt w:val="bullet"/>
      <w:lvlText w:val=""/>
      <w:lvlJc w:val="left"/>
      <w:pPr>
        <w:ind w:left="720" w:hanging="360"/>
      </w:pPr>
      <w:rPr>
        <w:rFonts w:ascii="Symbol" w:hAnsi="Symbol" w:hint="default"/>
      </w:rPr>
    </w:lvl>
    <w:lvl w:ilvl="1" w:tplc="23AE2F5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30732"/>
    <w:multiLevelType w:val="multilevel"/>
    <w:tmpl w:val="925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C54ACF"/>
    <w:multiLevelType w:val="multilevel"/>
    <w:tmpl w:val="5B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FF48B7"/>
    <w:multiLevelType w:val="hybridMultilevel"/>
    <w:tmpl w:val="AA5CFA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680B0A"/>
    <w:multiLevelType w:val="hybridMultilevel"/>
    <w:tmpl w:val="7A78CB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592828A0"/>
    <w:multiLevelType w:val="hybridMultilevel"/>
    <w:tmpl w:val="68BE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56B7F"/>
    <w:multiLevelType w:val="hybridMultilevel"/>
    <w:tmpl w:val="F49CA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8011D"/>
    <w:multiLevelType w:val="hybridMultilevel"/>
    <w:tmpl w:val="ADC03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6778E"/>
    <w:multiLevelType w:val="hybridMultilevel"/>
    <w:tmpl w:val="8F7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76EE6"/>
    <w:multiLevelType w:val="hybridMultilevel"/>
    <w:tmpl w:val="73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23240"/>
    <w:multiLevelType w:val="hybridMultilevel"/>
    <w:tmpl w:val="EC8A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65B15"/>
    <w:multiLevelType w:val="hybridMultilevel"/>
    <w:tmpl w:val="BBD447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BC23580"/>
    <w:multiLevelType w:val="hybridMultilevel"/>
    <w:tmpl w:val="5D1097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4605E"/>
    <w:multiLevelType w:val="hybridMultilevel"/>
    <w:tmpl w:val="9FF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2DCE"/>
    <w:multiLevelType w:val="hybridMultilevel"/>
    <w:tmpl w:val="F2263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47D5A"/>
    <w:multiLevelType w:val="multilevel"/>
    <w:tmpl w:val="56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4"/>
  </w:num>
  <w:num w:numId="3">
    <w:abstractNumId w:val="31"/>
  </w:num>
  <w:num w:numId="4">
    <w:abstractNumId w:val="26"/>
  </w:num>
  <w:num w:numId="5">
    <w:abstractNumId w:val="29"/>
  </w:num>
  <w:num w:numId="6">
    <w:abstractNumId w:val="11"/>
  </w:num>
  <w:num w:numId="7">
    <w:abstractNumId w:val="18"/>
  </w:num>
  <w:num w:numId="8">
    <w:abstractNumId w:val="25"/>
  </w:num>
  <w:num w:numId="9">
    <w:abstractNumId w:val="32"/>
  </w:num>
  <w:num w:numId="10">
    <w:abstractNumId w:val="34"/>
  </w:num>
  <w:num w:numId="11">
    <w:abstractNumId w:val="24"/>
  </w:num>
  <w:num w:numId="12">
    <w:abstractNumId w:val="21"/>
  </w:num>
  <w:num w:numId="13">
    <w:abstractNumId w:val="22"/>
  </w:num>
  <w:num w:numId="14">
    <w:abstractNumId w:val="13"/>
  </w:num>
  <w:num w:numId="15">
    <w:abstractNumId w:val="14"/>
  </w:num>
  <w:num w:numId="16">
    <w:abstractNumId w:val="9"/>
  </w:num>
  <w:num w:numId="17">
    <w:abstractNumId w:val="35"/>
  </w:num>
  <w:num w:numId="18">
    <w:abstractNumId w:val="23"/>
  </w:num>
  <w:num w:numId="19">
    <w:abstractNumId w:val="16"/>
  </w:num>
  <w:num w:numId="20">
    <w:abstractNumId w:val="30"/>
  </w:num>
  <w:num w:numId="21">
    <w:abstractNumId w:val="20"/>
  </w:num>
  <w:num w:numId="22">
    <w:abstractNumId w:val="3"/>
  </w:num>
  <w:num w:numId="23">
    <w:abstractNumId w:val="2"/>
  </w:num>
  <w:num w:numId="24">
    <w:abstractNumId w:val="28"/>
  </w:num>
  <w:num w:numId="25">
    <w:abstractNumId w:val="17"/>
  </w:num>
  <w:num w:numId="26">
    <w:abstractNumId w:val="15"/>
  </w:num>
  <w:num w:numId="27">
    <w:abstractNumId w:val="6"/>
  </w:num>
  <w:num w:numId="28">
    <w:abstractNumId w:val="5"/>
  </w:num>
  <w:num w:numId="29">
    <w:abstractNumId w:val="27"/>
  </w:num>
  <w:num w:numId="30">
    <w:abstractNumId w:val="0"/>
  </w:num>
  <w:num w:numId="31">
    <w:abstractNumId w:val="8"/>
  </w:num>
  <w:num w:numId="32">
    <w:abstractNumId w:val="10"/>
  </w:num>
  <w:num w:numId="33">
    <w:abstractNumId w:val="7"/>
  </w:num>
  <w:num w:numId="3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6"/>
    <w:rsid w:val="000B4EFF"/>
    <w:rsid w:val="00190659"/>
    <w:rsid w:val="00196D0D"/>
    <w:rsid w:val="001B4BA3"/>
    <w:rsid w:val="001C6894"/>
    <w:rsid w:val="001E5B35"/>
    <w:rsid w:val="00215475"/>
    <w:rsid w:val="0024017D"/>
    <w:rsid w:val="00247BB1"/>
    <w:rsid w:val="00250225"/>
    <w:rsid w:val="00295041"/>
    <w:rsid w:val="002A16B8"/>
    <w:rsid w:val="002B5238"/>
    <w:rsid w:val="002D7546"/>
    <w:rsid w:val="002E6003"/>
    <w:rsid w:val="002F446F"/>
    <w:rsid w:val="003148E8"/>
    <w:rsid w:val="00317DDD"/>
    <w:rsid w:val="00337113"/>
    <w:rsid w:val="003436E7"/>
    <w:rsid w:val="003A435E"/>
    <w:rsid w:val="003E5299"/>
    <w:rsid w:val="004507EE"/>
    <w:rsid w:val="00455F25"/>
    <w:rsid w:val="0046766F"/>
    <w:rsid w:val="004D2E34"/>
    <w:rsid w:val="00502CE9"/>
    <w:rsid w:val="0050529B"/>
    <w:rsid w:val="00525AED"/>
    <w:rsid w:val="00575BE6"/>
    <w:rsid w:val="00615A14"/>
    <w:rsid w:val="00655929"/>
    <w:rsid w:val="00660AB8"/>
    <w:rsid w:val="006A43FC"/>
    <w:rsid w:val="007750FC"/>
    <w:rsid w:val="007A0B86"/>
    <w:rsid w:val="007C533C"/>
    <w:rsid w:val="007E64F3"/>
    <w:rsid w:val="007F5BDD"/>
    <w:rsid w:val="00852813"/>
    <w:rsid w:val="0089279F"/>
    <w:rsid w:val="009171BD"/>
    <w:rsid w:val="00936A55"/>
    <w:rsid w:val="009501E0"/>
    <w:rsid w:val="0095298D"/>
    <w:rsid w:val="00960E2C"/>
    <w:rsid w:val="009D28AE"/>
    <w:rsid w:val="009D7E8C"/>
    <w:rsid w:val="00A04D53"/>
    <w:rsid w:val="00A10B8A"/>
    <w:rsid w:val="00A415A4"/>
    <w:rsid w:val="00A45C77"/>
    <w:rsid w:val="00A63AF9"/>
    <w:rsid w:val="00AC78D8"/>
    <w:rsid w:val="00B10F68"/>
    <w:rsid w:val="00B24A34"/>
    <w:rsid w:val="00B5726A"/>
    <w:rsid w:val="00BA0AD0"/>
    <w:rsid w:val="00BB1AF3"/>
    <w:rsid w:val="00BD096F"/>
    <w:rsid w:val="00C0187B"/>
    <w:rsid w:val="00C27FDC"/>
    <w:rsid w:val="00C310B7"/>
    <w:rsid w:val="00C70A23"/>
    <w:rsid w:val="00C73BCF"/>
    <w:rsid w:val="00C97E54"/>
    <w:rsid w:val="00CA4579"/>
    <w:rsid w:val="00CB6DB3"/>
    <w:rsid w:val="00CD604D"/>
    <w:rsid w:val="00D22246"/>
    <w:rsid w:val="00D93B5B"/>
    <w:rsid w:val="00DA30DF"/>
    <w:rsid w:val="00E9470C"/>
    <w:rsid w:val="00EB085B"/>
    <w:rsid w:val="00EF0610"/>
    <w:rsid w:val="00F20920"/>
    <w:rsid w:val="00F53E96"/>
    <w:rsid w:val="00F70B6A"/>
    <w:rsid w:val="00F86147"/>
    <w:rsid w:val="00F8719F"/>
    <w:rsid w:val="00F90CFB"/>
    <w:rsid w:val="00FB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8CDC"/>
  <w15:chartTrackingRefBased/>
  <w15:docId w15:val="{6C6EF356-02AA-477C-AAEF-D4838205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qFormat/>
    <w:rsid w:val="006A43FC"/>
    <w:pPr>
      <w:keepNext/>
      <w:spacing w:after="0" w:line="240" w:lineRule="auto"/>
      <w:outlineLvl w:val="3"/>
    </w:pPr>
    <w:rPr>
      <w:rFonts w:ascii="Arial" w:eastAsia="Symbol" w:hAnsi="Arial"/>
      <w:b/>
      <w:bCs/>
      <w:sz w:val="32"/>
      <w:szCs w:val="20"/>
      <w:u w:val="single"/>
    </w:rPr>
  </w:style>
  <w:style w:type="paragraph" w:styleId="Heading9">
    <w:name w:val="heading 9"/>
    <w:basedOn w:val="Normal"/>
    <w:next w:val="Normal"/>
    <w:link w:val="Heading9Char"/>
    <w:uiPriority w:val="9"/>
    <w:semiHidden/>
    <w:unhideWhenUsed/>
    <w:qFormat/>
    <w:rsid w:val="006A43FC"/>
    <w:pPr>
      <w:keepNext/>
      <w:keepLines/>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96"/>
    <w:pPr>
      <w:ind w:left="720"/>
      <w:contextualSpacing/>
    </w:pPr>
  </w:style>
  <w:style w:type="table" w:styleId="TableGrid">
    <w:name w:val="Table Grid"/>
    <w:basedOn w:val="TableNormal"/>
    <w:uiPriority w:val="59"/>
    <w:rsid w:val="0095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A43FC"/>
    <w:rPr>
      <w:rFonts w:ascii="Arial" w:eastAsia="Symbol" w:hAnsi="Arial" w:cs="Times New Roman"/>
      <w:b/>
      <w:bCs/>
      <w:sz w:val="32"/>
      <w:szCs w:val="20"/>
      <w:u w:val="single"/>
    </w:rPr>
  </w:style>
  <w:style w:type="character" w:customStyle="1" w:styleId="Heading9Char">
    <w:name w:val="Heading 9 Char"/>
    <w:link w:val="Heading9"/>
    <w:uiPriority w:val="9"/>
    <w:semiHidden/>
    <w:rsid w:val="006A43FC"/>
    <w:rPr>
      <w:rFonts w:ascii="Calibri Light" w:eastAsia="Times New Roman" w:hAnsi="Calibri Light" w:cs="Times New Roman"/>
      <w:i/>
      <w:iCs/>
      <w:color w:val="404040"/>
      <w:sz w:val="20"/>
      <w:szCs w:val="20"/>
    </w:rPr>
  </w:style>
  <w:style w:type="paragraph" w:styleId="BodyText">
    <w:name w:val="Body Text"/>
    <w:basedOn w:val="Normal"/>
    <w:link w:val="BodyTextChar"/>
    <w:rsid w:val="006A43FC"/>
    <w:pPr>
      <w:widowControl w:val="0"/>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link w:val="BodyText"/>
    <w:rsid w:val="006A43FC"/>
    <w:rPr>
      <w:rFonts w:ascii="Arial" w:eastAsia="Times New Roman" w:hAnsi="Arial" w:cs="Times New Roman"/>
      <w:sz w:val="24"/>
      <w:szCs w:val="20"/>
    </w:rPr>
  </w:style>
  <w:style w:type="paragraph" w:styleId="Caption">
    <w:name w:val="caption"/>
    <w:basedOn w:val="Normal"/>
    <w:next w:val="Normal"/>
    <w:qFormat/>
    <w:rsid w:val="006A43FC"/>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rsid w:val="006A43FC"/>
    <w:pPr>
      <w:tabs>
        <w:tab w:val="center" w:pos="4819"/>
        <w:tab w:val="right" w:pos="9071"/>
      </w:tabs>
      <w:spacing w:after="0" w:line="240" w:lineRule="auto"/>
    </w:pPr>
    <w:rPr>
      <w:rFonts w:ascii="Arial" w:eastAsia="Times New Roman" w:hAnsi="Arial"/>
      <w:sz w:val="24"/>
      <w:szCs w:val="20"/>
    </w:rPr>
  </w:style>
  <w:style w:type="character" w:customStyle="1" w:styleId="FooterChar">
    <w:name w:val="Footer Char"/>
    <w:link w:val="Footer"/>
    <w:rsid w:val="006A43FC"/>
    <w:rPr>
      <w:rFonts w:ascii="Arial" w:eastAsia="Times New Roman" w:hAnsi="Arial" w:cs="Times New Roman"/>
      <w:sz w:val="24"/>
      <w:szCs w:val="20"/>
    </w:rPr>
  </w:style>
  <w:style w:type="character" w:styleId="Hyperlink">
    <w:name w:val="Hyperlink"/>
    <w:uiPriority w:val="99"/>
    <w:unhideWhenUsed/>
    <w:rsid w:val="006A43FC"/>
    <w:rPr>
      <w:color w:val="0563C1"/>
      <w:u w:val="single"/>
    </w:rPr>
  </w:style>
  <w:style w:type="paragraph" w:customStyle="1" w:styleId="Default">
    <w:name w:val="Default"/>
    <w:rsid w:val="00F70B6A"/>
    <w:pPr>
      <w:autoSpaceDE w:val="0"/>
      <w:autoSpaceDN w:val="0"/>
      <w:adjustRightInd w:val="0"/>
    </w:pPr>
    <w:rPr>
      <w:rFonts w:ascii="Gisha" w:eastAsiaTheme="minorHAnsi" w:hAnsi="Gisha" w:cs="Gisha"/>
      <w:color w:val="000000"/>
      <w:sz w:val="24"/>
      <w:szCs w:val="24"/>
      <w:lang w:eastAsia="en-US"/>
    </w:rPr>
  </w:style>
  <w:style w:type="paragraph" w:customStyle="1" w:styleId="xmsonormal">
    <w:name w:val="x_msonormal"/>
    <w:basedOn w:val="Normal"/>
    <w:rsid w:val="00C27FDC"/>
    <w:pPr>
      <w:spacing w:after="0" w:line="240" w:lineRule="auto"/>
    </w:pPr>
    <w:rPr>
      <w:rFonts w:eastAsiaTheme="minorHAnsi" w:cs="Calibri"/>
      <w:lang w:val="en-US"/>
    </w:rPr>
  </w:style>
  <w:style w:type="paragraph" w:styleId="NormalWeb">
    <w:name w:val="Normal (Web)"/>
    <w:basedOn w:val="Normal"/>
    <w:uiPriority w:val="99"/>
    <w:rsid w:val="00DA30DF"/>
    <w:pPr>
      <w:spacing w:before="54" w:after="82" w:line="432"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uiPriority w:val="99"/>
    <w:semiHidden/>
    <w:unhideWhenUsed/>
    <w:rsid w:val="000B4EFF"/>
    <w:pPr>
      <w:spacing w:after="120"/>
      <w:ind w:left="283"/>
    </w:pPr>
  </w:style>
  <w:style w:type="character" w:customStyle="1" w:styleId="BodyTextIndentChar">
    <w:name w:val="Body Text Indent Char"/>
    <w:basedOn w:val="DefaultParagraphFont"/>
    <w:link w:val="BodyTextIndent"/>
    <w:uiPriority w:val="99"/>
    <w:semiHidden/>
    <w:rsid w:val="000B4E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658">
      <w:bodyDiv w:val="1"/>
      <w:marLeft w:val="0"/>
      <w:marRight w:val="0"/>
      <w:marTop w:val="0"/>
      <w:marBottom w:val="0"/>
      <w:divBdr>
        <w:top w:val="none" w:sz="0" w:space="0" w:color="auto"/>
        <w:left w:val="none" w:sz="0" w:space="0" w:color="auto"/>
        <w:bottom w:val="none" w:sz="0" w:space="0" w:color="auto"/>
        <w:right w:val="none" w:sz="0" w:space="0" w:color="auto"/>
      </w:divBdr>
    </w:div>
    <w:div w:id="483937583">
      <w:bodyDiv w:val="1"/>
      <w:marLeft w:val="0"/>
      <w:marRight w:val="0"/>
      <w:marTop w:val="0"/>
      <w:marBottom w:val="0"/>
      <w:divBdr>
        <w:top w:val="none" w:sz="0" w:space="0" w:color="auto"/>
        <w:left w:val="none" w:sz="0" w:space="0" w:color="auto"/>
        <w:bottom w:val="none" w:sz="0" w:space="0" w:color="auto"/>
        <w:right w:val="none" w:sz="0" w:space="0" w:color="auto"/>
      </w:divBdr>
    </w:div>
    <w:div w:id="781461298">
      <w:bodyDiv w:val="1"/>
      <w:marLeft w:val="0"/>
      <w:marRight w:val="0"/>
      <w:marTop w:val="0"/>
      <w:marBottom w:val="0"/>
      <w:divBdr>
        <w:top w:val="none" w:sz="0" w:space="0" w:color="auto"/>
        <w:left w:val="none" w:sz="0" w:space="0" w:color="auto"/>
        <w:bottom w:val="none" w:sz="0" w:space="0" w:color="auto"/>
        <w:right w:val="none" w:sz="0" w:space="0" w:color="auto"/>
      </w:divBdr>
    </w:div>
    <w:div w:id="1476025530">
      <w:bodyDiv w:val="1"/>
      <w:marLeft w:val="0"/>
      <w:marRight w:val="0"/>
      <w:marTop w:val="0"/>
      <w:marBottom w:val="0"/>
      <w:divBdr>
        <w:top w:val="none" w:sz="0" w:space="0" w:color="auto"/>
        <w:left w:val="none" w:sz="0" w:space="0" w:color="auto"/>
        <w:bottom w:val="none" w:sz="0" w:space="0" w:color="auto"/>
        <w:right w:val="none" w:sz="0" w:space="0" w:color="auto"/>
      </w:divBdr>
    </w:div>
    <w:div w:id="1964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ane@cmatrust.net" TargetMode="External"/><Relationship Id="rId5" Type="http://schemas.openxmlformats.org/officeDocument/2006/relationships/styles" Target="styles.xml"/><Relationship Id="rId10" Type="http://schemas.openxmlformats.org/officeDocument/2006/relationships/hyperlink" Target="https://www.cmatrust.co.uk/our-school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6A5933CE3E4093F1680A66DED784" ma:contentTypeVersion="2" ma:contentTypeDescription="Create a new document." ma:contentTypeScope="" ma:versionID="d46702624e091e469bb4d62564019f10">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C3C89-5602-4E5D-9470-9D9F0C2E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CDA3DD-661E-4CD5-BA6B-9A431D891303}">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159C3B-1FB8-4E02-B4E8-096AE3C11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1703</Words>
  <Characters>9709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11390</CharactersWithSpaces>
  <SharedDoc>false</SharedDoc>
  <HLinks>
    <vt:vector size="42" baseType="variant">
      <vt:variant>
        <vt:i4>3604567</vt:i4>
      </vt:variant>
      <vt:variant>
        <vt:i4>18</vt:i4>
      </vt:variant>
      <vt:variant>
        <vt:i4>0</vt:i4>
      </vt:variant>
      <vt:variant>
        <vt:i4>5</vt:i4>
      </vt:variant>
      <vt:variant>
        <vt:lpwstr>mailto:cnewman@swaveseyvc.co.uk</vt:lpwstr>
      </vt:variant>
      <vt:variant>
        <vt:lpwstr/>
      </vt:variant>
      <vt:variant>
        <vt:i4>7077984</vt:i4>
      </vt:variant>
      <vt:variant>
        <vt:i4>15</vt:i4>
      </vt:variant>
      <vt:variant>
        <vt:i4>0</vt:i4>
      </vt:variant>
      <vt:variant>
        <vt:i4>5</vt:i4>
      </vt:variant>
      <vt:variant>
        <vt:lpwstr>https://www.cmatrust.co.uk/our-schools/</vt:lpwstr>
      </vt:variant>
      <vt:variant>
        <vt:lpwstr/>
      </vt:variant>
      <vt:variant>
        <vt:i4>3342446</vt:i4>
      </vt:variant>
      <vt:variant>
        <vt:i4>12</vt:i4>
      </vt:variant>
      <vt:variant>
        <vt:i4>0</vt:i4>
      </vt:variant>
      <vt:variant>
        <vt:i4>5</vt:i4>
      </vt:variant>
      <vt:variant>
        <vt:lpwstr>http://www.cmatrust.co.uk/</vt:lpwstr>
      </vt:variant>
      <vt:variant>
        <vt:lpwstr/>
      </vt:variant>
      <vt:variant>
        <vt:i4>5570620</vt:i4>
      </vt:variant>
      <vt:variant>
        <vt:i4>9</vt:i4>
      </vt:variant>
      <vt:variant>
        <vt:i4>0</vt:i4>
      </vt:variant>
      <vt:variant>
        <vt:i4>5</vt:i4>
      </vt:variant>
      <vt:variant>
        <vt:lpwstr>mailto:apartington@cmatrust.co.uk</vt:lpwstr>
      </vt:variant>
      <vt:variant>
        <vt:lpwstr/>
      </vt:variant>
      <vt:variant>
        <vt:i4>7143515</vt:i4>
      </vt:variant>
      <vt:variant>
        <vt:i4>6</vt:i4>
      </vt:variant>
      <vt:variant>
        <vt:i4>0</vt:i4>
      </vt:variant>
      <vt:variant>
        <vt:i4>5</vt:i4>
      </vt:variant>
      <vt:variant>
        <vt:lpwstr>mailto:showard@neneparkacademy.org</vt:lpwstr>
      </vt:variant>
      <vt:variant>
        <vt:lpwstr/>
      </vt:variant>
      <vt:variant>
        <vt:i4>7995414</vt:i4>
      </vt:variant>
      <vt:variant>
        <vt:i4>3</vt:i4>
      </vt:variant>
      <vt:variant>
        <vt:i4>0</vt:i4>
      </vt:variant>
      <vt:variant>
        <vt:i4>5</vt:i4>
      </vt:variant>
      <vt:variant>
        <vt:lpwstr>mailto:mwoods@cmatrust.co.uk</vt:lpwstr>
      </vt:variant>
      <vt:variant>
        <vt:lpwstr/>
      </vt:variant>
      <vt:variant>
        <vt:i4>4915239</vt:i4>
      </vt:variant>
      <vt:variant>
        <vt:i4>0</vt:i4>
      </vt:variant>
      <vt:variant>
        <vt:i4>0</vt:i4>
      </vt:variant>
      <vt:variant>
        <vt:i4>5</vt:i4>
      </vt:variant>
      <vt:variant>
        <vt:lpwstr>mailto:adaly@swaveseyvc.co.uk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Daly</dc:creator>
  <cp:keywords/>
  <dc:description/>
  <cp:lastModifiedBy>Sara Lane</cp:lastModifiedBy>
  <cp:revision>2</cp:revision>
  <dcterms:created xsi:type="dcterms:W3CDTF">2019-09-06T14:10:00Z</dcterms:created>
  <dcterms:modified xsi:type="dcterms:W3CDTF">2019-09-06T14:10:00Z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0x01010003FB6A5933CE3E4093F1680A66DED784</vt:lpwstr>
  </property>
</Properties>
</file>