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BC" w:rsidRPr="005143BC" w:rsidRDefault="005143BC" w:rsidP="005143BC">
      <w:pPr>
        <w:rPr>
          <w:rFonts w:ascii="Arial Narrow" w:hAnsi="Arial Narrow" w:cs="Tahoma"/>
          <w:b/>
        </w:rPr>
      </w:pPr>
    </w:p>
    <w:p w:rsidR="005143BC" w:rsidRPr="005143BC" w:rsidRDefault="005143BC" w:rsidP="005143BC">
      <w:pPr>
        <w:rPr>
          <w:rFonts w:ascii="Arial Narrow" w:hAnsi="Arial Narrow" w:cs="Tahoma"/>
          <w:b/>
        </w:rPr>
      </w:pPr>
      <w:r w:rsidRPr="005143BC">
        <w:rPr>
          <w:rFonts w:ascii="Arial Narrow" w:hAnsi="Arial Narrow" w:cs="Tahoma"/>
          <w:b/>
        </w:rPr>
        <w:t>TITLE OF POST:  HEAD OF SCHOOL</w:t>
      </w:r>
    </w:p>
    <w:p w:rsidR="005143BC" w:rsidRPr="005143BC" w:rsidRDefault="005143BC" w:rsidP="005143BC">
      <w:pPr>
        <w:rPr>
          <w:rFonts w:ascii="Arial Narrow" w:hAnsi="Arial Narrow" w:cs="Tahoma"/>
        </w:rPr>
      </w:pPr>
      <w:r w:rsidRPr="005143BC">
        <w:rPr>
          <w:rFonts w:ascii="Arial Narrow" w:hAnsi="Arial Narrow" w:cs="Tahoma"/>
          <w:b/>
        </w:rPr>
        <w:t xml:space="preserve">JOB PURPOSE:  </w:t>
      </w:r>
      <w:r w:rsidRPr="005143BC">
        <w:rPr>
          <w:rFonts w:ascii="Arial Narrow" w:hAnsi="Arial Narrow" w:cs="Tahoma"/>
        </w:rPr>
        <w:t>Reporting to the Executive Headteacher the post</w:t>
      </w:r>
      <w:r w:rsidR="005F0511">
        <w:rPr>
          <w:rFonts w:ascii="Arial Narrow" w:hAnsi="Arial Narrow" w:cs="Tahoma"/>
        </w:rPr>
        <w:t xml:space="preserve"> </w:t>
      </w:r>
      <w:r w:rsidRPr="005143BC">
        <w:rPr>
          <w:rFonts w:ascii="Arial Narrow" w:hAnsi="Arial Narrow" w:cs="Tahoma"/>
        </w:rPr>
        <w:t>holder will provide effective operational l</w:t>
      </w:r>
      <w:r w:rsidR="005F0511">
        <w:rPr>
          <w:rFonts w:ascii="Arial Narrow" w:hAnsi="Arial Narrow" w:cs="Tahoma"/>
        </w:rPr>
        <w:t xml:space="preserve">eadership for St Michaels CE Primary </w:t>
      </w:r>
      <w:r w:rsidRPr="005143BC">
        <w:rPr>
          <w:rFonts w:ascii="Arial Narrow" w:hAnsi="Arial Narrow" w:cs="Tahoma"/>
        </w:rPr>
        <w:t>School securing success and continuous improvement, ensuring high quality education for all pupils and the highest standards of learning and achievement in accordance with statutory requi</w:t>
      </w:r>
      <w:r w:rsidR="005F0511">
        <w:rPr>
          <w:rFonts w:ascii="Arial Narrow" w:hAnsi="Arial Narrow" w:cs="Tahoma"/>
        </w:rPr>
        <w:t>rements, be responsible for day to day management of children, staff and buildings and contribute to the wider</w:t>
      </w:r>
      <w:r w:rsidR="008515F0">
        <w:rPr>
          <w:rFonts w:ascii="Arial Narrow" w:hAnsi="Arial Narrow" w:cs="Tahoma"/>
        </w:rPr>
        <w:t xml:space="preserve"> success of the T</w:t>
      </w:r>
      <w:r w:rsidR="005F0511">
        <w:rPr>
          <w:rFonts w:ascii="Arial Narrow" w:hAnsi="Arial Narrow" w:cs="Tahoma"/>
        </w:rPr>
        <w:t>rust thr</w:t>
      </w:r>
      <w:r w:rsidR="00F653F0">
        <w:rPr>
          <w:rFonts w:ascii="Arial Narrow" w:hAnsi="Arial Narrow" w:cs="Tahoma"/>
        </w:rPr>
        <w:t>ough membership of the Strategic  Leadership Team</w:t>
      </w:r>
      <w:r w:rsidR="005F0511">
        <w:rPr>
          <w:rFonts w:ascii="Arial Narrow" w:hAnsi="Arial Narrow" w:cs="Tahoma"/>
        </w:rPr>
        <w:t xml:space="preserve">. </w:t>
      </w:r>
      <w:r w:rsidRPr="005143BC">
        <w:rPr>
          <w:rFonts w:ascii="Arial Narrow" w:hAnsi="Arial Narrow" w:cs="Tahoma"/>
        </w:rPr>
        <w:t xml:space="preserve"> As a Church of England School, the Head of School will be required to uphold the ethos</w:t>
      </w:r>
      <w:r w:rsidR="0031016F">
        <w:rPr>
          <w:rFonts w:ascii="Arial Narrow" w:hAnsi="Arial Narrow" w:cs="Tahoma"/>
        </w:rPr>
        <w:t xml:space="preserve">, vision </w:t>
      </w:r>
      <w:r w:rsidR="0031016F" w:rsidRPr="005143BC">
        <w:rPr>
          <w:rFonts w:ascii="Arial Narrow" w:hAnsi="Arial Narrow" w:cs="Tahoma"/>
        </w:rPr>
        <w:t>and</w:t>
      </w:r>
      <w:r w:rsidRPr="005143BC">
        <w:rPr>
          <w:rFonts w:ascii="Arial Narrow" w:hAnsi="Arial Narrow" w:cs="Tahoma"/>
        </w:rPr>
        <w:t xml:space="preserve"> values within day-to-day working practices.   </w:t>
      </w:r>
    </w:p>
    <w:p w:rsidR="005143BC" w:rsidRPr="005143BC" w:rsidRDefault="005143BC" w:rsidP="005143BC">
      <w:pPr>
        <w:rPr>
          <w:rFonts w:ascii="Arial Narrow" w:hAnsi="Arial Narrow" w:cs="Tahoma"/>
        </w:rPr>
      </w:pPr>
      <w:r w:rsidRPr="005143BC">
        <w:rPr>
          <w:rFonts w:ascii="Arial Narrow" w:hAnsi="Arial Narrow" w:cs="Tahoma"/>
          <w:b/>
        </w:rPr>
        <w:t xml:space="preserve">RESPONSIBLE TO:  </w:t>
      </w:r>
      <w:r w:rsidRPr="005143BC">
        <w:rPr>
          <w:rFonts w:ascii="Arial Narrow" w:hAnsi="Arial Narrow" w:cs="Tahoma"/>
        </w:rPr>
        <w:t xml:space="preserve">The Executive Headteacher   </w:t>
      </w:r>
    </w:p>
    <w:p w:rsidR="005143BC" w:rsidRPr="005143BC" w:rsidRDefault="005143BC" w:rsidP="005143BC">
      <w:pPr>
        <w:rPr>
          <w:rFonts w:ascii="Arial Narrow" w:hAnsi="Arial Narrow" w:cs="Tahoma"/>
        </w:rPr>
      </w:pPr>
      <w:r w:rsidRPr="005143BC">
        <w:rPr>
          <w:rFonts w:ascii="Arial Narrow" w:hAnsi="Arial Narrow" w:cs="Tahoma"/>
          <w:b/>
        </w:rPr>
        <w:t xml:space="preserve">ACCOUNTABILITIES: </w:t>
      </w:r>
      <w:r w:rsidRPr="005143BC">
        <w:rPr>
          <w:rFonts w:ascii="Arial Narrow" w:hAnsi="Arial Narrow" w:cs="Tahoma"/>
        </w:rPr>
        <w:t>To be met in accordance with the provisions of the School Teacher’s Pay and Conditions Document and within the range of teachers’ duties set out in that document and the National Standards for Headteacher</w:t>
      </w:r>
    </w:p>
    <w:p w:rsidR="005143BC" w:rsidRPr="005143BC" w:rsidRDefault="005143BC" w:rsidP="005143BC">
      <w:pPr>
        <w:rPr>
          <w:rFonts w:ascii="Arial Narrow" w:hAnsi="Arial Narrow" w:cs="Tahoma"/>
          <w:b/>
        </w:rPr>
      </w:pPr>
      <w:r w:rsidRPr="005143BC">
        <w:rPr>
          <w:rFonts w:ascii="Arial Narrow" w:hAnsi="Arial Narrow" w:cs="Tahoma"/>
          <w:b/>
        </w:rPr>
        <w:t xml:space="preserve">Shaping the Future: </w:t>
      </w:r>
    </w:p>
    <w:p w:rsidR="005143BC" w:rsidRPr="005143BC" w:rsidRDefault="005143BC" w:rsidP="005143BC">
      <w:pPr>
        <w:rPr>
          <w:rFonts w:ascii="Arial Narrow" w:hAnsi="Arial Narrow" w:cs="Tahoma"/>
        </w:rPr>
      </w:pPr>
      <w:r w:rsidRPr="005143BC">
        <w:rPr>
          <w:rFonts w:ascii="Arial Narrow" w:hAnsi="Arial Narrow" w:cs="Tahoma"/>
        </w:rPr>
        <w:t>In partnership with the Governing Body and Executive Headteacher, the Head of School</w:t>
      </w:r>
      <w:r w:rsidR="004D2B76">
        <w:rPr>
          <w:rFonts w:ascii="Arial Narrow" w:hAnsi="Arial Narrow" w:cs="Tahoma"/>
        </w:rPr>
        <w:t xml:space="preserve"> will</w:t>
      </w:r>
      <w:bookmarkStart w:id="0" w:name="_GoBack"/>
      <w:bookmarkEnd w:id="0"/>
      <w:r w:rsidRPr="005143BC">
        <w:rPr>
          <w:rFonts w:ascii="Arial Narrow" w:hAnsi="Arial Narrow" w:cs="Tahoma"/>
        </w:rPr>
        <w:t>:</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Articulate and communicate a shared vision and translate the vision into clear objectives that promote and sustain school improvement</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Establish and implement a strategic plan</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Monitor and evaluate the effectiveness of the school</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Ensure that the s</w:t>
      </w:r>
      <w:r w:rsidR="005F0511">
        <w:rPr>
          <w:rFonts w:ascii="Arial Narrow" w:hAnsi="Arial Narrow" w:cs="Tahoma"/>
        </w:rPr>
        <w:t xml:space="preserve">chool improves </w:t>
      </w:r>
      <w:r w:rsidRPr="005143BC">
        <w:rPr>
          <w:rFonts w:ascii="Arial Narrow" w:hAnsi="Arial Narrow" w:cs="Tahoma"/>
        </w:rPr>
        <w:t>to the benefit of the pupils and wider community</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Motivate and inspire stakeholders to create a strong culture of learning within an inclusive environment</w:t>
      </w:r>
    </w:p>
    <w:p w:rsidR="005143BC" w:rsidRPr="005143BC" w:rsidRDefault="005143BC" w:rsidP="005143BC">
      <w:pPr>
        <w:pStyle w:val="ListParagraph"/>
        <w:numPr>
          <w:ilvl w:val="0"/>
          <w:numId w:val="1"/>
        </w:numPr>
        <w:rPr>
          <w:rFonts w:ascii="Arial Narrow" w:hAnsi="Arial Narrow" w:cs="Tahoma"/>
        </w:rPr>
      </w:pPr>
      <w:r w:rsidRPr="005143BC">
        <w:rPr>
          <w:rFonts w:ascii="Arial Narrow" w:hAnsi="Arial Narrow" w:cs="Tahoma"/>
        </w:rPr>
        <w:t xml:space="preserve">Be responsible for producing regular </w:t>
      </w:r>
      <w:proofErr w:type="spellStart"/>
      <w:r w:rsidRPr="005143BC">
        <w:rPr>
          <w:rFonts w:ascii="Arial Narrow" w:hAnsi="Arial Narrow" w:cs="Tahoma"/>
        </w:rPr>
        <w:t>headteacher</w:t>
      </w:r>
      <w:proofErr w:type="spellEnd"/>
      <w:r w:rsidRPr="005143BC">
        <w:rPr>
          <w:rFonts w:ascii="Arial Narrow" w:hAnsi="Arial Narrow" w:cs="Tahoma"/>
        </w:rPr>
        <w:t xml:space="preserve"> reports for the governing body –initially alongside the Executive Headteacher and then individually</w:t>
      </w:r>
    </w:p>
    <w:p w:rsidR="005143BC" w:rsidRPr="005143BC" w:rsidRDefault="005F0511" w:rsidP="005143BC">
      <w:pPr>
        <w:rPr>
          <w:rFonts w:ascii="Arial Narrow" w:hAnsi="Arial Narrow" w:cs="Tahoma"/>
          <w:b/>
        </w:rPr>
      </w:pPr>
      <w:r>
        <w:rPr>
          <w:rFonts w:ascii="Arial Narrow" w:hAnsi="Arial Narrow" w:cs="Tahoma"/>
          <w:b/>
        </w:rPr>
        <w:t xml:space="preserve">Leading </w:t>
      </w:r>
      <w:r w:rsidR="005143BC" w:rsidRPr="005143BC">
        <w:rPr>
          <w:rFonts w:ascii="Arial Narrow" w:hAnsi="Arial Narrow" w:cs="Tahoma"/>
          <w:b/>
        </w:rPr>
        <w:t xml:space="preserve">Teaching </w:t>
      </w:r>
      <w:r>
        <w:rPr>
          <w:rFonts w:ascii="Arial Narrow" w:hAnsi="Arial Narrow" w:cs="Tahoma"/>
          <w:b/>
        </w:rPr>
        <w:t>Learning and Assessment</w:t>
      </w:r>
    </w:p>
    <w:p w:rsidR="005143BC" w:rsidRPr="005143BC" w:rsidRDefault="005143BC" w:rsidP="005143BC">
      <w:pPr>
        <w:pStyle w:val="ListParagraph"/>
        <w:numPr>
          <w:ilvl w:val="0"/>
          <w:numId w:val="2"/>
        </w:numPr>
        <w:rPr>
          <w:rFonts w:ascii="Arial Narrow" w:hAnsi="Arial Narrow" w:cs="Tahoma"/>
        </w:rPr>
      </w:pPr>
      <w:r w:rsidRPr="005143BC">
        <w:rPr>
          <w:rFonts w:ascii="Arial Narrow" w:hAnsi="Arial Narrow" w:cs="Tahoma"/>
        </w:rPr>
        <w:t>Set high expectations and challenging targets for all pupils, monitoring effectiveness and evaluating outcomes</w:t>
      </w:r>
    </w:p>
    <w:p w:rsidR="005143BC" w:rsidRDefault="005143BC" w:rsidP="005143BC">
      <w:pPr>
        <w:pStyle w:val="ListParagraph"/>
        <w:numPr>
          <w:ilvl w:val="0"/>
          <w:numId w:val="2"/>
        </w:numPr>
        <w:rPr>
          <w:rFonts w:ascii="Arial Narrow" w:hAnsi="Arial Narrow" w:cs="Tahoma"/>
        </w:rPr>
      </w:pPr>
      <w:r w:rsidRPr="005143BC">
        <w:rPr>
          <w:rFonts w:ascii="Arial Narrow" w:hAnsi="Arial Narrow" w:cs="Tahoma"/>
        </w:rPr>
        <w:t>Ensure all staff within the school focus on pupils’ achievement, using data and benchmarks to monitor progress in every child’s learning</w:t>
      </w:r>
    </w:p>
    <w:p w:rsidR="005F0511" w:rsidRPr="005143BC" w:rsidRDefault="005F0511" w:rsidP="005143BC">
      <w:pPr>
        <w:pStyle w:val="ListParagraph"/>
        <w:numPr>
          <w:ilvl w:val="0"/>
          <w:numId w:val="2"/>
        </w:numPr>
        <w:rPr>
          <w:rFonts w:ascii="Arial Narrow" w:hAnsi="Arial Narrow" w:cs="Tahoma"/>
        </w:rPr>
      </w:pPr>
      <w:r>
        <w:rPr>
          <w:rFonts w:ascii="Arial Narrow" w:hAnsi="Arial Narrow" w:cs="Tahoma"/>
        </w:rPr>
        <w:t>Ensure the quality of teaching and learning is at the centre of strategic planning</w:t>
      </w:r>
    </w:p>
    <w:p w:rsidR="005143BC" w:rsidRPr="005143BC" w:rsidRDefault="005143BC" w:rsidP="005143BC">
      <w:pPr>
        <w:pStyle w:val="ListParagraph"/>
        <w:numPr>
          <w:ilvl w:val="0"/>
          <w:numId w:val="2"/>
        </w:numPr>
        <w:rPr>
          <w:rFonts w:ascii="Arial Narrow" w:hAnsi="Arial Narrow" w:cs="Tahoma"/>
        </w:rPr>
      </w:pPr>
      <w:r w:rsidRPr="005143BC">
        <w:rPr>
          <w:rFonts w:ascii="Arial Narrow" w:hAnsi="Arial Narrow" w:cs="Tahoma"/>
        </w:rPr>
        <w:t>Establish creative, effective approaches to learning and teaching, responsive to the needs of the pupil community</w:t>
      </w:r>
    </w:p>
    <w:p w:rsidR="005143BC" w:rsidRDefault="005143BC" w:rsidP="005143BC">
      <w:pPr>
        <w:pStyle w:val="ListParagraph"/>
        <w:numPr>
          <w:ilvl w:val="0"/>
          <w:numId w:val="2"/>
        </w:numPr>
        <w:rPr>
          <w:rFonts w:ascii="Arial Narrow" w:hAnsi="Arial Narrow" w:cs="Tahoma"/>
        </w:rPr>
      </w:pPr>
      <w:r w:rsidRPr="005143BC">
        <w:rPr>
          <w:rFonts w:ascii="Arial Narrow" w:hAnsi="Arial Narrow" w:cs="Tahoma"/>
        </w:rPr>
        <w:t>Ensure a culture that supports and facilitates pupil engagement in, and ownership of, their own learning</w:t>
      </w:r>
      <w:r w:rsidR="005F0511">
        <w:rPr>
          <w:rFonts w:ascii="Arial Narrow" w:hAnsi="Arial Narrow" w:cs="Tahoma"/>
        </w:rPr>
        <w:t xml:space="preserve"> </w:t>
      </w:r>
    </w:p>
    <w:p w:rsidR="005F0511" w:rsidRPr="005143BC" w:rsidRDefault="005F0511" w:rsidP="005143BC">
      <w:pPr>
        <w:pStyle w:val="ListParagraph"/>
        <w:numPr>
          <w:ilvl w:val="0"/>
          <w:numId w:val="2"/>
        </w:numPr>
        <w:rPr>
          <w:rFonts w:ascii="Arial Narrow" w:hAnsi="Arial Narrow" w:cs="Tahoma"/>
        </w:rPr>
      </w:pPr>
      <w:r>
        <w:rPr>
          <w:rFonts w:ascii="Arial Narrow" w:hAnsi="Arial Narrow" w:cs="Tahoma"/>
        </w:rPr>
        <w:t>Implement approaches that develop children’s understanding of themselves as active learners</w:t>
      </w:r>
    </w:p>
    <w:p w:rsidR="005143BC" w:rsidRPr="005143BC" w:rsidRDefault="005143BC" w:rsidP="005143BC">
      <w:pPr>
        <w:pStyle w:val="ListParagraph"/>
        <w:numPr>
          <w:ilvl w:val="0"/>
          <w:numId w:val="2"/>
        </w:numPr>
        <w:rPr>
          <w:rFonts w:ascii="Arial Narrow" w:hAnsi="Arial Narrow" w:cs="Tahoma"/>
        </w:rPr>
      </w:pPr>
      <w:r w:rsidRPr="005143BC">
        <w:rPr>
          <w:rFonts w:ascii="Arial Narrow" w:hAnsi="Arial Narrow" w:cs="Tahoma"/>
        </w:rPr>
        <w:t>Implement strategies to secure high standards of behaviour and attendance</w:t>
      </w:r>
    </w:p>
    <w:p w:rsidR="005143BC" w:rsidRPr="005143BC" w:rsidRDefault="005143BC" w:rsidP="005143BC">
      <w:pPr>
        <w:pStyle w:val="ListParagraph"/>
        <w:numPr>
          <w:ilvl w:val="0"/>
          <w:numId w:val="2"/>
        </w:numPr>
        <w:rPr>
          <w:rFonts w:ascii="Arial Narrow" w:hAnsi="Arial Narrow" w:cs="Tahoma"/>
        </w:rPr>
      </w:pPr>
      <w:r w:rsidRPr="005143BC">
        <w:rPr>
          <w:rFonts w:ascii="Arial Narrow" w:hAnsi="Arial Narrow" w:cs="Tahoma"/>
        </w:rPr>
        <w:t>Monitor, evaluate and review classroom practice and promote improvement strategies, challenging underperformance and ensuring corrective action</w:t>
      </w:r>
    </w:p>
    <w:p w:rsidR="005143BC" w:rsidRDefault="00F653F0" w:rsidP="005143BC">
      <w:pPr>
        <w:pStyle w:val="ListParagraph"/>
        <w:numPr>
          <w:ilvl w:val="0"/>
          <w:numId w:val="2"/>
        </w:numPr>
        <w:rPr>
          <w:rFonts w:ascii="Arial Narrow" w:hAnsi="Arial Narrow" w:cs="Tahoma"/>
        </w:rPr>
      </w:pPr>
      <w:r>
        <w:rPr>
          <w:rFonts w:ascii="Arial Narrow" w:hAnsi="Arial Narrow" w:cs="Tahoma"/>
        </w:rPr>
        <w:t xml:space="preserve">To be a model of outstanding </w:t>
      </w:r>
      <w:r w:rsidR="005143BC" w:rsidRPr="005143BC">
        <w:rPr>
          <w:rFonts w:ascii="Arial Narrow" w:hAnsi="Arial Narrow" w:cs="Tahoma"/>
        </w:rPr>
        <w:t xml:space="preserve">practice. </w:t>
      </w:r>
    </w:p>
    <w:p w:rsidR="005F0511" w:rsidRPr="005143BC" w:rsidRDefault="005F0511" w:rsidP="005143BC">
      <w:pPr>
        <w:pStyle w:val="ListParagraph"/>
        <w:numPr>
          <w:ilvl w:val="0"/>
          <w:numId w:val="2"/>
        </w:numPr>
        <w:rPr>
          <w:rFonts w:ascii="Arial Narrow" w:hAnsi="Arial Narrow" w:cs="Tahoma"/>
        </w:rPr>
      </w:pPr>
      <w:r>
        <w:rPr>
          <w:rFonts w:ascii="Arial Narrow" w:hAnsi="Arial Narrow" w:cs="Tahoma"/>
        </w:rPr>
        <w:t>Challenge underperformance at all levels</w:t>
      </w:r>
    </w:p>
    <w:p w:rsidR="005143BC" w:rsidRPr="005143BC" w:rsidRDefault="005143BC" w:rsidP="005143BC">
      <w:pPr>
        <w:rPr>
          <w:rFonts w:ascii="Arial Narrow" w:hAnsi="Arial Narrow" w:cs="Tahoma"/>
        </w:rPr>
      </w:pPr>
    </w:p>
    <w:p w:rsidR="005143BC" w:rsidRDefault="005143BC" w:rsidP="005143BC">
      <w:pPr>
        <w:rPr>
          <w:rFonts w:ascii="Arial Narrow" w:hAnsi="Arial Narrow" w:cs="Tahoma"/>
          <w:b/>
        </w:rPr>
      </w:pPr>
    </w:p>
    <w:p w:rsidR="00657946" w:rsidRDefault="00657946" w:rsidP="005143BC">
      <w:pPr>
        <w:rPr>
          <w:rFonts w:ascii="Arial Narrow" w:hAnsi="Arial Narrow" w:cs="Tahoma"/>
          <w:b/>
        </w:rPr>
      </w:pPr>
    </w:p>
    <w:p w:rsidR="00657946" w:rsidRDefault="00657946" w:rsidP="005143BC">
      <w:pPr>
        <w:rPr>
          <w:rFonts w:ascii="Arial Narrow" w:hAnsi="Arial Narrow" w:cs="Tahoma"/>
          <w:b/>
        </w:rPr>
      </w:pPr>
    </w:p>
    <w:p w:rsidR="00657946" w:rsidRDefault="00657946" w:rsidP="005143BC">
      <w:pPr>
        <w:rPr>
          <w:rFonts w:ascii="Arial Narrow" w:hAnsi="Arial Narrow" w:cs="Tahoma"/>
          <w:b/>
        </w:rPr>
      </w:pPr>
    </w:p>
    <w:p w:rsidR="00657946" w:rsidRPr="005143BC" w:rsidRDefault="00657946" w:rsidP="005143BC">
      <w:pPr>
        <w:rPr>
          <w:rFonts w:ascii="Arial Narrow" w:hAnsi="Arial Narrow" w:cs="Tahoma"/>
          <w:b/>
        </w:rPr>
      </w:pPr>
    </w:p>
    <w:p w:rsidR="005143BC" w:rsidRPr="005143BC" w:rsidRDefault="005143BC" w:rsidP="005143BC">
      <w:pPr>
        <w:rPr>
          <w:rFonts w:ascii="Arial Narrow" w:hAnsi="Arial Narrow" w:cs="Tahoma"/>
          <w:b/>
        </w:rPr>
      </w:pPr>
    </w:p>
    <w:p w:rsidR="005F0511" w:rsidRPr="005143BC" w:rsidRDefault="005143BC" w:rsidP="005143BC">
      <w:pPr>
        <w:rPr>
          <w:rFonts w:ascii="Arial Narrow" w:hAnsi="Arial Narrow" w:cs="Tahoma"/>
          <w:b/>
        </w:rPr>
      </w:pPr>
      <w:r w:rsidRPr="005143BC">
        <w:rPr>
          <w:rFonts w:ascii="Arial Narrow" w:hAnsi="Arial Narrow" w:cs="Tahoma"/>
          <w:b/>
        </w:rPr>
        <w:t xml:space="preserve">Leading and Managing the Organisation  </w:t>
      </w:r>
    </w:p>
    <w:p w:rsidR="005143BC" w:rsidRDefault="005F0511" w:rsidP="005143BC">
      <w:pPr>
        <w:pStyle w:val="ListParagraph"/>
        <w:numPr>
          <w:ilvl w:val="0"/>
          <w:numId w:val="3"/>
        </w:numPr>
        <w:rPr>
          <w:rFonts w:ascii="Arial Narrow" w:hAnsi="Arial Narrow" w:cs="Tahoma"/>
        </w:rPr>
      </w:pPr>
      <w:r>
        <w:rPr>
          <w:rFonts w:ascii="Arial Narrow" w:hAnsi="Arial Narrow" w:cs="Tahoma"/>
        </w:rPr>
        <w:t>Work with the Executive Headteacher to develop and sustain an organisational structure which raises standards and ensures that the school functions effectively</w:t>
      </w:r>
    </w:p>
    <w:p w:rsidR="005F0511" w:rsidRDefault="005F0511" w:rsidP="005143BC">
      <w:pPr>
        <w:pStyle w:val="ListParagraph"/>
        <w:numPr>
          <w:ilvl w:val="0"/>
          <w:numId w:val="3"/>
        </w:numPr>
        <w:rPr>
          <w:rFonts w:ascii="Arial Narrow" w:hAnsi="Arial Narrow" w:cs="Tahoma"/>
        </w:rPr>
      </w:pPr>
      <w:r>
        <w:rPr>
          <w:rFonts w:ascii="Arial Narrow" w:hAnsi="Arial Narrow" w:cs="Tahoma"/>
        </w:rPr>
        <w:t xml:space="preserve">Setting appropriate priorities for expenditure, allocating funds and ensuring financial control, in accordance with </w:t>
      </w:r>
      <w:r w:rsidR="0031016F">
        <w:rPr>
          <w:rFonts w:ascii="Arial Narrow" w:hAnsi="Arial Narrow" w:cs="Tahoma"/>
        </w:rPr>
        <w:t xml:space="preserve">Trust </w:t>
      </w:r>
      <w:r>
        <w:rPr>
          <w:rFonts w:ascii="Arial Narrow" w:hAnsi="Arial Narrow" w:cs="Tahoma"/>
        </w:rPr>
        <w:t xml:space="preserve"> policies</w:t>
      </w:r>
    </w:p>
    <w:p w:rsidR="0081083F" w:rsidRPr="005143BC" w:rsidRDefault="0081083F" w:rsidP="005143BC">
      <w:pPr>
        <w:pStyle w:val="ListParagraph"/>
        <w:numPr>
          <w:ilvl w:val="0"/>
          <w:numId w:val="3"/>
        </w:numPr>
        <w:rPr>
          <w:rFonts w:ascii="Arial Narrow" w:hAnsi="Arial Narrow" w:cs="Tahoma"/>
        </w:rPr>
      </w:pPr>
      <w:r>
        <w:rPr>
          <w:rFonts w:ascii="Arial Narrow" w:hAnsi="Arial Narrow" w:cs="Tahoma"/>
        </w:rPr>
        <w:t>Manage the school on a day to day basis ensuring the Trust policies, including those relating to safeguarding and health &amp; safety are fully adhered to</w:t>
      </w:r>
    </w:p>
    <w:p w:rsidR="005143BC" w:rsidRPr="005143BC" w:rsidRDefault="00F653F0" w:rsidP="005143BC">
      <w:pPr>
        <w:pStyle w:val="ListParagraph"/>
        <w:numPr>
          <w:ilvl w:val="0"/>
          <w:numId w:val="3"/>
        </w:numPr>
        <w:rPr>
          <w:rFonts w:ascii="Arial Narrow" w:hAnsi="Arial Narrow" w:cs="Tahoma"/>
        </w:rPr>
      </w:pPr>
      <w:r>
        <w:rPr>
          <w:rFonts w:ascii="Arial Narrow" w:hAnsi="Arial Narrow" w:cs="Tahoma"/>
        </w:rPr>
        <w:t>Working with the E</w:t>
      </w:r>
      <w:r w:rsidR="005143BC" w:rsidRPr="005143BC">
        <w:rPr>
          <w:rFonts w:ascii="Arial Narrow" w:hAnsi="Arial Narrow" w:cs="Tahoma"/>
        </w:rPr>
        <w:t>xecutive Headteacher, governors and senior colleagues to recruit, induct and develop high quality staff</w:t>
      </w:r>
    </w:p>
    <w:p w:rsidR="005143BC" w:rsidRPr="005143BC" w:rsidRDefault="005143BC" w:rsidP="005143BC">
      <w:pPr>
        <w:pStyle w:val="ListParagraph"/>
        <w:numPr>
          <w:ilvl w:val="0"/>
          <w:numId w:val="3"/>
        </w:numPr>
        <w:rPr>
          <w:rFonts w:ascii="Arial Narrow" w:hAnsi="Arial Narrow" w:cs="Tahoma"/>
        </w:rPr>
      </w:pPr>
      <w:r w:rsidRPr="005143BC">
        <w:rPr>
          <w:rFonts w:ascii="Arial Narrow" w:hAnsi="Arial Narrow" w:cs="Tahoma"/>
        </w:rPr>
        <w:t xml:space="preserve">Be responsible for the performance management of staff </w:t>
      </w:r>
    </w:p>
    <w:p w:rsidR="005143BC" w:rsidRPr="005143BC" w:rsidRDefault="005143BC" w:rsidP="005143BC">
      <w:pPr>
        <w:pStyle w:val="ListParagraph"/>
        <w:numPr>
          <w:ilvl w:val="0"/>
          <w:numId w:val="3"/>
        </w:numPr>
        <w:rPr>
          <w:rFonts w:ascii="Arial Narrow" w:hAnsi="Arial Narrow" w:cs="Tahoma"/>
        </w:rPr>
      </w:pPr>
      <w:r w:rsidRPr="005143BC">
        <w:rPr>
          <w:rFonts w:ascii="Arial Narrow" w:hAnsi="Arial Narrow" w:cs="Tahoma"/>
        </w:rPr>
        <w:t>Managing, deploying and developing staff to secure the quality of education and pupils’ achievement</w:t>
      </w:r>
    </w:p>
    <w:p w:rsidR="005143BC" w:rsidRPr="005143BC" w:rsidRDefault="005143BC" w:rsidP="005143BC">
      <w:pPr>
        <w:pStyle w:val="ListParagraph"/>
        <w:numPr>
          <w:ilvl w:val="0"/>
          <w:numId w:val="3"/>
        </w:numPr>
        <w:rPr>
          <w:rFonts w:ascii="Arial Narrow" w:hAnsi="Arial Narrow" w:cs="Tahoma"/>
        </w:rPr>
      </w:pPr>
      <w:r w:rsidRPr="005143BC">
        <w:rPr>
          <w:rFonts w:ascii="Arial Narrow" w:hAnsi="Arial Narrow" w:cs="Tahoma"/>
        </w:rPr>
        <w:t>Managing and monitoring use of resources in order to secure the quality of education and pupils’ achievement</w:t>
      </w:r>
    </w:p>
    <w:p w:rsidR="005143BC" w:rsidRDefault="005143BC" w:rsidP="005143BC">
      <w:pPr>
        <w:pStyle w:val="ListParagraph"/>
        <w:numPr>
          <w:ilvl w:val="0"/>
          <w:numId w:val="3"/>
        </w:numPr>
        <w:rPr>
          <w:rFonts w:ascii="Arial Narrow" w:hAnsi="Arial Narrow" w:cs="Tahoma"/>
        </w:rPr>
      </w:pPr>
      <w:r w:rsidRPr="005143BC">
        <w:rPr>
          <w:rFonts w:ascii="Arial Narrow" w:hAnsi="Arial Narrow" w:cs="Tahoma"/>
        </w:rPr>
        <w:t>Ensuring best value deployment and use of human, financial and material</w:t>
      </w:r>
    </w:p>
    <w:p w:rsidR="0081083F" w:rsidRPr="005143BC" w:rsidRDefault="0081083F" w:rsidP="005143BC">
      <w:pPr>
        <w:pStyle w:val="ListParagraph"/>
        <w:numPr>
          <w:ilvl w:val="0"/>
          <w:numId w:val="3"/>
        </w:numPr>
        <w:rPr>
          <w:rFonts w:ascii="Arial Narrow" w:hAnsi="Arial Narrow" w:cs="Tahoma"/>
        </w:rPr>
      </w:pPr>
      <w:r>
        <w:rPr>
          <w:rFonts w:ascii="Arial Narrow" w:hAnsi="Arial Narrow" w:cs="Tahoma"/>
        </w:rPr>
        <w:t xml:space="preserve">Advise the Executive Headteacher, Trust and the Local Academy Committee on the performance, competency and capacity of staff </w:t>
      </w:r>
    </w:p>
    <w:p w:rsidR="005143BC" w:rsidRPr="005143BC" w:rsidRDefault="005143BC" w:rsidP="005143BC">
      <w:pPr>
        <w:pStyle w:val="ListParagraph"/>
        <w:numPr>
          <w:ilvl w:val="0"/>
          <w:numId w:val="3"/>
        </w:numPr>
        <w:rPr>
          <w:rFonts w:ascii="Arial Narrow" w:hAnsi="Arial Narrow" w:cs="Tahoma"/>
        </w:rPr>
      </w:pPr>
      <w:r w:rsidRPr="005143BC">
        <w:rPr>
          <w:rFonts w:ascii="Arial Narrow" w:hAnsi="Arial Narrow" w:cs="Tahoma"/>
        </w:rPr>
        <w:t>Managing accommodation to ensure that it meets the needs of pupils, the curriculum and health and safety regulations</w:t>
      </w:r>
    </w:p>
    <w:p w:rsidR="005143BC" w:rsidRDefault="005143BC" w:rsidP="005143BC">
      <w:pPr>
        <w:pStyle w:val="ListParagraph"/>
        <w:numPr>
          <w:ilvl w:val="0"/>
          <w:numId w:val="3"/>
        </w:numPr>
        <w:rPr>
          <w:rFonts w:ascii="Arial Narrow" w:hAnsi="Arial Narrow" w:cs="Tahoma"/>
        </w:rPr>
      </w:pPr>
      <w:r w:rsidRPr="005143BC">
        <w:rPr>
          <w:rFonts w:ascii="Arial Narrow" w:hAnsi="Arial Narrow" w:cs="Tahoma"/>
        </w:rPr>
        <w:t xml:space="preserve">Ensuring that best practice in regards to Safeguarding regulations. </w:t>
      </w:r>
    </w:p>
    <w:p w:rsidR="0081083F" w:rsidRDefault="0081083F" w:rsidP="005143BC">
      <w:pPr>
        <w:pStyle w:val="ListParagraph"/>
        <w:numPr>
          <w:ilvl w:val="0"/>
          <w:numId w:val="3"/>
        </w:numPr>
        <w:rPr>
          <w:rFonts w:ascii="Arial Narrow" w:hAnsi="Arial Narrow" w:cs="Tahoma"/>
        </w:rPr>
      </w:pPr>
      <w:r>
        <w:rPr>
          <w:rFonts w:ascii="Arial Narrow" w:hAnsi="Arial Narrow" w:cs="Tahoma"/>
        </w:rPr>
        <w:t>Make arrangements for the security and effective supervision of the school buildings, contents and grounds</w:t>
      </w:r>
    </w:p>
    <w:p w:rsidR="0081083F" w:rsidRPr="005143BC" w:rsidRDefault="0081083F" w:rsidP="005143BC">
      <w:pPr>
        <w:pStyle w:val="ListParagraph"/>
        <w:numPr>
          <w:ilvl w:val="0"/>
          <w:numId w:val="3"/>
        </w:numPr>
        <w:rPr>
          <w:rFonts w:ascii="Arial Narrow" w:hAnsi="Arial Narrow" w:cs="Tahoma"/>
        </w:rPr>
      </w:pPr>
      <w:r>
        <w:rPr>
          <w:rFonts w:ascii="Arial Narrow" w:hAnsi="Arial Narrow" w:cs="Tahoma"/>
        </w:rPr>
        <w:t xml:space="preserve">Undertake responsibility for promoting and safeguarding the welfare of children </w:t>
      </w:r>
    </w:p>
    <w:p w:rsidR="005143BC" w:rsidRPr="005143BC" w:rsidRDefault="005143BC" w:rsidP="005143BC">
      <w:pPr>
        <w:pStyle w:val="ListParagraph"/>
        <w:numPr>
          <w:ilvl w:val="0"/>
          <w:numId w:val="3"/>
        </w:numPr>
        <w:rPr>
          <w:rFonts w:ascii="Arial Narrow" w:hAnsi="Arial Narrow" w:cs="Tahoma"/>
        </w:rPr>
      </w:pPr>
      <w:r w:rsidRPr="005143BC">
        <w:rPr>
          <w:rFonts w:ascii="Arial Narrow" w:hAnsi="Arial Narrow" w:cs="Tahoma"/>
        </w:rPr>
        <w:t>Regularly evaluating the allocation of roles, responsibilities, finance and resources to ensure these underpin the best possible learning environment and highest standards</w:t>
      </w:r>
    </w:p>
    <w:p w:rsidR="005143BC" w:rsidRPr="005143BC" w:rsidRDefault="005143BC" w:rsidP="005143BC">
      <w:pPr>
        <w:rPr>
          <w:rFonts w:ascii="Arial Narrow" w:hAnsi="Arial Narrow" w:cs="Tahoma"/>
          <w:b/>
        </w:rPr>
      </w:pPr>
      <w:r w:rsidRPr="005143BC">
        <w:rPr>
          <w:rFonts w:ascii="Arial Narrow" w:hAnsi="Arial Narrow" w:cs="Tahoma"/>
          <w:b/>
        </w:rPr>
        <w:t>Developing Self and Others</w:t>
      </w:r>
    </w:p>
    <w:p w:rsidR="005143BC" w:rsidRPr="005143BC" w:rsidRDefault="005143BC" w:rsidP="005143BC">
      <w:pPr>
        <w:rPr>
          <w:rFonts w:ascii="Arial Narrow" w:hAnsi="Arial Narrow" w:cs="Tahoma"/>
        </w:rPr>
      </w:pPr>
      <w:r w:rsidRPr="005143BC">
        <w:rPr>
          <w:rFonts w:ascii="Arial Narrow" w:hAnsi="Arial Narrow" w:cs="Tahoma"/>
        </w:rPr>
        <w:t>In partnership with the Executive Headteacher, the Head of School enables staff to develop their potential and achieve high standards by:</w:t>
      </w:r>
    </w:p>
    <w:p w:rsidR="005143BC" w:rsidRDefault="005143BC" w:rsidP="005143BC">
      <w:pPr>
        <w:pStyle w:val="ListParagraph"/>
        <w:numPr>
          <w:ilvl w:val="0"/>
          <w:numId w:val="4"/>
        </w:numPr>
        <w:rPr>
          <w:rFonts w:ascii="Arial Narrow" w:hAnsi="Arial Narrow" w:cs="Tahoma"/>
        </w:rPr>
      </w:pPr>
      <w:r w:rsidRPr="005143BC">
        <w:rPr>
          <w:rFonts w:ascii="Arial Narrow" w:hAnsi="Arial Narrow" w:cs="Tahoma"/>
        </w:rPr>
        <w:t>Building a collaborative learning culture within the school and actively engaging with other schools to build effective learning communities and partnerships</w:t>
      </w:r>
    </w:p>
    <w:p w:rsidR="0081083F" w:rsidRPr="005143BC" w:rsidRDefault="0081083F" w:rsidP="005143BC">
      <w:pPr>
        <w:pStyle w:val="ListParagraph"/>
        <w:numPr>
          <w:ilvl w:val="0"/>
          <w:numId w:val="4"/>
        </w:numPr>
        <w:rPr>
          <w:rFonts w:ascii="Arial Narrow" w:hAnsi="Arial Narrow" w:cs="Tahoma"/>
        </w:rPr>
      </w:pPr>
      <w:r>
        <w:rPr>
          <w:rFonts w:ascii="Arial Narrow" w:hAnsi="Arial Narrow" w:cs="Tahoma"/>
        </w:rPr>
        <w:t xml:space="preserve">Promote the highest standards of courtesy and mutual respect amongst all members of the school community </w:t>
      </w:r>
    </w:p>
    <w:p w:rsidR="005143BC" w:rsidRPr="005143BC" w:rsidRDefault="005143BC" w:rsidP="005143BC">
      <w:pPr>
        <w:pStyle w:val="ListParagraph"/>
        <w:numPr>
          <w:ilvl w:val="0"/>
          <w:numId w:val="4"/>
        </w:numPr>
        <w:rPr>
          <w:rFonts w:ascii="Arial Narrow" w:hAnsi="Arial Narrow" w:cs="Tahoma"/>
        </w:rPr>
      </w:pPr>
      <w:r w:rsidRPr="005143BC">
        <w:rPr>
          <w:rFonts w:ascii="Arial Narrow" w:hAnsi="Arial Narrow" w:cs="Tahoma"/>
        </w:rPr>
        <w:t>Ensuring effective planning, co-ordination, support and evaluation, ensuring clear delegation of tasks and devolution of responsibilities</w:t>
      </w:r>
    </w:p>
    <w:p w:rsidR="005143BC" w:rsidRDefault="005143BC" w:rsidP="005143BC">
      <w:pPr>
        <w:pStyle w:val="ListParagraph"/>
        <w:numPr>
          <w:ilvl w:val="0"/>
          <w:numId w:val="4"/>
        </w:numPr>
        <w:rPr>
          <w:rFonts w:ascii="Arial Narrow" w:hAnsi="Arial Narrow" w:cs="Tahoma"/>
        </w:rPr>
      </w:pPr>
      <w:r w:rsidRPr="005143BC">
        <w:rPr>
          <w:rFonts w:ascii="Arial Narrow" w:hAnsi="Arial Narrow" w:cs="Tahoma"/>
        </w:rPr>
        <w:t>Developing and maintaining effective strategies and procedures for the induction, professional development and performance review for all staff</w:t>
      </w:r>
    </w:p>
    <w:p w:rsidR="0081083F" w:rsidRPr="005143BC" w:rsidRDefault="0081083F" w:rsidP="005143BC">
      <w:pPr>
        <w:pStyle w:val="ListParagraph"/>
        <w:numPr>
          <w:ilvl w:val="0"/>
          <w:numId w:val="4"/>
        </w:numPr>
        <w:rPr>
          <w:rFonts w:ascii="Arial Narrow" w:hAnsi="Arial Narrow" w:cs="Tahoma"/>
        </w:rPr>
      </w:pPr>
      <w:r>
        <w:rPr>
          <w:rFonts w:ascii="Arial Narrow" w:hAnsi="Arial Narrow" w:cs="Tahoma"/>
        </w:rPr>
        <w:t>Encourage initiative, team work and working in partnership</w:t>
      </w:r>
    </w:p>
    <w:p w:rsidR="005143BC" w:rsidRPr="005143BC" w:rsidRDefault="005143BC" w:rsidP="005143BC">
      <w:pPr>
        <w:pStyle w:val="ListParagraph"/>
        <w:numPr>
          <w:ilvl w:val="0"/>
          <w:numId w:val="4"/>
        </w:numPr>
        <w:rPr>
          <w:rFonts w:ascii="Arial Narrow" w:hAnsi="Arial Narrow" w:cs="Tahoma"/>
        </w:rPr>
      </w:pPr>
      <w:r w:rsidRPr="005143BC">
        <w:rPr>
          <w:rFonts w:ascii="Arial Narrow" w:hAnsi="Arial Narrow" w:cs="Tahoma"/>
        </w:rPr>
        <w:t>Setting high expectations for all and address underperformance using the relevant process and procedures to do so</w:t>
      </w:r>
    </w:p>
    <w:p w:rsidR="005143BC" w:rsidRPr="005143BC" w:rsidRDefault="005143BC" w:rsidP="005143BC">
      <w:pPr>
        <w:pStyle w:val="ListParagraph"/>
        <w:numPr>
          <w:ilvl w:val="0"/>
          <w:numId w:val="4"/>
        </w:numPr>
        <w:rPr>
          <w:rFonts w:ascii="Arial Narrow" w:hAnsi="Arial Narrow" w:cs="Tahoma"/>
        </w:rPr>
      </w:pPr>
      <w:r w:rsidRPr="005143BC">
        <w:rPr>
          <w:rFonts w:ascii="Arial Narrow" w:hAnsi="Arial Narrow" w:cs="Tahoma"/>
        </w:rPr>
        <w:t>Acting as a role model for the highest professional standards</w:t>
      </w:r>
    </w:p>
    <w:p w:rsidR="005143BC" w:rsidRPr="005143BC" w:rsidRDefault="005143BC" w:rsidP="005143BC">
      <w:pPr>
        <w:pStyle w:val="ListParagraph"/>
        <w:numPr>
          <w:ilvl w:val="0"/>
          <w:numId w:val="4"/>
        </w:numPr>
        <w:rPr>
          <w:rFonts w:ascii="Arial Narrow" w:hAnsi="Arial Narrow" w:cs="Tahoma"/>
        </w:rPr>
      </w:pPr>
      <w:r w:rsidRPr="005143BC">
        <w:rPr>
          <w:rFonts w:ascii="Arial Narrow" w:hAnsi="Arial Narrow" w:cs="Tahoma"/>
        </w:rPr>
        <w:t>Regularly self-evaluating, setting personal targets and taking responsibility for own personal professional development so as to be well equipped to deal with the increasingly complex role of leadership of the school community</w:t>
      </w:r>
    </w:p>
    <w:p w:rsidR="005143BC" w:rsidRPr="005143BC" w:rsidRDefault="005143BC" w:rsidP="005143BC">
      <w:pPr>
        <w:pStyle w:val="ListParagraph"/>
        <w:numPr>
          <w:ilvl w:val="0"/>
          <w:numId w:val="4"/>
        </w:numPr>
        <w:rPr>
          <w:rFonts w:ascii="Arial Narrow" w:hAnsi="Arial Narrow" w:cs="Tahoma"/>
        </w:rPr>
      </w:pPr>
      <w:r w:rsidRPr="005143BC">
        <w:rPr>
          <w:rFonts w:ascii="Arial Narrow" w:hAnsi="Arial Narrow" w:cs="Tahoma"/>
        </w:rPr>
        <w:t>Ensuring both self and others achieve an appropriate work/life balance</w:t>
      </w:r>
    </w:p>
    <w:p w:rsidR="00657946" w:rsidRPr="0081083F" w:rsidRDefault="005143BC" w:rsidP="005143BC">
      <w:pPr>
        <w:pStyle w:val="ListParagraph"/>
        <w:numPr>
          <w:ilvl w:val="0"/>
          <w:numId w:val="4"/>
        </w:numPr>
        <w:rPr>
          <w:rFonts w:ascii="Arial Narrow" w:hAnsi="Arial Narrow" w:cs="Tahoma"/>
        </w:rPr>
      </w:pPr>
      <w:r w:rsidRPr="005143BC">
        <w:rPr>
          <w:rFonts w:ascii="Arial Narrow" w:hAnsi="Arial Narrow" w:cs="Tahoma"/>
        </w:rPr>
        <w:t xml:space="preserve">Building effective professional working relationships with all staff so as to motivate them and enable them to carry out their respective roles effectively </w:t>
      </w:r>
    </w:p>
    <w:p w:rsidR="005143BC" w:rsidRDefault="005143BC" w:rsidP="005143BC">
      <w:pPr>
        <w:rPr>
          <w:rFonts w:ascii="Arial Narrow" w:hAnsi="Arial Narrow" w:cs="Tahoma"/>
        </w:rPr>
      </w:pPr>
    </w:p>
    <w:p w:rsidR="005143BC" w:rsidRPr="005143BC" w:rsidRDefault="005143BC" w:rsidP="005143BC">
      <w:pPr>
        <w:rPr>
          <w:rFonts w:ascii="Arial Narrow" w:hAnsi="Arial Narrow" w:cs="Tahoma"/>
          <w:b/>
        </w:rPr>
      </w:pPr>
      <w:r w:rsidRPr="005143BC">
        <w:rPr>
          <w:rFonts w:ascii="Arial Narrow" w:hAnsi="Arial Narrow" w:cs="Tahoma"/>
          <w:b/>
        </w:rPr>
        <w:t>Securing Accountability</w:t>
      </w:r>
    </w:p>
    <w:p w:rsidR="005143BC" w:rsidRPr="005143BC" w:rsidRDefault="005143BC" w:rsidP="005143BC">
      <w:pPr>
        <w:rPr>
          <w:rFonts w:ascii="Arial Narrow" w:hAnsi="Arial Narrow" w:cs="Tahoma"/>
        </w:rPr>
      </w:pPr>
      <w:r w:rsidRPr="005143BC">
        <w:rPr>
          <w:rFonts w:ascii="Arial Narrow" w:hAnsi="Arial Narrow" w:cs="Tahoma"/>
        </w:rPr>
        <w:t>In partnership with the Executive Headteacher, the Head of School is accountable for the school and its work to a range of stakeholders, particularly pupils, parents, carers, and is accountable legally and contractuall</w:t>
      </w:r>
      <w:r w:rsidR="00F653F0">
        <w:rPr>
          <w:rFonts w:ascii="Arial Narrow" w:hAnsi="Arial Narrow" w:cs="Tahoma"/>
        </w:rPr>
        <w:t>y to the Governing Body.  The Head of School</w:t>
      </w:r>
      <w:r w:rsidRPr="005143BC">
        <w:rPr>
          <w:rFonts w:ascii="Arial Narrow" w:hAnsi="Arial Narrow" w:cs="Tahoma"/>
        </w:rPr>
        <w:t xml:space="preserve"> exercises this accountability by:</w:t>
      </w:r>
    </w:p>
    <w:p w:rsidR="005143BC" w:rsidRDefault="005143BC" w:rsidP="005143BC">
      <w:pPr>
        <w:pStyle w:val="ListParagraph"/>
        <w:numPr>
          <w:ilvl w:val="0"/>
          <w:numId w:val="5"/>
        </w:numPr>
        <w:rPr>
          <w:rFonts w:ascii="Arial Narrow" w:hAnsi="Arial Narrow" w:cs="Tahoma"/>
        </w:rPr>
      </w:pPr>
      <w:r w:rsidRPr="005143BC">
        <w:rPr>
          <w:rFonts w:ascii="Arial Narrow" w:hAnsi="Arial Narrow" w:cs="Tahoma"/>
        </w:rPr>
        <w:t>Using school self-evaluation processes, to report on both schools performance and development to inform future school improvement planning</w:t>
      </w:r>
    </w:p>
    <w:p w:rsidR="0081083F" w:rsidRPr="005143BC" w:rsidRDefault="0081083F" w:rsidP="005143BC">
      <w:pPr>
        <w:pStyle w:val="ListParagraph"/>
        <w:numPr>
          <w:ilvl w:val="0"/>
          <w:numId w:val="5"/>
        </w:numPr>
        <w:rPr>
          <w:rFonts w:ascii="Arial Narrow" w:hAnsi="Arial Narrow" w:cs="Tahoma"/>
        </w:rPr>
      </w:pPr>
      <w:r>
        <w:rPr>
          <w:rFonts w:ascii="Arial Narrow" w:hAnsi="Arial Narrow" w:cs="Tahoma"/>
        </w:rPr>
        <w:t>Provide suitable reports for and be present at all Local Academy Committee Meetings</w:t>
      </w:r>
    </w:p>
    <w:p w:rsidR="005143BC" w:rsidRPr="005143BC" w:rsidRDefault="005143BC" w:rsidP="005143BC">
      <w:pPr>
        <w:pStyle w:val="ListParagraph"/>
        <w:numPr>
          <w:ilvl w:val="0"/>
          <w:numId w:val="5"/>
        </w:numPr>
        <w:rPr>
          <w:rFonts w:ascii="Arial Narrow" w:hAnsi="Arial Narrow" w:cs="Tahoma"/>
        </w:rPr>
      </w:pPr>
      <w:r w:rsidRPr="005143BC">
        <w:rPr>
          <w:rFonts w:ascii="Arial Narrow" w:hAnsi="Arial Narrow" w:cs="Tahoma"/>
        </w:rPr>
        <w:t>Providing information, advice and support to the governing body in meeting its responsibilities for the effective teaching and learning, standards of achievement, efficiency and value for money</w:t>
      </w:r>
    </w:p>
    <w:p w:rsidR="005143BC" w:rsidRPr="005143BC" w:rsidRDefault="005143BC" w:rsidP="005143BC">
      <w:pPr>
        <w:pStyle w:val="ListParagraph"/>
        <w:numPr>
          <w:ilvl w:val="0"/>
          <w:numId w:val="5"/>
        </w:numPr>
        <w:rPr>
          <w:rFonts w:ascii="Arial Narrow" w:hAnsi="Arial Narrow" w:cs="Tahoma"/>
        </w:rPr>
      </w:pPr>
      <w:r w:rsidRPr="005143BC">
        <w:rPr>
          <w:rFonts w:ascii="Arial Narrow" w:hAnsi="Arial Narrow" w:cs="Tahoma"/>
        </w:rPr>
        <w:t>Keeping parents and pupils informed about the curriculum, attainment and progress and school improvement plans</w:t>
      </w:r>
    </w:p>
    <w:p w:rsidR="005143BC" w:rsidRPr="005143BC" w:rsidRDefault="005143BC" w:rsidP="005143BC">
      <w:pPr>
        <w:pStyle w:val="ListParagraph"/>
        <w:numPr>
          <w:ilvl w:val="0"/>
          <w:numId w:val="5"/>
        </w:numPr>
        <w:rPr>
          <w:rFonts w:ascii="Arial Narrow" w:hAnsi="Arial Narrow" w:cs="Tahoma"/>
        </w:rPr>
      </w:pPr>
      <w:r w:rsidRPr="005143BC">
        <w:rPr>
          <w:rFonts w:ascii="Arial Narrow" w:hAnsi="Arial Narrow" w:cs="Tahoma"/>
        </w:rPr>
        <w:t xml:space="preserve">Liaising, in the best interests of pupils with support services and other agencies  </w:t>
      </w:r>
    </w:p>
    <w:p w:rsidR="005143BC" w:rsidRPr="005143BC" w:rsidRDefault="005143BC" w:rsidP="005143BC">
      <w:pPr>
        <w:rPr>
          <w:rFonts w:ascii="Arial Narrow" w:hAnsi="Arial Narrow" w:cs="Tahoma"/>
          <w:b/>
        </w:rPr>
      </w:pPr>
      <w:r w:rsidRPr="005143BC">
        <w:rPr>
          <w:rFonts w:ascii="Arial Narrow" w:hAnsi="Arial Narrow" w:cs="Tahoma"/>
          <w:b/>
        </w:rPr>
        <w:t xml:space="preserve">Strengthening Community  </w:t>
      </w:r>
    </w:p>
    <w:p w:rsidR="005143BC" w:rsidRDefault="005143BC" w:rsidP="005143BC">
      <w:pPr>
        <w:pStyle w:val="ListParagraph"/>
        <w:numPr>
          <w:ilvl w:val="0"/>
          <w:numId w:val="6"/>
        </w:numPr>
        <w:rPr>
          <w:rFonts w:ascii="Arial Narrow" w:hAnsi="Arial Narrow" w:cs="Tahoma"/>
        </w:rPr>
      </w:pPr>
      <w:r w:rsidRPr="005143BC">
        <w:rPr>
          <w:rFonts w:ascii="Arial Narrow" w:hAnsi="Arial Narrow" w:cs="Tahoma"/>
        </w:rPr>
        <w:t>Co-operate and work with relevant agencies and partners to ensure the well-being of children.</w:t>
      </w:r>
    </w:p>
    <w:p w:rsidR="0081083F" w:rsidRPr="005143BC" w:rsidRDefault="0081083F" w:rsidP="005143BC">
      <w:pPr>
        <w:pStyle w:val="ListParagraph"/>
        <w:numPr>
          <w:ilvl w:val="0"/>
          <w:numId w:val="6"/>
        </w:numPr>
        <w:rPr>
          <w:rFonts w:ascii="Arial Narrow" w:hAnsi="Arial Narrow" w:cs="Tahoma"/>
        </w:rPr>
      </w:pPr>
      <w:r>
        <w:rPr>
          <w:rFonts w:ascii="Arial Narrow" w:hAnsi="Arial Narrow" w:cs="Tahoma"/>
        </w:rPr>
        <w:t>Build a culture and curriculum, within the context of the schools vision, which takes into account the richness and diversity of the local and wider communities</w:t>
      </w:r>
    </w:p>
    <w:p w:rsidR="005143BC" w:rsidRPr="005143BC" w:rsidRDefault="005143BC" w:rsidP="005143BC">
      <w:pPr>
        <w:pStyle w:val="ListParagraph"/>
        <w:numPr>
          <w:ilvl w:val="0"/>
          <w:numId w:val="6"/>
        </w:numPr>
        <w:rPr>
          <w:rFonts w:ascii="Arial Narrow" w:hAnsi="Arial Narrow" w:cs="Tahoma"/>
        </w:rPr>
      </w:pPr>
      <w:r w:rsidRPr="005143BC">
        <w:rPr>
          <w:rFonts w:ascii="Arial Narrow" w:hAnsi="Arial Narrow" w:cs="Tahoma"/>
        </w:rPr>
        <w:t>Ensure learning experiences for pupils are linked and integrated with the wider community, local, national and global.</w:t>
      </w:r>
    </w:p>
    <w:p w:rsidR="005143BC" w:rsidRPr="005143BC" w:rsidRDefault="005143BC" w:rsidP="005143BC">
      <w:pPr>
        <w:pStyle w:val="ListParagraph"/>
        <w:numPr>
          <w:ilvl w:val="0"/>
          <w:numId w:val="6"/>
        </w:numPr>
        <w:rPr>
          <w:rFonts w:ascii="Arial Narrow" w:hAnsi="Arial Narrow" w:cs="Tahoma"/>
        </w:rPr>
      </w:pPr>
      <w:r w:rsidRPr="005143BC">
        <w:rPr>
          <w:rFonts w:ascii="Arial Narrow" w:hAnsi="Arial Narrow" w:cs="Tahoma"/>
        </w:rPr>
        <w:t>Develop capacity through working across the cluster of schools within the Trust</w:t>
      </w:r>
    </w:p>
    <w:p w:rsidR="005143BC" w:rsidRPr="005143BC" w:rsidRDefault="005143BC" w:rsidP="005143BC">
      <w:pPr>
        <w:pStyle w:val="ListParagraph"/>
        <w:numPr>
          <w:ilvl w:val="0"/>
          <w:numId w:val="6"/>
        </w:numPr>
        <w:rPr>
          <w:rFonts w:ascii="Arial Narrow" w:hAnsi="Arial Narrow" w:cs="Tahoma"/>
        </w:rPr>
      </w:pPr>
      <w:r w:rsidRPr="005143BC">
        <w:rPr>
          <w:rFonts w:ascii="Arial Narrow" w:hAnsi="Arial Narrow" w:cs="Tahoma"/>
        </w:rPr>
        <w:t>Build a school culture and curriculum that takes account of the richness and diversity of the schools’ communities within the Trust</w:t>
      </w:r>
    </w:p>
    <w:p w:rsidR="005143BC" w:rsidRPr="005143BC" w:rsidRDefault="005143BC" w:rsidP="005143BC">
      <w:pPr>
        <w:pStyle w:val="ListParagraph"/>
        <w:numPr>
          <w:ilvl w:val="0"/>
          <w:numId w:val="6"/>
        </w:numPr>
        <w:rPr>
          <w:rFonts w:ascii="Arial Narrow" w:hAnsi="Arial Narrow" w:cs="Tahoma"/>
        </w:rPr>
      </w:pPr>
      <w:r w:rsidRPr="005143BC">
        <w:rPr>
          <w:rFonts w:ascii="Arial Narrow" w:hAnsi="Arial Narrow" w:cs="Tahoma"/>
        </w:rPr>
        <w:t>Create and promote positive strategies for challenging all forms of prejudice and harassment</w:t>
      </w:r>
    </w:p>
    <w:p w:rsidR="005143BC" w:rsidRPr="005143BC" w:rsidRDefault="005143BC" w:rsidP="005143BC">
      <w:pPr>
        <w:pStyle w:val="ListParagraph"/>
        <w:numPr>
          <w:ilvl w:val="0"/>
          <w:numId w:val="6"/>
        </w:numPr>
        <w:rPr>
          <w:rFonts w:ascii="Arial Narrow" w:hAnsi="Arial Narrow" w:cs="Tahoma"/>
        </w:rPr>
      </w:pPr>
      <w:r w:rsidRPr="005143BC">
        <w:rPr>
          <w:rFonts w:ascii="Arial Narrow" w:hAnsi="Arial Narrow" w:cs="Tahoma"/>
        </w:rPr>
        <w:t>Promote the concept of lifelong learning and family engagement with learning through partnership</w:t>
      </w:r>
    </w:p>
    <w:p w:rsidR="005143BC" w:rsidRDefault="005143BC" w:rsidP="005143BC">
      <w:pPr>
        <w:pStyle w:val="ListParagraph"/>
        <w:numPr>
          <w:ilvl w:val="0"/>
          <w:numId w:val="6"/>
        </w:numPr>
        <w:rPr>
          <w:rFonts w:ascii="Arial Narrow" w:hAnsi="Arial Narrow" w:cs="Tahoma"/>
        </w:rPr>
      </w:pPr>
      <w:r w:rsidRPr="005143BC">
        <w:rPr>
          <w:rFonts w:ascii="Arial Narrow" w:hAnsi="Arial Narrow" w:cs="Tahoma"/>
        </w:rPr>
        <w:t xml:space="preserve">Manage effective relationships with all stakeholders and partners </w:t>
      </w:r>
    </w:p>
    <w:p w:rsidR="0081083F" w:rsidRPr="0081083F" w:rsidRDefault="0081083F" w:rsidP="0081083F">
      <w:pPr>
        <w:rPr>
          <w:rFonts w:ascii="Arial Narrow" w:hAnsi="Arial Narrow" w:cs="Tahoma"/>
          <w:b/>
        </w:rPr>
      </w:pPr>
      <w:r w:rsidRPr="0081083F">
        <w:rPr>
          <w:rFonts w:ascii="Arial Narrow" w:hAnsi="Arial Narrow" w:cs="Tahoma"/>
          <w:b/>
        </w:rPr>
        <w:t>Safeguarding</w:t>
      </w:r>
    </w:p>
    <w:p w:rsidR="00510FEB" w:rsidRDefault="0081083F" w:rsidP="0081083F">
      <w:pPr>
        <w:pStyle w:val="ListParagraph"/>
        <w:numPr>
          <w:ilvl w:val="0"/>
          <w:numId w:val="7"/>
        </w:numPr>
        <w:rPr>
          <w:rFonts w:ascii="Arial Narrow" w:hAnsi="Arial Narrow"/>
        </w:rPr>
      </w:pPr>
      <w:r>
        <w:rPr>
          <w:rFonts w:ascii="Arial Narrow" w:hAnsi="Arial Narrow"/>
        </w:rPr>
        <w:t>Ensure that all safeguarding policies and practices fully meet the latest national guidelines and are published as required</w:t>
      </w:r>
    </w:p>
    <w:p w:rsidR="0081083F" w:rsidRDefault="0081083F" w:rsidP="0081083F">
      <w:pPr>
        <w:pStyle w:val="ListParagraph"/>
        <w:numPr>
          <w:ilvl w:val="0"/>
          <w:numId w:val="7"/>
        </w:numPr>
        <w:rPr>
          <w:rFonts w:ascii="Arial Narrow" w:hAnsi="Arial Narrow"/>
        </w:rPr>
      </w:pPr>
      <w:r>
        <w:rPr>
          <w:rFonts w:ascii="Arial Narrow" w:hAnsi="Arial Narrow"/>
        </w:rPr>
        <w:t>Ensure all staff are fully trained and aware of their particular responsibilities</w:t>
      </w:r>
    </w:p>
    <w:p w:rsidR="0081083F" w:rsidRDefault="0081083F" w:rsidP="0081083F">
      <w:pPr>
        <w:pStyle w:val="ListParagraph"/>
        <w:numPr>
          <w:ilvl w:val="0"/>
          <w:numId w:val="7"/>
        </w:numPr>
        <w:rPr>
          <w:rFonts w:ascii="Arial Narrow" w:hAnsi="Arial Narrow"/>
        </w:rPr>
      </w:pPr>
      <w:r>
        <w:rPr>
          <w:rFonts w:ascii="Arial Narrow" w:hAnsi="Arial Narrow"/>
        </w:rPr>
        <w:t>Cooperate and work with relevant agencies to protect children</w:t>
      </w:r>
    </w:p>
    <w:p w:rsidR="0081083F" w:rsidRDefault="0081083F" w:rsidP="0081083F">
      <w:pPr>
        <w:rPr>
          <w:rFonts w:ascii="Arial Narrow" w:hAnsi="Arial Narrow"/>
          <w:b/>
        </w:rPr>
      </w:pPr>
      <w:r w:rsidRPr="0081083F">
        <w:rPr>
          <w:rFonts w:ascii="Arial Narrow" w:hAnsi="Arial Narrow"/>
          <w:b/>
        </w:rPr>
        <w:t>National Standards for Headteachers</w:t>
      </w:r>
    </w:p>
    <w:p w:rsidR="0081083F" w:rsidRDefault="0081083F" w:rsidP="0081083F">
      <w:pPr>
        <w:rPr>
          <w:rFonts w:ascii="Arial Narrow" w:hAnsi="Arial Narrow"/>
        </w:rPr>
      </w:pPr>
      <w:r w:rsidRPr="0081083F">
        <w:rPr>
          <w:rFonts w:ascii="Arial Narrow" w:hAnsi="Arial Narrow"/>
        </w:rPr>
        <w:t xml:space="preserve">The Head of </w:t>
      </w:r>
      <w:r>
        <w:rPr>
          <w:rFonts w:ascii="Arial Narrow" w:hAnsi="Arial Narrow"/>
        </w:rPr>
        <w:t xml:space="preserve">School will carry out his/her professional duties in accordance with, and subject to, the National Conditions of Employment for Headteachers, and Education and Employment legislation. </w:t>
      </w:r>
    </w:p>
    <w:p w:rsidR="0081083F" w:rsidRPr="0081083F" w:rsidRDefault="0081083F" w:rsidP="0081083F">
      <w:pPr>
        <w:rPr>
          <w:rFonts w:ascii="Arial Narrow" w:hAnsi="Arial Narrow"/>
        </w:rPr>
      </w:pPr>
      <w:r>
        <w:rPr>
          <w:rFonts w:ascii="Arial Narrow" w:hAnsi="Arial Narrow"/>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w:t>
      </w:r>
      <w:r w:rsidR="000F3975">
        <w:rPr>
          <w:rFonts w:ascii="Arial Narrow" w:hAnsi="Arial Narrow"/>
        </w:rPr>
        <w:t>professional responsibilities and duties.</w:t>
      </w:r>
    </w:p>
    <w:p w:rsidR="0081083F" w:rsidRPr="0081083F" w:rsidRDefault="0081083F" w:rsidP="0081083F">
      <w:pPr>
        <w:rPr>
          <w:rFonts w:ascii="Arial Narrow" w:hAnsi="Arial Narrow"/>
        </w:rPr>
      </w:pPr>
    </w:p>
    <w:sectPr w:rsidR="0081083F" w:rsidRPr="0081083F" w:rsidSect="00F54F27">
      <w:headerReference w:type="default" r:id="rId7"/>
      <w:footerReference w:type="default" r:id="rId8"/>
      <w:pgSz w:w="11906" w:h="16838"/>
      <w:pgMar w:top="1440" w:right="849" w:bottom="56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66" w:rsidRDefault="00276766" w:rsidP="00D55737">
      <w:pPr>
        <w:spacing w:after="0" w:line="240" w:lineRule="auto"/>
      </w:pPr>
      <w:r>
        <w:separator/>
      </w:r>
    </w:p>
  </w:endnote>
  <w:endnote w:type="continuationSeparator" w:id="0">
    <w:p w:rsidR="00276766" w:rsidRDefault="00276766" w:rsidP="00D5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445481"/>
      <w:docPartObj>
        <w:docPartGallery w:val="Page Numbers (Bottom of Page)"/>
        <w:docPartUnique/>
      </w:docPartObj>
    </w:sdtPr>
    <w:sdtEndPr>
      <w:rPr>
        <w:noProof/>
      </w:rPr>
    </w:sdtEndPr>
    <w:sdtContent>
      <w:p w:rsidR="00F54F27" w:rsidRDefault="00F54F27">
        <w:pPr>
          <w:pStyle w:val="Footer"/>
          <w:jc w:val="center"/>
        </w:pPr>
        <w:r>
          <w:fldChar w:fldCharType="begin"/>
        </w:r>
        <w:r>
          <w:instrText xml:space="preserve"> PAGE   \* MERGEFORMAT </w:instrText>
        </w:r>
        <w:r>
          <w:fldChar w:fldCharType="separate"/>
        </w:r>
        <w:r w:rsidR="004D2B76">
          <w:rPr>
            <w:noProof/>
          </w:rPr>
          <w:t>3</w:t>
        </w:r>
        <w:r>
          <w:rPr>
            <w:noProof/>
          </w:rPr>
          <w:fldChar w:fldCharType="end"/>
        </w:r>
      </w:p>
    </w:sdtContent>
  </w:sdt>
  <w:p w:rsidR="00F54F27" w:rsidRDefault="00F5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66" w:rsidRDefault="00276766" w:rsidP="00D55737">
      <w:pPr>
        <w:spacing w:after="0" w:line="240" w:lineRule="auto"/>
      </w:pPr>
      <w:r>
        <w:separator/>
      </w:r>
    </w:p>
  </w:footnote>
  <w:footnote w:type="continuationSeparator" w:id="0">
    <w:p w:rsidR="00276766" w:rsidRDefault="00276766" w:rsidP="00D55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37" w:rsidRDefault="00D55737" w:rsidP="00D55737">
    <w:pPr>
      <w:pStyle w:val="Header"/>
      <w:tabs>
        <w:tab w:val="clear" w:pos="4513"/>
        <w:tab w:val="center" w:pos="3261"/>
      </w:tabs>
      <w:jc w:val="center"/>
    </w:pPr>
    <w:r>
      <w:rPr>
        <w:noProof/>
        <w:lang w:eastAsia="en-GB"/>
      </w:rPr>
      <w:drawing>
        <wp:inline distT="0" distB="0" distL="0" distR="0" wp14:anchorId="3415B75E" wp14:editId="40284D9E">
          <wp:extent cx="521638" cy="703757"/>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678" cy="705161"/>
                  </a:xfrm>
                  <a:prstGeom prst="rect">
                    <a:avLst/>
                  </a:prstGeom>
                </pic:spPr>
              </pic:pic>
            </a:graphicData>
          </a:graphic>
        </wp:inline>
      </w:drawing>
    </w:r>
    <w:r>
      <w:t xml:space="preserve">         </w:t>
    </w:r>
    <w:r>
      <w:rPr>
        <w:noProof/>
        <w:lang w:eastAsia="en-GB"/>
      </w:rPr>
      <w:drawing>
        <wp:inline distT="0" distB="0" distL="0" distR="0" wp14:anchorId="65367047" wp14:editId="747E3160">
          <wp:extent cx="749105" cy="71188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n's Logo.bmp"/>
                  <pic:cNvPicPr/>
                </pic:nvPicPr>
                <pic:blipFill>
                  <a:blip r:embed="rId2">
                    <a:extLst>
                      <a:ext uri="{28A0092B-C50C-407E-A947-70E740481C1C}">
                        <a14:useLocalDpi xmlns:a14="http://schemas.microsoft.com/office/drawing/2010/main" val="0"/>
                      </a:ext>
                    </a:extLst>
                  </a:blip>
                  <a:stretch>
                    <a:fillRect/>
                  </a:stretch>
                </pic:blipFill>
                <pic:spPr>
                  <a:xfrm>
                    <a:off x="0" y="0"/>
                    <a:ext cx="749072" cy="711850"/>
                  </a:xfrm>
                  <a:prstGeom prst="rect">
                    <a:avLst/>
                  </a:prstGeom>
                </pic:spPr>
              </pic:pic>
            </a:graphicData>
          </a:graphic>
        </wp:inline>
      </w:drawing>
    </w:r>
    <w:r>
      <w:t xml:space="preserve">         </w:t>
    </w:r>
    <w:r w:rsidR="00B16F80" w:rsidRPr="002E3FDC">
      <w:rPr>
        <w:noProof/>
        <w:lang w:eastAsia="en-GB"/>
      </w:rPr>
      <w:drawing>
        <wp:inline distT="0" distB="0" distL="0" distR="0" wp14:anchorId="29C43D4E" wp14:editId="6870A4CA">
          <wp:extent cx="731520" cy="728268"/>
          <wp:effectExtent l="0" t="0" r="0" b="0"/>
          <wp:docPr id="1" name="Picture 1" descr="J:\HOS recruitment\S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OS recruitment\SM Logo.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917" cy="755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3FB"/>
    <w:multiLevelType w:val="hybridMultilevel"/>
    <w:tmpl w:val="5FA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F5F26"/>
    <w:multiLevelType w:val="hybridMultilevel"/>
    <w:tmpl w:val="FB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30AE8"/>
    <w:multiLevelType w:val="hybridMultilevel"/>
    <w:tmpl w:val="3670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876D9"/>
    <w:multiLevelType w:val="hybridMultilevel"/>
    <w:tmpl w:val="73A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14D7A"/>
    <w:multiLevelType w:val="hybridMultilevel"/>
    <w:tmpl w:val="F28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72EA5"/>
    <w:multiLevelType w:val="hybridMultilevel"/>
    <w:tmpl w:val="3B90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F5338"/>
    <w:multiLevelType w:val="hybridMultilevel"/>
    <w:tmpl w:val="91F2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BC"/>
    <w:rsid w:val="00003067"/>
    <w:rsid w:val="00007CD6"/>
    <w:rsid w:val="00012CC0"/>
    <w:rsid w:val="00016D78"/>
    <w:rsid w:val="0002093B"/>
    <w:rsid w:val="000225E2"/>
    <w:rsid w:val="00024B4B"/>
    <w:rsid w:val="000318CD"/>
    <w:rsid w:val="00057516"/>
    <w:rsid w:val="00071A40"/>
    <w:rsid w:val="000805A7"/>
    <w:rsid w:val="000934DD"/>
    <w:rsid w:val="000A2A00"/>
    <w:rsid w:val="000A3A8F"/>
    <w:rsid w:val="000A784B"/>
    <w:rsid w:val="000C6046"/>
    <w:rsid w:val="000D01DB"/>
    <w:rsid w:val="000D1C75"/>
    <w:rsid w:val="000D48BF"/>
    <w:rsid w:val="000D6D44"/>
    <w:rsid w:val="000F1535"/>
    <w:rsid w:val="000F3975"/>
    <w:rsid w:val="001069C7"/>
    <w:rsid w:val="00106E14"/>
    <w:rsid w:val="00107F81"/>
    <w:rsid w:val="00112B23"/>
    <w:rsid w:val="001440B7"/>
    <w:rsid w:val="0014447E"/>
    <w:rsid w:val="00145B08"/>
    <w:rsid w:val="00153E1C"/>
    <w:rsid w:val="00177456"/>
    <w:rsid w:val="001926D5"/>
    <w:rsid w:val="00195840"/>
    <w:rsid w:val="001A0B09"/>
    <w:rsid w:val="001A2771"/>
    <w:rsid w:val="001A55ED"/>
    <w:rsid w:val="001B3D46"/>
    <w:rsid w:val="001B3E97"/>
    <w:rsid w:val="001E03AA"/>
    <w:rsid w:val="001E12C5"/>
    <w:rsid w:val="001E647A"/>
    <w:rsid w:val="001E718E"/>
    <w:rsid w:val="001E74C7"/>
    <w:rsid w:val="00203FE4"/>
    <w:rsid w:val="0021018A"/>
    <w:rsid w:val="00230C38"/>
    <w:rsid w:val="0024283B"/>
    <w:rsid w:val="0024349C"/>
    <w:rsid w:val="00244621"/>
    <w:rsid w:val="002648BE"/>
    <w:rsid w:val="002656A3"/>
    <w:rsid w:val="00266B47"/>
    <w:rsid w:val="00276766"/>
    <w:rsid w:val="00290CA6"/>
    <w:rsid w:val="002910B8"/>
    <w:rsid w:val="00296036"/>
    <w:rsid w:val="002A283C"/>
    <w:rsid w:val="002D1639"/>
    <w:rsid w:val="002D2DAF"/>
    <w:rsid w:val="002F76DA"/>
    <w:rsid w:val="00304AD2"/>
    <w:rsid w:val="0031016F"/>
    <w:rsid w:val="00313DA6"/>
    <w:rsid w:val="003165BB"/>
    <w:rsid w:val="00325C3A"/>
    <w:rsid w:val="00335C52"/>
    <w:rsid w:val="00345842"/>
    <w:rsid w:val="00350066"/>
    <w:rsid w:val="00352974"/>
    <w:rsid w:val="00354DF1"/>
    <w:rsid w:val="003578F5"/>
    <w:rsid w:val="0036097C"/>
    <w:rsid w:val="0036298D"/>
    <w:rsid w:val="00366AD5"/>
    <w:rsid w:val="0037135D"/>
    <w:rsid w:val="00375AFD"/>
    <w:rsid w:val="00385D27"/>
    <w:rsid w:val="00386951"/>
    <w:rsid w:val="003A0BF5"/>
    <w:rsid w:val="003A1138"/>
    <w:rsid w:val="003B0B30"/>
    <w:rsid w:val="003B43A4"/>
    <w:rsid w:val="003C2233"/>
    <w:rsid w:val="003C7DBF"/>
    <w:rsid w:val="003D7DAF"/>
    <w:rsid w:val="003F0167"/>
    <w:rsid w:val="003F560A"/>
    <w:rsid w:val="00404181"/>
    <w:rsid w:val="004112F7"/>
    <w:rsid w:val="0042552A"/>
    <w:rsid w:val="00430923"/>
    <w:rsid w:val="00435960"/>
    <w:rsid w:val="00460A74"/>
    <w:rsid w:val="00462155"/>
    <w:rsid w:val="00462E0C"/>
    <w:rsid w:val="004719F6"/>
    <w:rsid w:val="004A3E59"/>
    <w:rsid w:val="004A4804"/>
    <w:rsid w:val="004A4F8E"/>
    <w:rsid w:val="004C099C"/>
    <w:rsid w:val="004C3390"/>
    <w:rsid w:val="004C3FD2"/>
    <w:rsid w:val="004C5EAD"/>
    <w:rsid w:val="004C78E7"/>
    <w:rsid w:val="004D2B76"/>
    <w:rsid w:val="004E2664"/>
    <w:rsid w:val="005065FE"/>
    <w:rsid w:val="00510FEB"/>
    <w:rsid w:val="005143BC"/>
    <w:rsid w:val="00517A0F"/>
    <w:rsid w:val="00546975"/>
    <w:rsid w:val="00560B2C"/>
    <w:rsid w:val="00563F35"/>
    <w:rsid w:val="00565680"/>
    <w:rsid w:val="00570903"/>
    <w:rsid w:val="00572E14"/>
    <w:rsid w:val="0057453F"/>
    <w:rsid w:val="00580EC9"/>
    <w:rsid w:val="00587DE2"/>
    <w:rsid w:val="005D2425"/>
    <w:rsid w:val="005D4390"/>
    <w:rsid w:val="005D638A"/>
    <w:rsid w:val="005E768C"/>
    <w:rsid w:val="005F0511"/>
    <w:rsid w:val="005F1444"/>
    <w:rsid w:val="005F1619"/>
    <w:rsid w:val="005F748A"/>
    <w:rsid w:val="00604B34"/>
    <w:rsid w:val="00612CD6"/>
    <w:rsid w:val="00623192"/>
    <w:rsid w:val="00625A42"/>
    <w:rsid w:val="0062613F"/>
    <w:rsid w:val="00627607"/>
    <w:rsid w:val="006422AB"/>
    <w:rsid w:val="00657946"/>
    <w:rsid w:val="00661C95"/>
    <w:rsid w:val="0068295B"/>
    <w:rsid w:val="00693295"/>
    <w:rsid w:val="00693745"/>
    <w:rsid w:val="00695729"/>
    <w:rsid w:val="006A3DA7"/>
    <w:rsid w:val="006B38BE"/>
    <w:rsid w:val="006C12BA"/>
    <w:rsid w:val="006C78E7"/>
    <w:rsid w:val="006D4D57"/>
    <w:rsid w:val="006D6426"/>
    <w:rsid w:val="006E0897"/>
    <w:rsid w:val="006F5E3C"/>
    <w:rsid w:val="006F6963"/>
    <w:rsid w:val="00711DDC"/>
    <w:rsid w:val="00712FE0"/>
    <w:rsid w:val="0072055D"/>
    <w:rsid w:val="007206D7"/>
    <w:rsid w:val="00722656"/>
    <w:rsid w:val="00733B65"/>
    <w:rsid w:val="007342EF"/>
    <w:rsid w:val="0074423F"/>
    <w:rsid w:val="00745851"/>
    <w:rsid w:val="0076267B"/>
    <w:rsid w:val="00765B8D"/>
    <w:rsid w:val="007771A9"/>
    <w:rsid w:val="007A5238"/>
    <w:rsid w:val="007B601B"/>
    <w:rsid w:val="007C66E4"/>
    <w:rsid w:val="007D11F8"/>
    <w:rsid w:val="007D6FDF"/>
    <w:rsid w:val="007D702B"/>
    <w:rsid w:val="007E0E1D"/>
    <w:rsid w:val="007F67D9"/>
    <w:rsid w:val="0081083F"/>
    <w:rsid w:val="00811568"/>
    <w:rsid w:val="008122B5"/>
    <w:rsid w:val="008214D1"/>
    <w:rsid w:val="008363DC"/>
    <w:rsid w:val="0084272C"/>
    <w:rsid w:val="00843C24"/>
    <w:rsid w:val="008515F0"/>
    <w:rsid w:val="008658C1"/>
    <w:rsid w:val="008734B3"/>
    <w:rsid w:val="0089670A"/>
    <w:rsid w:val="008A282F"/>
    <w:rsid w:val="008A408F"/>
    <w:rsid w:val="008A42BA"/>
    <w:rsid w:val="008A672F"/>
    <w:rsid w:val="008B4F16"/>
    <w:rsid w:val="008B6A85"/>
    <w:rsid w:val="008C4AD8"/>
    <w:rsid w:val="008C7576"/>
    <w:rsid w:val="008D622E"/>
    <w:rsid w:val="008F1D3E"/>
    <w:rsid w:val="009113FA"/>
    <w:rsid w:val="00921774"/>
    <w:rsid w:val="009312DE"/>
    <w:rsid w:val="0093166D"/>
    <w:rsid w:val="00933984"/>
    <w:rsid w:val="00934134"/>
    <w:rsid w:val="00944A16"/>
    <w:rsid w:val="0097472C"/>
    <w:rsid w:val="00977A78"/>
    <w:rsid w:val="00987E09"/>
    <w:rsid w:val="0099638B"/>
    <w:rsid w:val="00997A1A"/>
    <w:rsid w:val="009C3F0C"/>
    <w:rsid w:val="009D36AA"/>
    <w:rsid w:val="009D53C2"/>
    <w:rsid w:val="009D586E"/>
    <w:rsid w:val="009D6692"/>
    <w:rsid w:val="009E2AD4"/>
    <w:rsid w:val="009E3BF4"/>
    <w:rsid w:val="009E49DD"/>
    <w:rsid w:val="009F26D3"/>
    <w:rsid w:val="00A01817"/>
    <w:rsid w:val="00A04D2C"/>
    <w:rsid w:val="00A0585E"/>
    <w:rsid w:val="00A1415D"/>
    <w:rsid w:val="00A27DBF"/>
    <w:rsid w:val="00A40A32"/>
    <w:rsid w:val="00A438C5"/>
    <w:rsid w:val="00A442EB"/>
    <w:rsid w:val="00A519C6"/>
    <w:rsid w:val="00A566DF"/>
    <w:rsid w:val="00A6282C"/>
    <w:rsid w:val="00A63884"/>
    <w:rsid w:val="00A646CA"/>
    <w:rsid w:val="00A739F4"/>
    <w:rsid w:val="00A75669"/>
    <w:rsid w:val="00A75D23"/>
    <w:rsid w:val="00A816E3"/>
    <w:rsid w:val="00A849BB"/>
    <w:rsid w:val="00A84C72"/>
    <w:rsid w:val="00AA3D21"/>
    <w:rsid w:val="00AA5E5E"/>
    <w:rsid w:val="00AB14B5"/>
    <w:rsid w:val="00AB2FD1"/>
    <w:rsid w:val="00AC78B8"/>
    <w:rsid w:val="00AD0983"/>
    <w:rsid w:val="00AD2A6C"/>
    <w:rsid w:val="00B16F80"/>
    <w:rsid w:val="00B240E1"/>
    <w:rsid w:val="00B25AEA"/>
    <w:rsid w:val="00B353A8"/>
    <w:rsid w:val="00B358C1"/>
    <w:rsid w:val="00B43277"/>
    <w:rsid w:val="00B4462E"/>
    <w:rsid w:val="00B459FC"/>
    <w:rsid w:val="00B46BAA"/>
    <w:rsid w:val="00B47D21"/>
    <w:rsid w:val="00B575D0"/>
    <w:rsid w:val="00B61C18"/>
    <w:rsid w:val="00BA434A"/>
    <w:rsid w:val="00BA5EDB"/>
    <w:rsid w:val="00BB083F"/>
    <w:rsid w:val="00BC62D1"/>
    <w:rsid w:val="00BD4F06"/>
    <w:rsid w:val="00BF7748"/>
    <w:rsid w:val="00C01902"/>
    <w:rsid w:val="00C0599B"/>
    <w:rsid w:val="00C13936"/>
    <w:rsid w:val="00C21494"/>
    <w:rsid w:val="00C2342D"/>
    <w:rsid w:val="00C2660A"/>
    <w:rsid w:val="00C27075"/>
    <w:rsid w:val="00C276CC"/>
    <w:rsid w:val="00C36FA9"/>
    <w:rsid w:val="00C40842"/>
    <w:rsid w:val="00C616BE"/>
    <w:rsid w:val="00C62502"/>
    <w:rsid w:val="00C64813"/>
    <w:rsid w:val="00C721AC"/>
    <w:rsid w:val="00C8231D"/>
    <w:rsid w:val="00C84387"/>
    <w:rsid w:val="00C8617F"/>
    <w:rsid w:val="00CA2EC8"/>
    <w:rsid w:val="00CA3E77"/>
    <w:rsid w:val="00CB00CB"/>
    <w:rsid w:val="00CB474D"/>
    <w:rsid w:val="00CC323C"/>
    <w:rsid w:val="00CC34B0"/>
    <w:rsid w:val="00CD5ED6"/>
    <w:rsid w:val="00CD67B9"/>
    <w:rsid w:val="00CE6616"/>
    <w:rsid w:val="00CF00D3"/>
    <w:rsid w:val="00D06C4F"/>
    <w:rsid w:val="00D168AE"/>
    <w:rsid w:val="00D33AEA"/>
    <w:rsid w:val="00D40637"/>
    <w:rsid w:val="00D42FAC"/>
    <w:rsid w:val="00D50FBD"/>
    <w:rsid w:val="00D55737"/>
    <w:rsid w:val="00D61127"/>
    <w:rsid w:val="00D651A1"/>
    <w:rsid w:val="00D85A47"/>
    <w:rsid w:val="00D94EC3"/>
    <w:rsid w:val="00D95B6E"/>
    <w:rsid w:val="00DA055F"/>
    <w:rsid w:val="00DB04B4"/>
    <w:rsid w:val="00DD7C27"/>
    <w:rsid w:val="00DE1D33"/>
    <w:rsid w:val="00E1536E"/>
    <w:rsid w:val="00E20B85"/>
    <w:rsid w:val="00E33EA3"/>
    <w:rsid w:val="00E60B0F"/>
    <w:rsid w:val="00E61847"/>
    <w:rsid w:val="00E67342"/>
    <w:rsid w:val="00ED3522"/>
    <w:rsid w:val="00EE5A2B"/>
    <w:rsid w:val="00EF2BE9"/>
    <w:rsid w:val="00F02DD7"/>
    <w:rsid w:val="00F07E0F"/>
    <w:rsid w:val="00F12287"/>
    <w:rsid w:val="00F1294D"/>
    <w:rsid w:val="00F3614D"/>
    <w:rsid w:val="00F46D74"/>
    <w:rsid w:val="00F54F27"/>
    <w:rsid w:val="00F56621"/>
    <w:rsid w:val="00F60956"/>
    <w:rsid w:val="00F653F0"/>
    <w:rsid w:val="00F661B6"/>
    <w:rsid w:val="00F66A80"/>
    <w:rsid w:val="00F87D63"/>
    <w:rsid w:val="00F95261"/>
    <w:rsid w:val="00F95AEB"/>
    <w:rsid w:val="00FA0B09"/>
    <w:rsid w:val="00FA13C3"/>
    <w:rsid w:val="00FA2A41"/>
    <w:rsid w:val="00FA72C2"/>
    <w:rsid w:val="00FB1C20"/>
    <w:rsid w:val="00FB28DC"/>
    <w:rsid w:val="00FD0FAF"/>
    <w:rsid w:val="00FD539B"/>
    <w:rsid w:val="00FE0DE4"/>
    <w:rsid w:val="00FE5504"/>
    <w:rsid w:val="00FE7C32"/>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71C5D0-31FE-411D-A0AC-0AFD2DE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737"/>
  </w:style>
  <w:style w:type="paragraph" w:styleId="Footer">
    <w:name w:val="footer"/>
    <w:basedOn w:val="Normal"/>
    <w:link w:val="FooterChar"/>
    <w:uiPriority w:val="99"/>
    <w:unhideWhenUsed/>
    <w:rsid w:val="00D5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737"/>
  </w:style>
  <w:style w:type="paragraph" w:styleId="BalloonText">
    <w:name w:val="Balloon Text"/>
    <w:basedOn w:val="Normal"/>
    <w:link w:val="BalloonTextChar"/>
    <w:uiPriority w:val="99"/>
    <w:semiHidden/>
    <w:unhideWhenUsed/>
    <w:rsid w:val="00D5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37"/>
    <w:rPr>
      <w:rFonts w:ascii="Tahoma" w:hAnsi="Tahoma" w:cs="Tahoma"/>
      <w:sz w:val="16"/>
      <w:szCs w:val="16"/>
    </w:rPr>
  </w:style>
  <w:style w:type="paragraph" w:styleId="ListParagraph">
    <w:name w:val="List Paragraph"/>
    <w:basedOn w:val="Normal"/>
    <w:uiPriority w:val="34"/>
    <w:qFormat/>
    <w:rsid w:val="0051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Knowles\Google%20Drive\0%20Three%20schools\Note%20paper,%203%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 3 schools</Template>
  <TotalTime>4</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KnowleS01</dc:creator>
  <cp:lastModifiedBy>Jayne Reeve</cp:lastModifiedBy>
  <cp:revision>3</cp:revision>
  <dcterms:created xsi:type="dcterms:W3CDTF">2018-12-05T17:46:00Z</dcterms:created>
  <dcterms:modified xsi:type="dcterms:W3CDTF">2018-12-06T08:48:00Z</dcterms:modified>
</cp:coreProperties>
</file>