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E1B03" w14:textId="7F89472E" w:rsidR="003B58E9" w:rsidRDefault="00DC71D3" w:rsidP="00864CDC">
      <w:pPr>
        <w:spacing w:after="225" w:line="259" w:lineRule="auto"/>
        <w:ind w:left="0" w:right="323" w:firstLine="0"/>
      </w:pPr>
      <w:r>
        <w:rPr>
          <w:sz w:val="22"/>
        </w:rPr>
        <w:t xml:space="preserve"> </w:t>
      </w:r>
    </w:p>
    <w:p w14:paraId="25FB5985" w14:textId="77777777" w:rsidR="00864CDC" w:rsidRPr="00864CDC" w:rsidRDefault="00864CDC" w:rsidP="00864CDC">
      <w:pPr>
        <w:spacing w:after="0" w:line="259" w:lineRule="auto"/>
        <w:ind w:left="194" w:firstLine="0"/>
        <w:jc w:val="center"/>
        <w:rPr>
          <w:sz w:val="24"/>
        </w:rPr>
      </w:pPr>
      <w:r w:rsidRPr="00864CDC">
        <w:rPr>
          <w:noProof/>
          <w:sz w:val="24"/>
        </w:rPr>
        <w:drawing>
          <wp:inline distT="0" distB="0" distL="0" distR="0" wp14:anchorId="76509AB4" wp14:editId="4035937F">
            <wp:extent cx="790575" cy="997585"/>
            <wp:effectExtent l="0" t="0" r="0" b="0"/>
            <wp:docPr id="162" name="Picture 162" descr="A blue and yellow logo&#10;&#10;Description automatically generated"/>
            <wp:cNvGraphicFramePr/>
            <a:graphic xmlns:a="http://schemas.openxmlformats.org/drawingml/2006/main">
              <a:graphicData uri="http://schemas.openxmlformats.org/drawingml/2006/picture">
                <pic:pic xmlns:pic="http://schemas.openxmlformats.org/drawingml/2006/picture">
                  <pic:nvPicPr>
                    <pic:cNvPr id="162" name="Picture 162" descr="A blue and yellow logo&#10;&#10;Description automatically generated"/>
                    <pic:cNvPicPr/>
                  </pic:nvPicPr>
                  <pic:blipFill>
                    <a:blip r:embed="rId7"/>
                    <a:stretch>
                      <a:fillRect/>
                    </a:stretch>
                  </pic:blipFill>
                  <pic:spPr>
                    <a:xfrm>
                      <a:off x="0" y="0"/>
                      <a:ext cx="790575" cy="997585"/>
                    </a:xfrm>
                    <a:prstGeom prst="rect">
                      <a:avLst/>
                    </a:prstGeom>
                  </pic:spPr>
                </pic:pic>
              </a:graphicData>
            </a:graphic>
          </wp:inline>
        </w:drawing>
      </w:r>
      <w:r w:rsidRPr="00864CDC">
        <w:rPr>
          <w:b/>
          <w:sz w:val="24"/>
        </w:rPr>
        <w:t xml:space="preserve"> </w:t>
      </w:r>
    </w:p>
    <w:p w14:paraId="1BB1109D" w14:textId="2C51F726" w:rsidR="00864CDC" w:rsidRPr="00864CDC" w:rsidRDefault="00864CDC" w:rsidP="00864CDC">
      <w:pPr>
        <w:spacing w:after="0" w:line="259" w:lineRule="auto"/>
        <w:ind w:left="177" w:firstLine="0"/>
        <w:jc w:val="center"/>
        <w:rPr>
          <w:sz w:val="24"/>
        </w:rPr>
      </w:pPr>
      <w:r w:rsidRPr="00864CDC">
        <w:rPr>
          <w:b/>
          <w:sz w:val="25"/>
          <w:vertAlign w:val="subscript"/>
        </w:rPr>
        <w:t xml:space="preserve"> </w:t>
      </w:r>
      <w:r w:rsidRPr="00864CDC">
        <w:rPr>
          <w:b/>
          <w:sz w:val="16"/>
        </w:rPr>
        <w:t xml:space="preserve"> </w:t>
      </w:r>
    </w:p>
    <w:p w14:paraId="72D71B11" w14:textId="7084A8F0" w:rsidR="00864CDC" w:rsidRPr="00864CDC" w:rsidRDefault="00864CDC" w:rsidP="00864CDC">
      <w:pPr>
        <w:keepNext/>
        <w:keepLines/>
        <w:spacing w:after="101" w:line="216" w:lineRule="auto"/>
        <w:ind w:left="443" w:right="2999" w:firstLine="0"/>
        <w:jc w:val="left"/>
        <w:outlineLvl w:val="0"/>
        <w:rPr>
          <w:rFonts w:asciiTheme="minorHAnsi" w:eastAsia="Cambria" w:hAnsiTheme="minorHAnsi" w:cstheme="minorHAnsi"/>
          <w:sz w:val="36"/>
          <w:szCs w:val="12"/>
        </w:rPr>
      </w:pPr>
      <w:r w:rsidRPr="00864CDC">
        <w:rPr>
          <w:rFonts w:asciiTheme="minorHAnsi" w:eastAsia="Cambria" w:hAnsiTheme="minorHAnsi" w:cstheme="minorHAnsi"/>
          <w:sz w:val="36"/>
          <w:szCs w:val="12"/>
        </w:rPr>
        <w:t>Job Description</w:t>
      </w:r>
    </w:p>
    <w:p w14:paraId="413658AE" w14:textId="77777777" w:rsidR="00864CDC" w:rsidRPr="00864CDC" w:rsidRDefault="00864CDC" w:rsidP="00864CDC">
      <w:pPr>
        <w:spacing w:after="0" w:line="259" w:lineRule="auto"/>
        <w:ind w:left="177" w:firstLine="0"/>
        <w:jc w:val="center"/>
        <w:rPr>
          <w:sz w:val="24"/>
        </w:rPr>
      </w:pPr>
      <w:r w:rsidRPr="00864CDC">
        <w:rPr>
          <w:b/>
          <w:sz w:val="16"/>
        </w:rPr>
        <w:t xml:space="preserve"> </w:t>
      </w:r>
    </w:p>
    <w:tbl>
      <w:tblPr>
        <w:tblStyle w:val="TableGrid2"/>
        <w:tblW w:w="9404" w:type="dxa"/>
        <w:tblInd w:w="566" w:type="dxa"/>
        <w:tblLook w:val="04A0" w:firstRow="1" w:lastRow="0" w:firstColumn="1" w:lastColumn="0" w:noHBand="0" w:noVBand="1"/>
      </w:tblPr>
      <w:tblGrid>
        <w:gridCol w:w="2148"/>
        <w:gridCol w:w="7256"/>
      </w:tblGrid>
      <w:tr w:rsidR="00864CDC" w:rsidRPr="00864CDC" w14:paraId="05C6F6D0" w14:textId="77777777" w:rsidTr="00DB64F2">
        <w:trPr>
          <w:trHeight w:val="463"/>
        </w:trPr>
        <w:tc>
          <w:tcPr>
            <w:tcW w:w="2148" w:type="dxa"/>
            <w:tcBorders>
              <w:top w:val="nil"/>
              <w:left w:val="nil"/>
              <w:bottom w:val="nil"/>
              <w:right w:val="nil"/>
            </w:tcBorders>
          </w:tcPr>
          <w:p w14:paraId="5CF4EEA4" w14:textId="77777777" w:rsidR="00864CDC" w:rsidRPr="00864CDC" w:rsidRDefault="00864CDC" w:rsidP="00864CDC">
            <w:pPr>
              <w:spacing w:after="0" w:line="259" w:lineRule="auto"/>
              <w:ind w:left="0" w:firstLine="0"/>
              <w:jc w:val="left"/>
              <w:rPr>
                <w:sz w:val="24"/>
              </w:rPr>
            </w:pPr>
            <w:r w:rsidRPr="00864CDC">
              <w:rPr>
                <w:b/>
                <w:sz w:val="24"/>
              </w:rPr>
              <w:t xml:space="preserve">Job Title: </w:t>
            </w:r>
          </w:p>
          <w:p w14:paraId="3B73E4D7" w14:textId="77777777" w:rsidR="00864CDC" w:rsidRPr="00864CDC" w:rsidRDefault="00864CDC" w:rsidP="00864CDC">
            <w:pPr>
              <w:spacing w:after="0" w:line="259" w:lineRule="auto"/>
              <w:ind w:left="0" w:firstLine="0"/>
              <w:jc w:val="left"/>
              <w:rPr>
                <w:sz w:val="24"/>
              </w:rPr>
            </w:pPr>
            <w:r w:rsidRPr="00864CDC">
              <w:rPr>
                <w:b/>
                <w:sz w:val="16"/>
              </w:rPr>
              <w:t xml:space="preserve"> </w:t>
            </w:r>
          </w:p>
        </w:tc>
        <w:tc>
          <w:tcPr>
            <w:tcW w:w="7256" w:type="dxa"/>
            <w:tcBorders>
              <w:top w:val="nil"/>
              <w:left w:val="nil"/>
              <w:bottom w:val="nil"/>
              <w:right w:val="nil"/>
            </w:tcBorders>
          </w:tcPr>
          <w:p w14:paraId="681EEF15" w14:textId="385D50CD" w:rsidR="00864CDC" w:rsidRPr="00864CDC" w:rsidRDefault="00864CDC" w:rsidP="00864CDC">
            <w:pPr>
              <w:tabs>
                <w:tab w:val="center" w:pos="4931"/>
                <w:tab w:val="center" w:pos="7202"/>
              </w:tabs>
              <w:spacing w:after="0" w:line="259" w:lineRule="auto"/>
              <w:ind w:left="0" w:firstLine="0"/>
              <w:jc w:val="left"/>
              <w:rPr>
                <w:sz w:val="24"/>
              </w:rPr>
            </w:pPr>
            <w:r>
              <w:rPr>
                <w:sz w:val="24"/>
              </w:rPr>
              <w:t>HR Assistant</w:t>
            </w:r>
            <w:r w:rsidRPr="00864CDC">
              <w:rPr>
                <w:sz w:val="24"/>
              </w:rPr>
              <w:t xml:space="preserve"> </w:t>
            </w:r>
            <w:r w:rsidRPr="00864CDC">
              <w:rPr>
                <w:sz w:val="24"/>
              </w:rPr>
              <w:tab/>
            </w:r>
            <w:r w:rsidRPr="00864CDC">
              <w:rPr>
                <w:b/>
                <w:sz w:val="24"/>
              </w:rPr>
              <w:t xml:space="preserve"> </w:t>
            </w:r>
            <w:r w:rsidRPr="00864CDC">
              <w:rPr>
                <w:b/>
                <w:sz w:val="24"/>
              </w:rPr>
              <w:tab/>
            </w:r>
            <w:r w:rsidRPr="00864CDC">
              <w:rPr>
                <w:sz w:val="24"/>
              </w:rPr>
              <w:t xml:space="preserve"> </w:t>
            </w:r>
          </w:p>
        </w:tc>
      </w:tr>
      <w:tr w:rsidR="00864CDC" w:rsidRPr="00864CDC" w14:paraId="300C70B5" w14:textId="77777777" w:rsidTr="00DB64F2">
        <w:trPr>
          <w:trHeight w:val="489"/>
        </w:trPr>
        <w:tc>
          <w:tcPr>
            <w:tcW w:w="2148" w:type="dxa"/>
            <w:tcBorders>
              <w:top w:val="nil"/>
              <w:left w:val="nil"/>
              <w:bottom w:val="nil"/>
              <w:right w:val="nil"/>
            </w:tcBorders>
          </w:tcPr>
          <w:p w14:paraId="3CF7388B" w14:textId="77777777" w:rsidR="00864CDC" w:rsidRPr="00864CDC" w:rsidRDefault="00864CDC" w:rsidP="00864CDC">
            <w:pPr>
              <w:spacing w:after="0" w:line="259" w:lineRule="auto"/>
              <w:ind w:left="0" w:firstLine="0"/>
              <w:jc w:val="left"/>
              <w:rPr>
                <w:sz w:val="24"/>
              </w:rPr>
            </w:pPr>
            <w:r w:rsidRPr="00864CDC">
              <w:rPr>
                <w:b/>
                <w:sz w:val="24"/>
              </w:rPr>
              <w:t xml:space="preserve">Responsible to: </w:t>
            </w:r>
          </w:p>
          <w:p w14:paraId="73410210" w14:textId="77777777" w:rsidR="00864CDC" w:rsidRPr="00864CDC" w:rsidRDefault="00864CDC" w:rsidP="00864CDC">
            <w:pPr>
              <w:spacing w:after="0" w:line="259" w:lineRule="auto"/>
              <w:ind w:left="0" w:firstLine="0"/>
              <w:jc w:val="left"/>
              <w:rPr>
                <w:sz w:val="24"/>
              </w:rPr>
            </w:pPr>
            <w:r w:rsidRPr="00864CDC">
              <w:rPr>
                <w:b/>
                <w:sz w:val="16"/>
              </w:rPr>
              <w:t xml:space="preserve"> </w:t>
            </w:r>
          </w:p>
        </w:tc>
        <w:tc>
          <w:tcPr>
            <w:tcW w:w="7256" w:type="dxa"/>
            <w:tcBorders>
              <w:top w:val="nil"/>
              <w:left w:val="nil"/>
              <w:bottom w:val="nil"/>
              <w:right w:val="nil"/>
            </w:tcBorders>
          </w:tcPr>
          <w:p w14:paraId="1FF90A4A" w14:textId="3CDA0408" w:rsidR="00864CDC" w:rsidRPr="00864CDC" w:rsidRDefault="00864CDC" w:rsidP="00864CDC">
            <w:pPr>
              <w:spacing w:after="0" w:line="259" w:lineRule="auto"/>
              <w:ind w:left="0" w:firstLine="0"/>
              <w:jc w:val="left"/>
              <w:rPr>
                <w:sz w:val="24"/>
              </w:rPr>
            </w:pPr>
            <w:r>
              <w:rPr>
                <w:sz w:val="24"/>
              </w:rPr>
              <w:t>HR Manager</w:t>
            </w:r>
            <w:r w:rsidRPr="00864CDC">
              <w:rPr>
                <w:sz w:val="24"/>
              </w:rPr>
              <w:t xml:space="preserve"> </w:t>
            </w:r>
          </w:p>
        </w:tc>
      </w:tr>
      <w:tr w:rsidR="00864CDC" w:rsidRPr="00864CDC" w14:paraId="0BF2A27F" w14:textId="77777777" w:rsidTr="003D739D">
        <w:trPr>
          <w:trHeight w:val="80"/>
        </w:trPr>
        <w:tc>
          <w:tcPr>
            <w:tcW w:w="2148" w:type="dxa"/>
            <w:tcBorders>
              <w:top w:val="nil"/>
              <w:left w:val="nil"/>
              <w:bottom w:val="nil"/>
              <w:right w:val="nil"/>
            </w:tcBorders>
          </w:tcPr>
          <w:p w14:paraId="5C2D8AC4" w14:textId="35E4C520" w:rsidR="00864CDC" w:rsidRDefault="00864CDC" w:rsidP="00864CDC">
            <w:pPr>
              <w:spacing w:after="0" w:line="259" w:lineRule="auto"/>
              <w:ind w:left="0" w:firstLine="0"/>
              <w:jc w:val="left"/>
              <w:rPr>
                <w:b/>
                <w:sz w:val="24"/>
              </w:rPr>
            </w:pPr>
            <w:r w:rsidRPr="00864CDC">
              <w:rPr>
                <w:b/>
                <w:sz w:val="24"/>
              </w:rPr>
              <w:t xml:space="preserve">Responsible for: </w:t>
            </w:r>
          </w:p>
          <w:p w14:paraId="4100FA4C" w14:textId="77777777" w:rsidR="007A485C" w:rsidRPr="00864CDC" w:rsidRDefault="007A485C" w:rsidP="00864CDC">
            <w:pPr>
              <w:spacing w:after="0" w:line="259" w:lineRule="auto"/>
              <w:ind w:left="0" w:firstLine="0"/>
              <w:jc w:val="left"/>
              <w:rPr>
                <w:sz w:val="24"/>
              </w:rPr>
            </w:pPr>
          </w:p>
          <w:p w14:paraId="5A316528" w14:textId="77777777" w:rsidR="00864CDC" w:rsidRPr="00864CDC" w:rsidRDefault="00864CDC" w:rsidP="00864CDC">
            <w:pPr>
              <w:spacing w:after="0" w:line="259" w:lineRule="auto"/>
              <w:ind w:left="0" w:firstLine="0"/>
              <w:jc w:val="left"/>
              <w:rPr>
                <w:sz w:val="24"/>
              </w:rPr>
            </w:pPr>
            <w:r w:rsidRPr="00864CDC">
              <w:rPr>
                <w:b/>
                <w:sz w:val="22"/>
              </w:rPr>
              <w:t xml:space="preserve">Salary Grade: </w:t>
            </w:r>
          </w:p>
        </w:tc>
        <w:tc>
          <w:tcPr>
            <w:tcW w:w="7256" w:type="dxa"/>
            <w:tcBorders>
              <w:top w:val="nil"/>
              <w:left w:val="nil"/>
              <w:bottom w:val="nil"/>
              <w:right w:val="nil"/>
            </w:tcBorders>
          </w:tcPr>
          <w:p w14:paraId="34029536" w14:textId="764692FE" w:rsidR="00864CDC" w:rsidRPr="00864CDC" w:rsidRDefault="00864CDC" w:rsidP="00864CDC">
            <w:pPr>
              <w:spacing w:after="0" w:line="259" w:lineRule="auto"/>
              <w:ind w:left="0" w:firstLine="0"/>
              <w:jc w:val="left"/>
              <w:rPr>
                <w:sz w:val="24"/>
              </w:rPr>
            </w:pPr>
            <w:r>
              <w:rPr>
                <w:sz w:val="24"/>
              </w:rPr>
              <w:t>N/A</w:t>
            </w:r>
            <w:r w:rsidRPr="00864CDC">
              <w:rPr>
                <w:sz w:val="24"/>
              </w:rPr>
              <w:t xml:space="preserve"> </w:t>
            </w:r>
          </w:p>
          <w:p w14:paraId="6222FEC0" w14:textId="77777777" w:rsidR="00864CDC" w:rsidRPr="00864CDC" w:rsidRDefault="00864CDC" w:rsidP="00864CDC">
            <w:pPr>
              <w:spacing w:after="0" w:line="259" w:lineRule="auto"/>
              <w:ind w:left="0" w:firstLine="0"/>
              <w:jc w:val="left"/>
              <w:rPr>
                <w:sz w:val="24"/>
              </w:rPr>
            </w:pPr>
            <w:r w:rsidRPr="00864CDC">
              <w:rPr>
                <w:sz w:val="24"/>
              </w:rPr>
              <w:t xml:space="preserve"> </w:t>
            </w:r>
          </w:p>
          <w:p w14:paraId="7393E630" w14:textId="60D39E61" w:rsidR="00864CDC" w:rsidRPr="00864CDC" w:rsidRDefault="00767565" w:rsidP="00864CDC">
            <w:pPr>
              <w:spacing w:after="0" w:line="259" w:lineRule="auto"/>
              <w:ind w:left="0" w:firstLine="0"/>
              <w:jc w:val="left"/>
              <w:rPr>
                <w:sz w:val="24"/>
              </w:rPr>
            </w:pPr>
            <w:r>
              <w:rPr>
                <w:sz w:val="24"/>
              </w:rPr>
              <w:t>C3</w:t>
            </w:r>
            <w:r w:rsidR="00864CDC" w:rsidRPr="00864CDC">
              <w:rPr>
                <w:sz w:val="24"/>
              </w:rPr>
              <w:t xml:space="preserve"> </w:t>
            </w:r>
          </w:p>
        </w:tc>
      </w:tr>
    </w:tbl>
    <w:p w14:paraId="189BA450" w14:textId="77777777" w:rsidR="00864CDC" w:rsidRDefault="00864CDC" w:rsidP="00864CDC">
      <w:pPr>
        <w:spacing w:after="224" w:line="255" w:lineRule="auto"/>
        <w:ind w:left="0" w:right="264" w:firstLine="0"/>
        <w:jc w:val="left"/>
        <w:rPr>
          <w:b/>
          <w:sz w:val="22"/>
        </w:rPr>
      </w:pPr>
    </w:p>
    <w:p w14:paraId="469EF232" w14:textId="38A477FB" w:rsidR="003B58E9" w:rsidRDefault="00DC71D3">
      <w:pPr>
        <w:spacing w:after="224" w:line="255" w:lineRule="auto"/>
        <w:ind w:left="10" w:right="264" w:hanging="10"/>
        <w:jc w:val="left"/>
      </w:pPr>
      <w:r>
        <w:rPr>
          <w:b/>
          <w:sz w:val="22"/>
        </w:rPr>
        <w:t>Purpose and Objectives of the Role:</w:t>
      </w:r>
      <w:r>
        <w:rPr>
          <w:sz w:val="22"/>
        </w:rPr>
        <w:t xml:space="preserve">  </w:t>
      </w:r>
    </w:p>
    <w:p w14:paraId="5ABE332B" w14:textId="5B60C36C" w:rsidR="003B58E9" w:rsidRDefault="00DC71D3">
      <w:pPr>
        <w:spacing w:after="246" w:line="255" w:lineRule="auto"/>
        <w:ind w:left="10" w:right="264" w:hanging="10"/>
        <w:jc w:val="left"/>
      </w:pPr>
      <w:r w:rsidRPr="00590E45">
        <w:rPr>
          <w:b/>
          <w:sz w:val="22"/>
        </w:rPr>
        <w:t xml:space="preserve">To provide development and promotion of the human resources function, ensuring that the </w:t>
      </w:r>
      <w:r w:rsidR="003853B3" w:rsidRPr="00590E45">
        <w:rPr>
          <w:b/>
          <w:sz w:val="22"/>
        </w:rPr>
        <w:t>school</w:t>
      </w:r>
      <w:r w:rsidRPr="00590E45">
        <w:rPr>
          <w:b/>
          <w:sz w:val="22"/>
        </w:rPr>
        <w:t xml:space="preserve"> meets its statutory employment, equality and health &amp; safety obligations</w:t>
      </w:r>
      <w:r>
        <w:rPr>
          <w:b/>
          <w:sz w:val="22"/>
        </w:rPr>
        <w:t xml:space="preserve">  </w:t>
      </w:r>
      <w:r>
        <w:rPr>
          <w:sz w:val="22"/>
        </w:rPr>
        <w:t xml:space="preserve"> </w:t>
      </w:r>
    </w:p>
    <w:p w14:paraId="4DBDD71B" w14:textId="77777777" w:rsidR="003B58E9" w:rsidRDefault="00DC71D3">
      <w:pPr>
        <w:spacing w:after="8" w:line="255" w:lineRule="auto"/>
        <w:ind w:left="10" w:right="264" w:hanging="10"/>
        <w:jc w:val="left"/>
      </w:pPr>
      <w:r>
        <w:rPr>
          <w:b/>
          <w:sz w:val="22"/>
        </w:rPr>
        <w:t xml:space="preserve">KEY TASKS </w:t>
      </w:r>
      <w:r>
        <w:rPr>
          <w:sz w:val="22"/>
        </w:rPr>
        <w:t xml:space="preserve"> </w:t>
      </w:r>
    </w:p>
    <w:p w14:paraId="06F20286" w14:textId="77777777" w:rsidR="003B58E9" w:rsidRDefault="00DC71D3">
      <w:pPr>
        <w:spacing w:after="8" w:line="255" w:lineRule="auto"/>
        <w:ind w:left="10" w:right="264" w:hanging="10"/>
        <w:jc w:val="left"/>
      </w:pPr>
      <w:r>
        <w:rPr>
          <w:b/>
          <w:sz w:val="22"/>
        </w:rPr>
        <w:t xml:space="preserve">Specific Duties </w:t>
      </w:r>
      <w:r>
        <w:rPr>
          <w:sz w:val="22"/>
        </w:rPr>
        <w:t xml:space="preserve"> </w:t>
      </w:r>
    </w:p>
    <w:p w14:paraId="703308A2" w14:textId="50E80098" w:rsidR="00F565E7" w:rsidRDefault="00DC71D3">
      <w:pPr>
        <w:numPr>
          <w:ilvl w:val="0"/>
          <w:numId w:val="1"/>
        </w:numPr>
        <w:ind w:right="389" w:hanging="360"/>
        <w:rPr>
          <w:sz w:val="22"/>
        </w:rPr>
      </w:pPr>
      <w:r w:rsidRPr="00590E45">
        <w:rPr>
          <w:sz w:val="22"/>
        </w:rPr>
        <w:t>To</w:t>
      </w:r>
      <w:r w:rsidR="00F565E7">
        <w:rPr>
          <w:sz w:val="22"/>
        </w:rPr>
        <w:t xml:space="preserve"> work alongside the HR manager in planning and delivering both long term </w:t>
      </w:r>
      <w:r w:rsidR="005B3845">
        <w:rPr>
          <w:sz w:val="22"/>
        </w:rPr>
        <w:t xml:space="preserve">and </w:t>
      </w:r>
      <w:r w:rsidR="001E0F6D">
        <w:rPr>
          <w:sz w:val="22"/>
        </w:rPr>
        <w:t>short-term projects</w:t>
      </w:r>
    </w:p>
    <w:p w14:paraId="0D578EBF" w14:textId="20CEE6FA" w:rsidR="003B58E9" w:rsidRPr="00590E45" w:rsidRDefault="001E0F6D">
      <w:pPr>
        <w:numPr>
          <w:ilvl w:val="0"/>
          <w:numId w:val="1"/>
        </w:numPr>
        <w:ind w:right="389" w:hanging="360"/>
        <w:rPr>
          <w:sz w:val="22"/>
        </w:rPr>
      </w:pPr>
      <w:r>
        <w:rPr>
          <w:sz w:val="22"/>
        </w:rPr>
        <w:t>To s</w:t>
      </w:r>
      <w:r w:rsidR="00167165" w:rsidRPr="00590E45">
        <w:rPr>
          <w:sz w:val="22"/>
        </w:rPr>
        <w:t>upport</w:t>
      </w:r>
      <w:r w:rsidR="00DC71D3" w:rsidRPr="00590E45">
        <w:rPr>
          <w:sz w:val="22"/>
        </w:rPr>
        <w:t xml:space="preserve"> the school</w:t>
      </w:r>
      <w:r w:rsidR="00167165" w:rsidRPr="00590E45">
        <w:rPr>
          <w:sz w:val="22"/>
        </w:rPr>
        <w:t xml:space="preserve">’s HR manager in </w:t>
      </w:r>
      <w:r w:rsidR="00DC71D3" w:rsidRPr="00590E45">
        <w:rPr>
          <w:sz w:val="22"/>
        </w:rPr>
        <w:t xml:space="preserve">operational HR activities and processes. </w:t>
      </w:r>
    </w:p>
    <w:p w14:paraId="2EDEE596" w14:textId="6A4C2587" w:rsidR="00321F14" w:rsidRPr="00590E45" w:rsidRDefault="00321F14">
      <w:pPr>
        <w:numPr>
          <w:ilvl w:val="0"/>
          <w:numId w:val="1"/>
        </w:numPr>
        <w:ind w:right="389" w:hanging="360"/>
        <w:rPr>
          <w:sz w:val="22"/>
        </w:rPr>
      </w:pPr>
      <w:r w:rsidRPr="00590E45">
        <w:rPr>
          <w:sz w:val="22"/>
        </w:rPr>
        <w:t>To provide day to day administrative support to the HR manager</w:t>
      </w:r>
    </w:p>
    <w:p w14:paraId="6E36B81B" w14:textId="28F42FD8" w:rsidR="00167165" w:rsidRPr="00590E45" w:rsidRDefault="00167165">
      <w:pPr>
        <w:numPr>
          <w:ilvl w:val="0"/>
          <w:numId w:val="1"/>
        </w:numPr>
        <w:ind w:right="389" w:hanging="360"/>
        <w:rPr>
          <w:sz w:val="22"/>
        </w:rPr>
      </w:pPr>
      <w:r w:rsidRPr="00590E45">
        <w:rPr>
          <w:sz w:val="22"/>
        </w:rPr>
        <w:t>To support</w:t>
      </w:r>
      <w:r w:rsidR="002C1106">
        <w:rPr>
          <w:sz w:val="22"/>
        </w:rPr>
        <w:t xml:space="preserve"> </w:t>
      </w:r>
      <w:r w:rsidRPr="00590E45">
        <w:rPr>
          <w:sz w:val="22"/>
        </w:rPr>
        <w:t xml:space="preserve">line managers on key HR processes such as absence management, disciplinary, etc. </w:t>
      </w:r>
    </w:p>
    <w:p w14:paraId="46FA127F" w14:textId="7C978877" w:rsidR="00321F14" w:rsidRPr="00590E45" w:rsidRDefault="00321F14">
      <w:pPr>
        <w:numPr>
          <w:ilvl w:val="0"/>
          <w:numId w:val="1"/>
        </w:numPr>
        <w:ind w:right="389" w:hanging="360"/>
        <w:rPr>
          <w:sz w:val="22"/>
        </w:rPr>
      </w:pPr>
      <w:r w:rsidRPr="00590E45">
        <w:rPr>
          <w:sz w:val="22"/>
        </w:rPr>
        <w:t>To support line managers within meetings, taking minutes as appropriate</w:t>
      </w:r>
    </w:p>
    <w:p w14:paraId="4489D33B" w14:textId="276AF48A" w:rsidR="00321F14" w:rsidRPr="002C1106" w:rsidRDefault="00321F14" w:rsidP="00321F14">
      <w:pPr>
        <w:numPr>
          <w:ilvl w:val="0"/>
          <w:numId w:val="1"/>
        </w:numPr>
        <w:ind w:right="389" w:hanging="360"/>
        <w:rPr>
          <w:sz w:val="22"/>
        </w:rPr>
      </w:pPr>
      <w:r w:rsidRPr="002C1106">
        <w:rPr>
          <w:sz w:val="22"/>
        </w:rPr>
        <w:t xml:space="preserve">To </w:t>
      </w:r>
      <w:r w:rsidR="002C1106" w:rsidRPr="002C1106">
        <w:rPr>
          <w:sz w:val="22"/>
        </w:rPr>
        <w:t>complete administrative updates</w:t>
      </w:r>
      <w:r w:rsidRPr="002C1106">
        <w:rPr>
          <w:sz w:val="22"/>
        </w:rPr>
        <w:t xml:space="preserve"> of all HR databases and personnel records, including inputting data, leave records, absences, staff personnel files and supporting the maintenance the Single Central Record. </w:t>
      </w:r>
    </w:p>
    <w:p w14:paraId="0B872636" w14:textId="7BA6DA01" w:rsidR="003B58E9" w:rsidRPr="00590E45" w:rsidRDefault="00DC71D3">
      <w:pPr>
        <w:numPr>
          <w:ilvl w:val="0"/>
          <w:numId w:val="1"/>
        </w:numPr>
        <w:ind w:right="389" w:hanging="360"/>
        <w:rPr>
          <w:sz w:val="22"/>
        </w:rPr>
      </w:pPr>
      <w:r w:rsidRPr="00590E45">
        <w:rPr>
          <w:sz w:val="22"/>
        </w:rPr>
        <w:t xml:space="preserve">To liaise with the </w:t>
      </w:r>
      <w:r w:rsidR="00321F14" w:rsidRPr="00590E45">
        <w:rPr>
          <w:sz w:val="22"/>
        </w:rPr>
        <w:t>school’s</w:t>
      </w:r>
      <w:r w:rsidRPr="00590E45">
        <w:rPr>
          <w:sz w:val="22"/>
        </w:rPr>
        <w:t xml:space="preserve"> external HR advisors, seeking support and advice when appropriate </w:t>
      </w:r>
    </w:p>
    <w:p w14:paraId="580A857A" w14:textId="1953862D" w:rsidR="003B58E9" w:rsidRPr="002C1106" w:rsidRDefault="00DC71D3" w:rsidP="002C1106">
      <w:pPr>
        <w:numPr>
          <w:ilvl w:val="0"/>
          <w:numId w:val="1"/>
        </w:numPr>
        <w:ind w:right="389" w:hanging="360"/>
        <w:rPr>
          <w:sz w:val="22"/>
        </w:rPr>
      </w:pPr>
      <w:r w:rsidRPr="00590E45">
        <w:rPr>
          <w:sz w:val="22"/>
        </w:rPr>
        <w:t>To</w:t>
      </w:r>
      <w:r w:rsidR="003853B3">
        <w:rPr>
          <w:sz w:val="22"/>
        </w:rPr>
        <w:t xml:space="preserve"> </w:t>
      </w:r>
      <w:r w:rsidR="00167165" w:rsidRPr="00590E45">
        <w:rPr>
          <w:sz w:val="22"/>
        </w:rPr>
        <w:t>support</w:t>
      </w:r>
      <w:r w:rsidRPr="00590E45">
        <w:rPr>
          <w:sz w:val="22"/>
        </w:rPr>
        <w:t xml:space="preserve"> the recruitment and selection processes, placing advertisements, arranging administrative support for interviews, and ensuring vetting checks are completed, in line with Safer Recruitment responsibilities. </w:t>
      </w:r>
    </w:p>
    <w:p w14:paraId="72D2CBC7" w14:textId="7C8B4583" w:rsidR="00167165" w:rsidRPr="00590E45" w:rsidRDefault="00167165" w:rsidP="00167165">
      <w:pPr>
        <w:numPr>
          <w:ilvl w:val="0"/>
          <w:numId w:val="1"/>
        </w:numPr>
        <w:ind w:right="389" w:hanging="360"/>
        <w:rPr>
          <w:sz w:val="22"/>
        </w:rPr>
      </w:pPr>
      <w:r w:rsidRPr="00590E45">
        <w:rPr>
          <w:sz w:val="22"/>
        </w:rPr>
        <w:t xml:space="preserve">To support the HR Manager in </w:t>
      </w:r>
      <w:r w:rsidR="00321F14" w:rsidRPr="00590E45">
        <w:rPr>
          <w:sz w:val="22"/>
        </w:rPr>
        <w:t>project-based</w:t>
      </w:r>
      <w:r w:rsidRPr="00590E45">
        <w:rPr>
          <w:sz w:val="22"/>
        </w:rPr>
        <w:t xml:space="preserve"> HR tasks, including organisational change.</w:t>
      </w:r>
    </w:p>
    <w:p w14:paraId="33E111D9" w14:textId="315E03C0" w:rsidR="003B58E9" w:rsidRPr="002C1106" w:rsidRDefault="00DC71D3" w:rsidP="002C1106">
      <w:pPr>
        <w:numPr>
          <w:ilvl w:val="0"/>
          <w:numId w:val="1"/>
        </w:numPr>
        <w:ind w:right="389" w:hanging="360"/>
        <w:rPr>
          <w:sz w:val="22"/>
        </w:rPr>
      </w:pPr>
      <w:r w:rsidRPr="00590E45">
        <w:rPr>
          <w:sz w:val="22"/>
        </w:rPr>
        <w:t xml:space="preserve">Work as part of the wider support teams, </w:t>
      </w:r>
      <w:r w:rsidR="00167165" w:rsidRPr="00590E45">
        <w:rPr>
          <w:sz w:val="22"/>
        </w:rPr>
        <w:t xml:space="preserve">such as the school’s Business Team and supporting Aireborough Family Services </w:t>
      </w:r>
      <w:r w:rsidRPr="00590E45">
        <w:rPr>
          <w:sz w:val="22"/>
        </w:rPr>
        <w:t xml:space="preserve">  </w:t>
      </w:r>
    </w:p>
    <w:p w14:paraId="4BF2CA7B" w14:textId="77777777" w:rsidR="003B58E9" w:rsidRPr="00590E45" w:rsidRDefault="00DC71D3">
      <w:pPr>
        <w:numPr>
          <w:ilvl w:val="0"/>
          <w:numId w:val="1"/>
        </w:numPr>
        <w:ind w:right="389" w:hanging="360"/>
        <w:rPr>
          <w:sz w:val="22"/>
        </w:rPr>
      </w:pPr>
      <w:r w:rsidRPr="00590E45">
        <w:rPr>
          <w:sz w:val="22"/>
        </w:rPr>
        <w:t xml:space="preserve">To produce letters, contracts of employment and other written communications to a high standard, on time and in accordance with policy and branding.  </w:t>
      </w:r>
    </w:p>
    <w:p w14:paraId="3C4EBC35" w14:textId="51FDC8B6" w:rsidR="003B58E9" w:rsidRPr="00590E45" w:rsidRDefault="00DC71D3">
      <w:pPr>
        <w:numPr>
          <w:ilvl w:val="0"/>
          <w:numId w:val="1"/>
        </w:numPr>
        <w:ind w:right="389" w:hanging="360"/>
        <w:rPr>
          <w:sz w:val="22"/>
        </w:rPr>
      </w:pPr>
      <w:r w:rsidRPr="00590E45">
        <w:rPr>
          <w:sz w:val="22"/>
        </w:rPr>
        <w:t xml:space="preserve">To </w:t>
      </w:r>
      <w:r w:rsidR="00321F14" w:rsidRPr="00590E45">
        <w:rPr>
          <w:sz w:val="22"/>
        </w:rPr>
        <w:t xml:space="preserve">ensure payroll data </w:t>
      </w:r>
      <w:r w:rsidR="00590E45" w:rsidRPr="00590E45">
        <w:rPr>
          <w:sz w:val="22"/>
        </w:rPr>
        <w:t xml:space="preserve">including contract variations are </w:t>
      </w:r>
      <w:r w:rsidR="00321F14" w:rsidRPr="00590E45">
        <w:rPr>
          <w:sz w:val="22"/>
        </w:rPr>
        <w:t>up to date and imputed within the relevant systems.</w:t>
      </w:r>
    </w:p>
    <w:p w14:paraId="50CDB3C8" w14:textId="77777777" w:rsidR="003B58E9" w:rsidRPr="00590E45" w:rsidRDefault="00DC71D3">
      <w:pPr>
        <w:numPr>
          <w:ilvl w:val="0"/>
          <w:numId w:val="1"/>
        </w:numPr>
        <w:ind w:right="389" w:hanging="360"/>
        <w:rPr>
          <w:sz w:val="22"/>
        </w:rPr>
      </w:pPr>
      <w:r w:rsidRPr="00590E45">
        <w:rPr>
          <w:sz w:val="22"/>
        </w:rPr>
        <w:t xml:space="preserve">To keep abreast of relevant legislation and best practice through continuous personal and professional development.  </w:t>
      </w:r>
    </w:p>
    <w:p w14:paraId="651BDD25" w14:textId="4C1E75C9" w:rsidR="00321F14" w:rsidRPr="00590E45" w:rsidRDefault="00321F14">
      <w:pPr>
        <w:numPr>
          <w:ilvl w:val="0"/>
          <w:numId w:val="1"/>
        </w:numPr>
        <w:ind w:right="389" w:hanging="360"/>
        <w:rPr>
          <w:sz w:val="22"/>
        </w:rPr>
      </w:pPr>
      <w:r w:rsidRPr="00590E45">
        <w:rPr>
          <w:sz w:val="22"/>
        </w:rPr>
        <w:t>To manage the new starter and onboarding process for new starters</w:t>
      </w:r>
    </w:p>
    <w:p w14:paraId="65FBBD8F" w14:textId="344914FF" w:rsidR="00321F14" w:rsidRPr="00590E45" w:rsidRDefault="00321F14">
      <w:pPr>
        <w:numPr>
          <w:ilvl w:val="0"/>
          <w:numId w:val="1"/>
        </w:numPr>
        <w:ind w:right="389" w:hanging="360"/>
        <w:rPr>
          <w:sz w:val="22"/>
        </w:rPr>
      </w:pPr>
      <w:r w:rsidRPr="00590E45">
        <w:rPr>
          <w:sz w:val="22"/>
        </w:rPr>
        <w:t xml:space="preserve">To process leavers on the payroll </w:t>
      </w:r>
      <w:r w:rsidR="00590E45" w:rsidRPr="00590E45">
        <w:rPr>
          <w:sz w:val="22"/>
        </w:rPr>
        <w:t>system and</w:t>
      </w:r>
      <w:r w:rsidRPr="00590E45">
        <w:rPr>
          <w:sz w:val="22"/>
        </w:rPr>
        <w:t xml:space="preserve"> completed relevant exit interviews/paperwork.</w:t>
      </w:r>
    </w:p>
    <w:p w14:paraId="7E76EE3F" w14:textId="2D3C21A3" w:rsidR="003B58E9" w:rsidRPr="00590E45" w:rsidRDefault="00321F14" w:rsidP="00590E45">
      <w:pPr>
        <w:numPr>
          <w:ilvl w:val="0"/>
          <w:numId w:val="1"/>
        </w:numPr>
        <w:ind w:right="389" w:hanging="360"/>
        <w:rPr>
          <w:sz w:val="22"/>
        </w:rPr>
      </w:pPr>
      <w:r w:rsidRPr="00590E45">
        <w:rPr>
          <w:sz w:val="22"/>
        </w:rPr>
        <w:t xml:space="preserve">To ensure HR systems are updated with relevant employee </w:t>
      </w:r>
      <w:r w:rsidR="00590E45" w:rsidRPr="00590E45">
        <w:rPr>
          <w:sz w:val="22"/>
        </w:rPr>
        <w:t>changes</w:t>
      </w:r>
      <w:r w:rsidRPr="00590E45">
        <w:rPr>
          <w:sz w:val="22"/>
        </w:rPr>
        <w:t xml:space="preserve"> including pay, working hours and personal </w:t>
      </w:r>
      <w:r w:rsidR="00AC30D2" w:rsidRPr="00590E45">
        <w:rPr>
          <w:sz w:val="22"/>
        </w:rPr>
        <w:t>data.</w:t>
      </w:r>
    </w:p>
    <w:p w14:paraId="7CC07B30" w14:textId="0292137B" w:rsidR="00590E45" w:rsidRPr="00590E45" w:rsidRDefault="00590E45" w:rsidP="00590E45">
      <w:pPr>
        <w:numPr>
          <w:ilvl w:val="0"/>
          <w:numId w:val="1"/>
        </w:numPr>
        <w:ind w:right="389" w:hanging="360"/>
        <w:rPr>
          <w:sz w:val="22"/>
        </w:rPr>
      </w:pPr>
      <w:r w:rsidRPr="00590E45">
        <w:rPr>
          <w:sz w:val="22"/>
        </w:rPr>
        <w:t>To support with employee risk assessments, as required</w:t>
      </w:r>
    </w:p>
    <w:p w14:paraId="20316409" w14:textId="15AC0AF9" w:rsidR="00590E45" w:rsidRDefault="00590E45" w:rsidP="00590E45">
      <w:pPr>
        <w:numPr>
          <w:ilvl w:val="0"/>
          <w:numId w:val="1"/>
        </w:numPr>
        <w:ind w:right="389" w:hanging="360"/>
        <w:rPr>
          <w:sz w:val="22"/>
        </w:rPr>
      </w:pPr>
      <w:r w:rsidRPr="00590E45">
        <w:rPr>
          <w:sz w:val="22"/>
        </w:rPr>
        <w:t xml:space="preserve">To complete any additional HR administrative and support tasks as directed by the HR Manager. </w:t>
      </w:r>
    </w:p>
    <w:p w14:paraId="5B2ED127" w14:textId="5E98C68F" w:rsidR="00590E45" w:rsidRPr="00590E45" w:rsidRDefault="00590E45" w:rsidP="00590E45">
      <w:pPr>
        <w:numPr>
          <w:ilvl w:val="0"/>
          <w:numId w:val="1"/>
        </w:numPr>
        <w:ind w:right="389" w:hanging="360"/>
        <w:rPr>
          <w:sz w:val="22"/>
        </w:rPr>
      </w:pPr>
      <w:r>
        <w:rPr>
          <w:sz w:val="22"/>
        </w:rPr>
        <w:lastRenderedPageBreak/>
        <w:t>To deputise for the HR Manager as and when required.</w:t>
      </w:r>
    </w:p>
    <w:p w14:paraId="339EEAFD" w14:textId="77777777" w:rsidR="003B58E9" w:rsidRDefault="00DC71D3">
      <w:pPr>
        <w:spacing w:after="3" w:line="259" w:lineRule="auto"/>
        <w:ind w:left="15" w:firstLine="0"/>
        <w:jc w:val="left"/>
      </w:pPr>
      <w:r>
        <w:t xml:space="preserve"> </w:t>
      </w:r>
      <w:r>
        <w:rPr>
          <w:sz w:val="22"/>
        </w:rPr>
        <w:t xml:space="preserve"> </w:t>
      </w:r>
    </w:p>
    <w:p w14:paraId="4B0674E8" w14:textId="77777777" w:rsidR="002C1106" w:rsidRDefault="002C1106" w:rsidP="002C1106">
      <w:pPr>
        <w:spacing w:after="8" w:line="255" w:lineRule="auto"/>
        <w:ind w:left="10" w:right="264" w:hanging="10"/>
        <w:jc w:val="left"/>
        <w:rPr>
          <w:b/>
          <w:sz w:val="22"/>
        </w:rPr>
      </w:pPr>
      <w:r>
        <w:rPr>
          <w:b/>
          <w:sz w:val="22"/>
        </w:rPr>
        <w:t>Cover and Absence Management</w:t>
      </w:r>
    </w:p>
    <w:p w14:paraId="45758633" w14:textId="77777777" w:rsidR="002C1106" w:rsidRPr="002C1106" w:rsidRDefault="002C1106" w:rsidP="002C1106">
      <w:pPr>
        <w:spacing w:after="28" w:line="259" w:lineRule="auto"/>
        <w:ind w:left="15" w:firstLine="0"/>
        <w:jc w:val="left"/>
        <w:rPr>
          <w:sz w:val="22"/>
          <w:szCs w:val="24"/>
        </w:rPr>
      </w:pPr>
    </w:p>
    <w:p w14:paraId="325AA673" w14:textId="240064C0" w:rsidR="002C1106" w:rsidRPr="002C1106" w:rsidRDefault="002C1106" w:rsidP="002C1106">
      <w:pPr>
        <w:pStyle w:val="ListParagraph"/>
        <w:numPr>
          <w:ilvl w:val="0"/>
          <w:numId w:val="7"/>
        </w:numPr>
        <w:spacing w:after="28" w:line="259" w:lineRule="auto"/>
        <w:jc w:val="left"/>
        <w:rPr>
          <w:sz w:val="22"/>
        </w:rPr>
      </w:pPr>
      <w:r w:rsidRPr="002C1106">
        <w:rPr>
          <w:sz w:val="22"/>
        </w:rPr>
        <w:t xml:space="preserve">Responsible for the efficient operation of the cover system as part of the HR team, planning for known absence and ensuring effective cover is in </w:t>
      </w:r>
      <w:proofErr w:type="gramStart"/>
      <w:r w:rsidRPr="002C1106">
        <w:rPr>
          <w:sz w:val="22"/>
        </w:rPr>
        <w:t>place;</w:t>
      </w:r>
      <w:proofErr w:type="gramEnd"/>
      <w:r w:rsidRPr="002C1106">
        <w:rPr>
          <w:sz w:val="22"/>
        </w:rPr>
        <w:t xml:space="preserve"> arranging cover for same day </w:t>
      </w:r>
      <w:r w:rsidR="003853B3" w:rsidRPr="002C1106">
        <w:rPr>
          <w:sz w:val="22"/>
        </w:rPr>
        <w:t>absence.</w:t>
      </w:r>
    </w:p>
    <w:p w14:paraId="70391F14" w14:textId="75BE4F29" w:rsidR="002C1106" w:rsidRPr="002C1106" w:rsidRDefault="002C1106" w:rsidP="002C1106">
      <w:pPr>
        <w:pStyle w:val="ListParagraph"/>
        <w:numPr>
          <w:ilvl w:val="0"/>
          <w:numId w:val="7"/>
        </w:numPr>
        <w:spacing w:after="28" w:line="259" w:lineRule="auto"/>
        <w:jc w:val="left"/>
        <w:rPr>
          <w:sz w:val="22"/>
        </w:rPr>
      </w:pPr>
      <w:r w:rsidRPr="002C1106">
        <w:rPr>
          <w:sz w:val="22"/>
        </w:rPr>
        <w:t>Liaise with the HR Manager and Headteacher on changes required to be entered in the computer system for timetabling that affect the cover module.</w:t>
      </w:r>
    </w:p>
    <w:p w14:paraId="3A4E7DB3" w14:textId="453DA579" w:rsidR="002C1106" w:rsidRPr="002C1106" w:rsidRDefault="002C1106" w:rsidP="002C1106">
      <w:pPr>
        <w:pStyle w:val="ListParagraph"/>
        <w:numPr>
          <w:ilvl w:val="0"/>
          <w:numId w:val="7"/>
        </w:numPr>
        <w:spacing w:after="28" w:line="259" w:lineRule="auto"/>
        <w:jc w:val="left"/>
        <w:rPr>
          <w:sz w:val="22"/>
        </w:rPr>
      </w:pPr>
      <w:r w:rsidRPr="002C1106">
        <w:rPr>
          <w:sz w:val="22"/>
        </w:rPr>
        <w:t>Manage the Cover system after the initial cover is allocated and inform teaching/cover staff of any changes to the cover list.</w:t>
      </w:r>
    </w:p>
    <w:p w14:paraId="1FB4B5A6" w14:textId="20FBAF08" w:rsidR="002C1106" w:rsidRPr="002C1106" w:rsidRDefault="002C1106" w:rsidP="002C1106">
      <w:pPr>
        <w:pStyle w:val="ListParagraph"/>
        <w:numPr>
          <w:ilvl w:val="0"/>
          <w:numId w:val="7"/>
        </w:numPr>
        <w:spacing w:after="28" w:line="259" w:lineRule="auto"/>
        <w:jc w:val="left"/>
        <w:rPr>
          <w:sz w:val="22"/>
        </w:rPr>
      </w:pPr>
      <w:r w:rsidRPr="002C1106">
        <w:rPr>
          <w:sz w:val="22"/>
        </w:rPr>
        <w:t>Arranging and securing external agency cover staff as required.</w:t>
      </w:r>
    </w:p>
    <w:p w14:paraId="0B4B5CB5" w14:textId="62B6F332" w:rsidR="002C1106" w:rsidRPr="002C1106" w:rsidRDefault="002C1106" w:rsidP="002C1106">
      <w:pPr>
        <w:pStyle w:val="ListParagraph"/>
        <w:numPr>
          <w:ilvl w:val="0"/>
          <w:numId w:val="7"/>
        </w:numPr>
        <w:spacing w:after="28" w:line="259" w:lineRule="auto"/>
        <w:jc w:val="left"/>
        <w:rPr>
          <w:rFonts w:cs="Calibri"/>
          <w:sz w:val="22"/>
        </w:rPr>
      </w:pPr>
      <w:r w:rsidRPr="002C1106">
        <w:rPr>
          <w:sz w:val="22"/>
        </w:rPr>
        <w:t xml:space="preserve">To administrate the </w:t>
      </w:r>
      <w:r w:rsidR="003853B3" w:rsidRPr="002C1106">
        <w:rPr>
          <w:sz w:val="22"/>
        </w:rPr>
        <w:t>school’s</w:t>
      </w:r>
      <w:r w:rsidRPr="002C1106">
        <w:rPr>
          <w:sz w:val="22"/>
        </w:rPr>
        <w:t xml:space="preserve"> absence management policies and systems, notifying staff and line managers of absence triggers, supporting staff </w:t>
      </w:r>
      <w:r w:rsidR="003853B3" w:rsidRPr="002C1106">
        <w:rPr>
          <w:sz w:val="22"/>
        </w:rPr>
        <w:t>meetings,</w:t>
      </w:r>
      <w:r w:rsidRPr="002C1106">
        <w:rPr>
          <w:sz w:val="22"/>
        </w:rPr>
        <w:t xml:space="preserve"> and keeping accurate internal tracking records of absence and absence stages. </w:t>
      </w:r>
    </w:p>
    <w:p w14:paraId="737EDD2E" w14:textId="72F7E565" w:rsidR="002C1106" w:rsidRPr="002C1106" w:rsidRDefault="002C1106" w:rsidP="002C1106">
      <w:pPr>
        <w:pStyle w:val="ListParagraph"/>
        <w:numPr>
          <w:ilvl w:val="0"/>
          <w:numId w:val="7"/>
        </w:numPr>
        <w:spacing w:after="28" w:line="259" w:lineRule="auto"/>
        <w:jc w:val="left"/>
        <w:rPr>
          <w:sz w:val="22"/>
        </w:rPr>
      </w:pPr>
      <w:r w:rsidRPr="002C1106">
        <w:rPr>
          <w:sz w:val="22"/>
        </w:rPr>
        <w:t xml:space="preserve">To regularly update the </w:t>
      </w:r>
      <w:r w:rsidR="003853B3" w:rsidRPr="002C1106">
        <w:rPr>
          <w:sz w:val="22"/>
        </w:rPr>
        <w:t>school’s</w:t>
      </w:r>
      <w:r w:rsidRPr="002C1106">
        <w:rPr>
          <w:sz w:val="22"/>
        </w:rPr>
        <w:t xml:space="preserve"> absence MIS systems to ensure accurate record keeping, liaising with payroll where required.</w:t>
      </w:r>
    </w:p>
    <w:p w14:paraId="681FC517" w14:textId="5E0FB344" w:rsidR="002C1106" w:rsidRPr="002C1106" w:rsidRDefault="002C1106" w:rsidP="002C1106">
      <w:pPr>
        <w:pStyle w:val="ListParagraph"/>
        <w:numPr>
          <w:ilvl w:val="0"/>
          <w:numId w:val="7"/>
        </w:numPr>
        <w:spacing w:after="28" w:line="259" w:lineRule="auto"/>
        <w:jc w:val="left"/>
        <w:rPr>
          <w:sz w:val="22"/>
        </w:rPr>
      </w:pPr>
      <w:r w:rsidRPr="002C1106">
        <w:rPr>
          <w:sz w:val="22"/>
        </w:rPr>
        <w:t>Liaise with the HR Manager and Headteacher on changes required to be entered in the computer system for timetabling that affect the cover module.</w:t>
      </w:r>
    </w:p>
    <w:p w14:paraId="51A55A44" w14:textId="0623CA13" w:rsidR="002C1106" w:rsidRPr="002C1106" w:rsidRDefault="002C1106" w:rsidP="002C1106">
      <w:pPr>
        <w:pStyle w:val="ListParagraph"/>
        <w:numPr>
          <w:ilvl w:val="0"/>
          <w:numId w:val="7"/>
        </w:numPr>
        <w:spacing w:after="28" w:line="259" w:lineRule="auto"/>
        <w:jc w:val="left"/>
        <w:rPr>
          <w:sz w:val="22"/>
        </w:rPr>
      </w:pPr>
      <w:r w:rsidRPr="002C1106">
        <w:rPr>
          <w:sz w:val="22"/>
        </w:rPr>
        <w:t>Manage the Cover system after the initial cover is allocated and inform teaching/cover staff of any changes to the cover list.</w:t>
      </w:r>
    </w:p>
    <w:p w14:paraId="357DCCEC" w14:textId="77777777" w:rsidR="002C1106" w:rsidRDefault="002C1106">
      <w:pPr>
        <w:spacing w:after="8" w:line="255" w:lineRule="auto"/>
        <w:ind w:left="10" w:right="264" w:hanging="10"/>
        <w:jc w:val="left"/>
        <w:rPr>
          <w:b/>
          <w:sz w:val="22"/>
        </w:rPr>
      </w:pPr>
    </w:p>
    <w:p w14:paraId="71AD5B1D" w14:textId="2902D3AE" w:rsidR="003B58E9" w:rsidRPr="002C1106" w:rsidRDefault="00DC71D3" w:rsidP="002C1106">
      <w:pPr>
        <w:spacing w:after="8" w:line="255" w:lineRule="auto"/>
        <w:ind w:left="10" w:right="264" w:hanging="10"/>
        <w:jc w:val="left"/>
      </w:pPr>
      <w:r>
        <w:rPr>
          <w:b/>
          <w:sz w:val="22"/>
        </w:rPr>
        <w:t xml:space="preserve">Other duties and responsibilities: </w:t>
      </w:r>
      <w:r>
        <w:rPr>
          <w:sz w:val="22"/>
        </w:rPr>
        <w:t xml:space="preserve"> </w:t>
      </w:r>
    </w:p>
    <w:p w14:paraId="228D6BA3" w14:textId="77777777" w:rsidR="003B58E9" w:rsidRPr="00590E45" w:rsidRDefault="00DC71D3">
      <w:pPr>
        <w:numPr>
          <w:ilvl w:val="0"/>
          <w:numId w:val="2"/>
        </w:numPr>
        <w:ind w:right="389" w:hanging="360"/>
        <w:rPr>
          <w:sz w:val="22"/>
          <w:szCs w:val="24"/>
        </w:rPr>
      </w:pPr>
      <w:r w:rsidRPr="00590E45">
        <w:rPr>
          <w:sz w:val="22"/>
          <w:szCs w:val="24"/>
        </w:rPr>
        <w:t xml:space="preserve">To participate in professional and personal development programmes as required, including training and performance review. </w:t>
      </w:r>
      <w:r w:rsidRPr="00590E45">
        <w:rPr>
          <w:sz w:val="24"/>
          <w:szCs w:val="24"/>
        </w:rPr>
        <w:t xml:space="preserve"> </w:t>
      </w:r>
    </w:p>
    <w:p w14:paraId="266708AF" w14:textId="77777777" w:rsidR="003B58E9" w:rsidRPr="00590E45" w:rsidRDefault="00DC71D3">
      <w:pPr>
        <w:numPr>
          <w:ilvl w:val="0"/>
          <w:numId w:val="2"/>
        </w:numPr>
        <w:ind w:right="389" w:hanging="360"/>
        <w:rPr>
          <w:sz w:val="22"/>
          <w:szCs w:val="24"/>
        </w:rPr>
      </w:pPr>
      <w:r w:rsidRPr="00590E45">
        <w:rPr>
          <w:sz w:val="22"/>
          <w:szCs w:val="24"/>
        </w:rPr>
        <w:t xml:space="preserve">To contribute to the school ethos through demonstrating a flexible approach to undertaking tasks and responsibilities. </w:t>
      </w:r>
      <w:r w:rsidRPr="00590E45">
        <w:rPr>
          <w:sz w:val="24"/>
          <w:szCs w:val="24"/>
        </w:rPr>
        <w:t xml:space="preserve"> </w:t>
      </w:r>
    </w:p>
    <w:p w14:paraId="59C4EB74" w14:textId="77777777" w:rsidR="003B58E9" w:rsidRPr="00590E45" w:rsidRDefault="00DC71D3">
      <w:pPr>
        <w:numPr>
          <w:ilvl w:val="0"/>
          <w:numId w:val="2"/>
        </w:numPr>
        <w:ind w:right="389" w:hanging="360"/>
        <w:rPr>
          <w:sz w:val="22"/>
          <w:szCs w:val="24"/>
        </w:rPr>
      </w:pPr>
      <w:r w:rsidRPr="00590E45">
        <w:rPr>
          <w:sz w:val="22"/>
          <w:szCs w:val="24"/>
        </w:rPr>
        <w:t xml:space="preserve">To contribute to the overall ethos/work/aims of the school. </w:t>
      </w:r>
      <w:r w:rsidRPr="00590E45">
        <w:rPr>
          <w:sz w:val="24"/>
          <w:szCs w:val="24"/>
        </w:rPr>
        <w:t xml:space="preserve"> </w:t>
      </w:r>
    </w:p>
    <w:p w14:paraId="72899EB9" w14:textId="77777777" w:rsidR="003B58E9" w:rsidRPr="00590E45" w:rsidRDefault="00DC71D3">
      <w:pPr>
        <w:numPr>
          <w:ilvl w:val="0"/>
          <w:numId w:val="2"/>
        </w:numPr>
        <w:ind w:right="389" w:hanging="360"/>
        <w:rPr>
          <w:sz w:val="22"/>
          <w:szCs w:val="24"/>
        </w:rPr>
      </w:pPr>
      <w:r w:rsidRPr="00590E45">
        <w:rPr>
          <w:sz w:val="22"/>
          <w:szCs w:val="24"/>
        </w:rPr>
        <w:t xml:space="preserve">To be aware of, and comply with, policies and procedures relating to child protection and safeguarding, reporting any concerns to a designated person. </w:t>
      </w:r>
      <w:r w:rsidRPr="00590E45">
        <w:rPr>
          <w:sz w:val="24"/>
          <w:szCs w:val="24"/>
        </w:rPr>
        <w:t xml:space="preserve"> </w:t>
      </w:r>
    </w:p>
    <w:p w14:paraId="249B1A64" w14:textId="77777777" w:rsidR="003B58E9" w:rsidRPr="00590E45" w:rsidRDefault="00DC71D3">
      <w:pPr>
        <w:numPr>
          <w:ilvl w:val="0"/>
          <w:numId w:val="2"/>
        </w:numPr>
        <w:ind w:right="389" w:hanging="360"/>
        <w:rPr>
          <w:sz w:val="22"/>
          <w:szCs w:val="24"/>
        </w:rPr>
      </w:pPr>
      <w:r w:rsidRPr="00590E45">
        <w:rPr>
          <w:sz w:val="22"/>
          <w:szCs w:val="24"/>
        </w:rPr>
        <w:t xml:space="preserve">To be aware of, and comply with, health &amp; safety; security; confidentiality and data protection policies and procedures reporting all concerns to an appropriate member of senior leadership team. </w:t>
      </w:r>
      <w:r w:rsidRPr="00590E45">
        <w:rPr>
          <w:sz w:val="24"/>
          <w:szCs w:val="24"/>
        </w:rPr>
        <w:t xml:space="preserve"> </w:t>
      </w:r>
    </w:p>
    <w:p w14:paraId="6D50397B" w14:textId="07010061" w:rsidR="003B58E9" w:rsidRPr="00590E45" w:rsidRDefault="00DC71D3">
      <w:pPr>
        <w:numPr>
          <w:ilvl w:val="0"/>
          <w:numId w:val="2"/>
        </w:numPr>
        <w:ind w:right="389" w:hanging="360"/>
        <w:rPr>
          <w:sz w:val="22"/>
          <w:szCs w:val="24"/>
        </w:rPr>
      </w:pPr>
      <w:r w:rsidRPr="00590E45">
        <w:rPr>
          <w:sz w:val="22"/>
          <w:szCs w:val="24"/>
        </w:rPr>
        <w:t>To support the School</w:t>
      </w:r>
      <w:r w:rsidR="00AC30D2">
        <w:rPr>
          <w:sz w:val="22"/>
          <w:szCs w:val="24"/>
        </w:rPr>
        <w:t>’</w:t>
      </w:r>
      <w:r w:rsidRPr="00590E45">
        <w:rPr>
          <w:sz w:val="22"/>
          <w:szCs w:val="24"/>
        </w:rPr>
        <w:t xml:space="preserve">s Equality and Diversity Policy. </w:t>
      </w:r>
      <w:r w:rsidRPr="00590E45">
        <w:rPr>
          <w:sz w:val="24"/>
          <w:szCs w:val="24"/>
        </w:rPr>
        <w:t xml:space="preserve"> </w:t>
      </w:r>
    </w:p>
    <w:p w14:paraId="39BA04A4" w14:textId="77777777" w:rsidR="003B58E9" w:rsidRPr="00590E45" w:rsidRDefault="00DC71D3">
      <w:pPr>
        <w:numPr>
          <w:ilvl w:val="0"/>
          <w:numId w:val="2"/>
        </w:numPr>
        <w:ind w:right="389" w:hanging="360"/>
        <w:rPr>
          <w:sz w:val="22"/>
          <w:szCs w:val="24"/>
        </w:rPr>
      </w:pPr>
      <w:r w:rsidRPr="00590E45">
        <w:rPr>
          <w:sz w:val="22"/>
          <w:szCs w:val="24"/>
        </w:rPr>
        <w:t xml:space="preserve">To appreciate and support the work of other professionals. </w:t>
      </w:r>
      <w:r w:rsidRPr="00590E45">
        <w:rPr>
          <w:sz w:val="24"/>
          <w:szCs w:val="24"/>
        </w:rPr>
        <w:t xml:space="preserve"> </w:t>
      </w:r>
    </w:p>
    <w:p w14:paraId="3050E337" w14:textId="77777777" w:rsidR="003B58E9" w:rsidRPr="00590E45" w:rsidRDefault="00DC71D3">
      <w:pPr>
        <w:numPr>
          <w:ilvl w:val="0"/>
          <w:numId w:val="2"/>
        </w:numPr>
        <w:ind w:right="389" w:hanging="360"/>
        <w:rPr>
          <w:sz w:val="22"/>
          <w:szCs w:val="24"/>
        </w:rPr>
      </w:pPr>
      <w:r w:rsidRPr="00590E45">
        <w:rPr>
          <w:sz w:val="22"/>
          <w:szCs w:val="24"/>
        </w:rPr>
        <w:t xml:space="preserve">To undertake any other duties commensurate with the grade of the post. </w:t>
      </w:r>
      <w:r w:rsidRPr="00590E45">
        <w:rPr>
          <w:sz w:val="24"/>
          <w:szCs w:val="24"/>
        </w:rPr>
        <w:t xml:space="preserve"> </w:t>
      </w:r>
    </w:p>
    <w:p w14:paraId="2A299471" w14:textId="77777777" w:rsidR="003B58E9" w:rsidRDefault="00DC71D3">
      <w:pPr>
        <w:spacing w:after="63" w:line="259" w:lineRule="auto"/>
        <w:ind w:left="15" w:firstLine="0"/>
        <w:jc w:val="left"/>
      </w:pPr>
      <w:r>
        <w:rPr>
          <w:color w:val="FF0000"/>
        </w:rPr>
        <w:t xml:space="preserve"> </w:t>
      </w:r>
      <w:r>
        <w:rPr>
          <w:sz w:val="22"/>
        </w:rPr>
        <w:t xml:space="preserve"> </w:t>
      </w:r>
    </w:p>
    <w:p w14:paraId="18307644" w14:textId="77777777" w:rsidR="003B58E9" w:rsidRDefault="00DC71D3">
      <w:pPr>
        <w:spacing w:after="0"/>
        <w:ind w:left="15" w:right="323" w:hanging="29"/>
        <w:jc w:val="left"/>
      </w:pPr>
      <w:r>
        <w:rPr>
          <w:noProof/>
          <w:sz w:val="22"/>
        </w:rPr>
        <mc:AlternateContent>
          <mc:Choice Requires="wpg">
            <w:drawing>
              <wp:inline distT="0" distB="0" distL="0" distR="0" wp14:anchorId="3E03DEA3" wp14:editId="3580D7DA">
                <wp:extent cx="5869940" cy="17780"/>
                <wp:effectExtent l="0" t="0" r="0" b="0"/>
                <wp:docPr id="8569" name="Group 8569"/>
                <wp:cNvGraphicFramePr/>
                <a:graphic xmlns:a="http://schemas.openxmlformats.org/drawingml/2006/main">
                  <a:graphicData uri="http://schemas.microsoft.com/office/word/2010/wordprocessingGroup">
                    <wpg:wgp>
                      <wpg:cNvGrpSpPr/>
                      <wpg:grpSpPr>
                        <a:xfrm>
                          <a:off x="0" y="0"/>
                          <a:ext cx="5869940" cy="17780"/>
                          <a:chOff x="0" y="0"/>
                          <a:chExt cx="5869940" cy="17780"/>
                        </a:xfrm>
                      </wpg:grpSpPr>
                      <wps:wsp>
                        <wps:cNvPr id="11949" name="Shape 11949"/>
                        <wps:cNvSpPr/>
                        <wps:spPr>
                          <a:xfrm>
                            <a:off x="0" y="0"/>
                            <a:ext cx="5869940" cy="17780"/>
                          </a:xfrm>
                          <a:custGeom>
                            <a:avLst/>
                            <a:gdLst/>
                            <a:ahLst/>
                            <a:cxnLst/>
                            <a:rect l="0" t="0" r="0" b="0"/>
                            <a:pathLst>
                              <a:path w="5869940" h="17780">
                                <a:moveTo>
                                  <a:pt x="0" y="0"/>
                                </a:moveTo>
                                <a:lnTo>
                                  <a:pt x="5869940" y="0"/>
                                </a:lnTo>
                                <a:lnTo>
                                  <a:pt x="5869940"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00D1905" id="Group 8569" o:spid="_x0000_s1026" style="width:462.2pt;height:1.4pt;mso-position-horizontal-relative:char;mso-position-vertical-relative:line" coordsize="58699,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">
                <v:shape id="Shape 11949" o:spid="_x0000_s1027" style="position:absolute;width:58699;height:177;visibility:visible;mso-wrap-style:square;v-text-anchor:top" coordsize="586994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" path="m,l5869940,r,17780l,17780,,e" fillcolor="black" stroked="f" strokeweight="0">
                  <v:stroke miterlimit="83231f" joinstyle="miter"/>
                  <v:path arrowok="t" textboxrect="0,0,5869940,17780"/>
                </v:shape>
                <w10:anchorlock/>
              </v:group>
            </w:pict>
          </mc:Fallback>
        </mc:AlternateContent>
      </w:r>
      <w:r>
        <w:rPr>
          <w:sz w:val="22"/>
        </w:rPr>
        <w:t xml:space="preserve"> </w:t>
      </w:r>
      <w:r>
        <w:rPr>
          <w:b/>
          <w:color w:val="FF0000"/>
        </w:rPr>
        <w:t xml:space="preserve"> </w:t>
      </w:r>
      <w:r>
        <w:rPr>
          <w:sz w:val="22"/>
        </w:rPr>
        <w:t xml:space="preserve"> </w:t>
      </w:r>
    </w:p>
    <w:p w14:paraId="270294E9" w14:textId="77777777" w:rsidR="003B58E9" w:rsidRPr="00590E45" w:rsidRDefault="00DC71D3">
      <w:pPr>
        <w:spacing w:after="164" w:line="265" w:lineRule="auto"/>
        <w:ind w:left="90" w:right="338" w:hanging="10"/>
        <w:jc w:val="left"/>
        <w:rPr>
          <w:rFonts w:asciiTheme="minorHAnsi" w:hAnsiTheme="minorHAnsi" w:cstheme="minorHAnsi"/>
          <w:b/>
          <w:bCs/>
        </w:rPr>
      </w:pPr>
      <w:r w:rsidRPr="00590E45">
        <w:rPr>
          <w:rFonts w:asciiTheme="minorHAnsi" w:eastAsia="Times New Roman" w:hAnsiTheme="minorHAnsi" w:cstheme="minorHAnsi"/>
          <w:b/>
          <w:bCs/>
          <w:sz w:val="22"/>
        </w:rPr>
        <w:t xml:space="preserve">VARIATION IN ROLE </w:t>
      </w:r>
      <w:r w:rsidRPr="00590E45">
        <w:rPr>
          <w:rFonts w:asciiTheme="minorHAnsi" w:hAnsiTheme="minorHAnsi" w:cstheme="minorHAnsi"/>
          <w:b/>
          <w:bCs/>
          <w:sz w:val="22"/>
        </w:rPr>
        <w:t xml:space="preserve"> </w:t>
      </w:r>
    </w:p>
    <w:p w14:paraId="29177ED2" w14:textId="77777777" w:rsidR="003B58E9" w:rsidRDefault="00DC71D3">
      <w:pPr>
        <w:spacing w:after="164" w:line="265" w:lineRule="auto"/>
        <w:ind w:left="90" w:right="338" w:hanging="10"/>
        <w:jc w:val="left"/>
        <w:rPr>
          <w:rFonts w:asciiTheme="minorHAnsi" w:hAnsiTheme="minorHAnsi" w:cstheme="minorHAnsi"/>
          <w:sz w:val="22"/>
        </w:rPr>
      </w:pPr>
      <w:r w:rsidRPr="00590E45">
        <w:rPr>
          <w:rFonts w:asciiTheme="minorHAnsi" w:eastAsia="Times New Roman" w:hAnsiTheme="minorHAnsi" w:cstheme="minorHAnsi"/>
          <w:sz w:val="22"/>
        </w:rPr>
        <w:t xml:space="preserve">Given the dynamic nature of the role and structure of Guiseley School, it must be accepted that, as the school’s work develops and changes, there will be a need for adjustments to the role and responsibilities of the post. The duties specified above are, therefore, not to be regarded as either exclusive or exhaustive. They may change from time to time, commensurate with the grading level of the post and following consultation with the post-holder. </w:t>
      </w:r>
      <w:r w:rsidRPr="00590E45">
        <w:rPr>
          <w:rFonts w:asciiTheme="minorHAnsi" w:hAnsiTheme="minorHAnsi" w:cstheme="minorHAnsi"/>
          <w:sz w:val="22"/>
        </w:rPr>
        <w:t xml:space="preserve"> </w:t>
      </w:r>
    </w:p>
    <w:p w14:paraId="6F486E57" w14:textId="00F2235E" w:rsidR="00AC30D2" w:rsidRPr="00AC30D2" w:rsidRDefault="00AC30D2">
      <w:pPr>
        <w:spacing w:after="164" w:line="265" w:lineRule="auto"/>
        <w:ind w:left="90" w:right="338" w:hanging="10"/>
        <w:jc w:val="left"/>
        <w:rPr>
          <w:rFonts w:asciiTheme="minorHAnsi" w:hAnsiTheme="minorHAnsi" w:cstheme="minorHAnsi"/>
          <w:i/>
          <w:iCs/>
          <w:sz w:val="22"/>
        </w:rPr>
      </w:pPr>
      <w:r w:rsidRPr="00AC30D2">
        <w:rPr>
          <w:rFonts w:asciiTheme="minorHAnsi" w:hAnsiTheme="minorHAnsi" w:cstheme="minorHAnsi"/>
          <w:i/>
          <w:iCs/>
          <w:sz w:val="22"/>
        </w:rPr>
        <w:t>Our school is committed to safeguarding and promoting the welfare of children and upholding fundamental British values and expects all staff and volunteers to share this commitment. The appointed candidate will be subject to a Disclosure Barring Service Check</w:t>
      </w:r>
    </w:p>
    <w:p w14:paraId="0AA4E315" w14:textId="3C072E2C" w:rsidR="00AC30D2" w:rsidRPr="00AC30D2" w:rsidRDefault="00AC30D2">
      <w:pPr>
        <w:spacing w:after="164" w:line="265" w:lineRule="auto"/>
        <w:ind w:left="90" w:right="338" w:hanging="10"/>
        <w:jc w:val="left"/>
        <w:rPr>
          <w:rFonts w:asciiTheme="minorHAnsi" w:hAnsiTheme="minorHAnsi" w:cstheme="minorHAnsi"/>
          <w:i/>
          <w:iCs/>
        </w:rPr>
      </w:pPr>
      <w:r w:rsidRPr="00AC30D2">
        <w:rPr>
          <w:rFonts w:asciiTheme="minorHAnsi" w:hAnsiTheme="minorHAnsi" w:cstheme="minorHAnsi"/>
          <w:i/>
          <w:iCs/>
          <w:sz w:val="22"/>
        </w:rPr>
        <w:t xml:space="preserve">Week to promote diversity and equality opportunity irrespective of gender, race, marital status, age, disability, sexuality, </w:t>
      </w:r>
      <w:proofErr w:type="gramStart"/>
      <w:r w:rsidRPr="00AC30D2">
        <w:rPr>
          <w:rFonts w:asciiTheme="minorHAnsi" w:hAnsiTheme="minorHAnsi" w:cstheme="minorHAnsi"/>
          <w:i/>
          <w:iCs/>
          <w:sz w:val="22"/>
        </w:rPr>
        <w:t>religion</w:t>
      </w:r>
      <w:proofErr w:type="gramEnd"/>
      <w:r w:rsidRPr="00AC30D2">
        <w:rPr>
          <w:rFonts w:asciiTheme="minorHAnsi" w:hAnsiTheme="minorHAnsi" w:cstheme="minorHAnsi"/>
          <w:i/>
          <w:iCs/>
          <w:sz w:val="22"/>
        </w:rPr>
        <w:t xml:space="preserve"> or faith. We also promote and practice the key Fundamental British Values to both staff and pupils. </w:t>
      </w:r>
    </w:p>
    <w:p w14:paraId="0BE2497F" w14:textId="77777777" w:rsidR="00864CDC" w:rsidRDefault="00864CDC" w:rsidP="002C1106">
      <w:pPr>
        <w:spacing w:after="0" w:line="259" w:lineRule="auto"/>
        <w:ind w:left="0" w:firstLine="0"/>
        <w:jc w:val="left"/>
      </w:pPr>
    </w:p>
    <w:p w14:paraId="421BCD0D" w14:textId="77777777" w:rsidR="00590E45" w:rsidRDefault="00590E45" w:rsidP="00590E45">
      <w:pPr>
        <w:spacing w:after="106"/>
        <w:ind w:left="9"/>
        <w:rPr>
          <w:sz w:val="22"/>
        </w:rPr>
      </w:pPr>
      <w:r>
        <w:rPr>
          <w:b/>
          <w:sz w:val="22"/>
        </w:rPr>
        <w:t>Signed post holder</w:t>
      </w:r>
      <w:r>
        <w:rPr>
          <w:sz w:val="22"/>
        </w:rPr>
        <w:t xml:space="preserve">        __________________________________</w:t>
      </w:r>
      <w:r>
        <w:rPr>
          <w:b/>
          <w:sz w:val="22"/>
        </w:rPr>
        <w:t xml:space="preserve">                        Date</w:t>
      </w:r>
      <w:r>
        <w:rPr>
          <w:sz w:val="22"/>
        </w:rPr>
        <w:t xml:space="preserve"> ________________</w:t>
      </w:r>
    </w:p>
    <w:p w14:paraId="10D5824B" w14:textId="6DF3DADC" w:rsidR="00864CDC" w:rsidRPr="002C1106" w:rsidRDefault="00864CDC" w:rsidP="002C1106">
      <w:pPr>
        <w:spacing w:after="0" w:line="259" w:lineRule="auto"/>
        <w:jc w:val="left"/>
        <w:rPr>
          <w:rFonts w:cstheme="minorHAnsi"/>
          <w:szCs w:val="23"/>
        </w:rPr>
        <w:sectPr w:rsidR="00864CDC" w:rsidRPr="002C1106" w:rsidSect="00864CDC">
          <w:pgSz w:w="11905" w:h="16840"/>
          <w:pgMar w:top="283" w:right="958" w:bottom="765" w:left="1346" w:header="567" w:footer="680" w:gutter="0"/>
          <w:cols w:space="720"/>
          <w:docGrid w:linePitch="272"/>
        </w:sectPr>
      </w:pPr>
    </w:p>
    <w:p w14:paraId="7520A8DE" w14:textId="77777777" w:rsidR="003B58E9" w:rsidRDefault="00DC71D3">
      <w:pPr>
        <w:spacing w:after="46" w:line="259" w:lineRule="auto"/>
        <w:ind w:left="0" w:right="237" w:firstLine="0"/>
        <w:jc w:val="center"/>
      </w:pPr>
      <w:r>
        <w:rPr>
          <w:noProof/>
        </w:rPr>
        <w:lastRenderedPageBreak/>
        <w:drawing>
          <wp:inline distT="0" distB="0" distL="0" distR="0" wp14:anchorId="2AE5885C" wp14:editId="42ACF3CF">
            <wp:extent cx="1524000" cy="762000"/>
            <wp:effectExtent l="0" t="0" r="0" b="0"/>
            <wp:docPr id="683" name="Picture 683"/>
            <wp:cNvGraphicFramePr/>
            <a:graphic xmlns:a="http://schemas.openxmlformats.org/drawingml/2006/main">
              <a:graphicData uri="http://schemas.openxmlformats.org/drawingml/2006/picture">
                <pic:pic xmlns:pic="http://schemas.openxmlformats.org/drawingml/2006/picture">
                  <pic:nvPicPr>
                    <pic:cNvPr id="683" name="Picture 683"/>
                    <pic:cNvPicPr/>
                  </pic:nvPicPr>
                  <pic:blipFill>
                    <a:blip r:embed="rId8"/>
                    <a:stretch>
                      <a:fillRect/>
                    </a:stretch>
                  </pic:blipFill>
                  <pic:spPr>
                    <a:xfrm>
                      <a:off x="0" y="0"/>
                      <a:ext cx="1524000" cy="762000"/>
                    </a:xfrm>
                    <a:prstGeom prst="rect">
                      <a:avLst/>
                    </a:prstGeom>
                  </pic:spPr>
                </pic:pic>
              </a:graphicData>
            </a:graphic>
          </wp:inline>
        </w:drawing>
      </w:r>
      <w:r>
        <w:rPr>
          <w:sz w:val="22"/>
        </w:rPr>
        <w:t xml:space="preserve">  </w:t>
      </w:r>
    </w:p>
    <w:p w14:paraId="4316807F" w14:textId="69F42ADF" w:rsidR="003B58E9" w:rsidRDefault="00DC71D3" w:rsidP="00864CDC">
      <w:pPr>
        <w:spacing w:after="0" w:line="259" w:lineRule="auto"/>
        <w:ind w:left="0" w:right="383" w:firstLine="0"/>
        <w:jc w:val="center"/>
      </w:pPr>
      <w:r>
        <w:rPr>
          <w:sz w:val="32"/>
        </w:rPr>
        <w:t xml:space="preserve">PERSON SPECIFICATION </w:t>
      </w:r>
      <w:r>
        <w:rPr>
          <w:sz w:val="22"/>
        </w:rPr>
        <w:t xml:space="preserve"> </w:t>
      </w:r>
      <w:r>
        <w:rPr>
          <w:rFonts w:ascii="Times New Roman" w:eastAsia="Times New Roman" w:hAnsi="Times New Roman" w:cs="Times New Roman"/>
          <w:b/>
          <w:sz w:val="24"/>
        </w:rPr>
        <w:t xml:space="preserve"> </w:t>
      </w:r>
      <w:r>
        <w:rPr>
          <w:sz w:val="22"/>
        </w:rPr>
        <w:t xml:space="preserve"> </w:t>
      </w:r>
    </w:p>
    <w:p w14:paraId="4AC62FD7" w14:textId="0AFBE493" w:rsidR="00864CDC" w:rsidRPr="00864CDC" w:rsidRDefault="00DC71D3" w:rsidP="00864CDC">
      <w:pPr>
        <w:tabs>
          <w:tab w:val="center" w:pos="3617"/>
          <w:tab w:val="center" w:pos="4337"/>
          <w:tab w:val="center" w:pos="5057"/>
          <w:tab w:val="center" w:pos="5778"/>
          <w:tab w:val="center" w:pos="6498"/>
          <w:tab w:val="center" w:pos="7938"/>
        </w:tabs>
        <w:spacing w:after="0" w:line="259" w:lineRule="auto"/>
        <w:ind w:left="0" w:firstLine="0"/>
        <w:jc w:val="left"/>
        <w:rPr>
          <w:b/>
          <w:sz w:val="28"/>
        </w:rPr>
      </w:pPr>
      <w:r>
        <w:rPr>
          <w:b/>
          <w:sz w:val="28"/>
        </w:rPr>
        <w:t xml:space="preserve">POST TITLE:   HR </w:t>
      </w:r>
      <w:r w:rsidR="00864CDC">
        <w:rPr>
          <w:b/>
          <w:sz w:val="28"/>
        </w:rPr>
        <w:t>Assistant</w:t>
      </w:r>
      <w:r>
        <w:rPr>
          <w:b/>
          <w:sz w:val="28"/>
        </w:rPr>
        <w:tab/>
      </w:r>
      <w:r w:rsidR="00AC30D2">
        <w:rPr>
          <w:b/>
          <w:sz w:val="28"/>
        </w:rPr>
        <w:t xml:space="preserve">                      </w:t>
      </w:r>
      <w:r>
        <w:rPr>
          <w:b/>
          <w:sz w:val="28"/>
        </w:rPr>
        <w:t xml:space="preserve">GRADE: </w:t>
      </w:r>
      <w:r>
        <w:rPr>
          <w:sz w:val="22"/>
        </w:rPr>
        <w:t xml:space="preserve"> </w:t>
      </w:r>
      <w:r w:rsidR="00767565">
        <w:rPr>
          <w:sz w:val="22"/>
        </w:rPr>
        <w:t>C3</w:t>
      </w:r>
    </w:p>
    <w:p w14:paraId="407E5F71" w14:textId="77777777" w:rsidR="00864CDC" w:rsidRPr="00864CDC" w:rsidRDefault="00864CDC" w:rsidP="00864CDC"/>
    <w:tbl>
      <w:tblPr>
        <w:tblStyle w:val="TableGrid1"/>
        <w:tblW w:w="15835" w:type="dxa"/>
        <w:tblInd w:w="-104" w:type="dxa"/>
        <w:tblCellMar>
          <w:left w:w="102" w:type="dxa"/>
          <w:right w:w="29" w:type="dxa"/>
        </w:tblCellMar>
        <w:tblLook w:val="04A0" w:firstRow="1" w:lastRow="0" w:firstColumn="1" w:lastColumn="0" w:noHBand="0" w:noVBand="1"/>
      </w:tblPr>
      <w:tblGrid>
        <w:gridCol w:w="4495"/>
        <w:gridCol w:w="5762"/>
        <w:gridCol w:w="333"/>
        <w:gridCol w:w="5245"/>
      </w:tblGrid>
      <w:tr w:rsidR="00864CDC" w:rsidRPr="00864CDC" w14:paraId="587A127F" w14:textId="77777777" w:rsidTr="00864CDC">
        <w:trPr>
          <w:trHeight w:val="322"/>
        </w:trPr>
        <w:tc>
          <w:tcPr>
            <w:tcW w:w="4495" w:type="dxa"/>
            <w:tcBorders>
              <w:top w:val="single" w:sz="4" w:space="0" w:color="000000"/>
              <w:left w:val="single" w:sz="3" w:space="0" w:color="000000"/>
              <w:bottom w:val="single" w:sz="3" w:space="0" w:color="000000"/>
              <w:right w:val="single" w:sz="4" w:space="0" w:color="000000"/>
            </w:tcBorders>
            <w:shd w:val="clear" w:color="auto" w:fill="F3F3F3"/>
          </w:tcPr>
          <w:p w14:paraId="269869C7" w14:textId="77777777" w:rsidR="00864CDC" w:rsidRPr="00864CDC" w:rsidRDefault="00864CDC" w:rsidP="00864CDC">
            <w:pPr>
              <w:spacing w:after="39" w:line="276" w:lineRule="auto"/>
              <w:ind w:left="2" w:hanging="10"/>
              <w:rPr>
                <w:sz w:val="24"/>
              </w:rPr>
            </w:pPr>
            <w:r w:rsidRPr="00864CDC">
              <w:rPr>
                <w:sz w:val="24"/>
              </w:rPr>
              <w:t xml:space="preserve">Title of Post </w:t>
            </w:r>
          </w:p>
        </w:tc>
        <w:tc>
          <w:tcPr>
            <w:tcW w:w="5762" w:type="dxa"/>
            <w:tcBorders>
              <w:top w:val="single" w:sz="4" w:space="0" w:color="000000"/>
              <w:left w:val="single" w:sz="4" w:space="0" w:color="000000"/>
              <w:bottom w:val="single" w:sz="3" w:space="0" w:color="000000"/>
              <w:right w:val="nil"/>
            </w:tcBorders>
          </w:tcPr>
          <w:p w14:paraId="401EBB41" w14:textId="77777777" w:rsidR="00864CDC" w:rsidRPr="00864CDC" w:rsidRDefault="00864CDC" w:rsidP="00864CDC">
            <w:pPr>
              <w:spacing w:after="39" w:line="276" w:lineRule="auto"/>
              <w:ind w:left="7" w:hanging="10"/>
              <w:rPr>
                <w:sz w:val="24"/>
              </w:rPr>
            </w:pPr>
            <w:r w:rsidRPr="00864CDC">
              <w:rPr>
                <w:sz w:val="24"/>
              </w:rPr>
              <w:t>HR Assistant</w:t>
            </w:r>
          </w:p>
        </w:tc>
        <w:tc>
          <w:tcPr>
            <w:tcW w:w="5578" w:type="dxa"/>
            <w:gridSpan w:val="2"/>
            <w:tcBorders>
              <w:top w:val="single" w:sz="4" w:space="0" w:color="000000"/>
              <w:left w:val="nil"/>
              <w:bottom w:val="single" w:sz="3" w:space="0" w:color="000000"/>
              <w:right w:val="single" w:sz="3" w:space="0" w:color="000000"/>
            </w:tcBorders>
          </w:tcPr>
          <w:p w14:paraId="76027CC9" w14:textId="77777777" w:rsidR="00864CDC" w:rsidRPr="00864CDC" w:rsidRDefault="00864CDC" w:rsidP="00864CDC">
            <w:pPr>
              <w:spacing w:after="39" w:line="276" w:lineRule="auto"/>
              <w:ind w:left="0" w:firstLine="0"/>
              <w:rPr>
                <w:sz w:val="24"/>
              </w:rPr>
            </w:pPr>
          </w:p>
        </w:tc>
      </w:tr>
      <w:tr w:rsidR="00864CDC" w:rsidRPr="00864CDC" w14:paraId="570C37AB" w14:textId="77777777" w:rsidTr="00864CDC">
        <w:trPr>
          <w:trHeight w:val="323"/>
        </w:trPr>
        <w:tc>
          <w:tcPr>
            <w:tcW w:w="4495" w:type="dxa"/>
            <w:tcBorders>
              <w:top w:val="single" w:sz="3" w:space="0" w:color="000000"/>
              <w:left w:val="single" w:sz="3" w:space="0" w:color="000000"/>
              <w:bottom w:val="single" w:sz="4" w:space="0" w:color="000000"/>
              <w:right w:val="single" w:sz="4" w:space="0" w:color="000000"/>
            </w:tcBorders>
            <w:shd w:val="clear" w:color="auto" w:fill="F3F3F3"/>
          </w:tcPr>
          <w:p w14:paraId="5E246621" w14:textId="77777777" w:rsidR="00864CDC" w:rsidRPr="00864CDC" w:rsidRDefault="00864CDC" w:rsidP="00864CDC">
            <w:pPr>
              <w:spacing w:after="39" w:line="276" w:lineRule="auto"/>
              <w:ind w:left="2" w:hanging="10"/>
              <w:rPr>
                <w:sz w:val="24"/>
              </w:rPr>
            </w:pPr>
            <w:r w:rsidRPr="00864CDC">
              <w:rPr>
                <w:sz w:val="24"/>
              </w:rPr>
              <w:t xml:space="preserve">Department </w:t>
            </w:r>
          </w:p>
        </w:tc>
        <w:tc>
          <w:tcPr>
            <w:tcW w:w="5762" w:type="dxa"/>
            <w:tcBorders>
              <w:top w:val="single" w:sz="3" w:space="0" w:color="000000"/>
              <w:left w:val="single" w:sz="4" w:space="0" w:color="000000"/>
              <w:bottom w:val="single" w:sz="4" w:space="0" w:color="000000"/>
              <w:right w:val="nil"/>
            </w:tcBorders>
          </w:tcPr>
          <w:p w14:paraId="356EF195" w14:textId="77777777" w:rsidR="00864CDC" w:rsidRPr="00864CDC" w:rsidRDefault="00864CDC" w:rsidP="00864CDC">
            <w:pPr>
              <w:spacing w:after="39" w:line="276" w:lineRule="auto"/>
              <w:ind w:left="5" w:hanging="10"/>
              <w:rPr>
                <w:sz w:val="24"/>
              </w:rPr>
            </w:pPr>
            <w:r w:rsidRPr="00864CDC">
              <w:rPr>
                <w:sz w:val="24"/>
              </w:rPr>
              <w:t>Human Resources</w:t>
            </w:r>
          </w:p>
        </w:tc>
        <w:tc>
          <w:tcPr>
            <w:tcW w:w="5578" w:type="dxa"/>
            <w:gridSpan w:val="2"/>
            <w:tcBorders>
              <w:top w:val="single" w:sz="3" w:space="0" w:color="000000"/>
              <w:left w:val="nil"/>
              <w:bottom w:val="single" w:sz="4" w:space="0" w:color="000000"/>
              <w:right w:val="single" w:sz="3" w:space="0" w:color="000000"/>
            </w:tcBorders>
          </w:tcPr>
          <w:p w14:paraId="7C36A2B0" w14:textId="77777777" w:rsidR="00864CDC" w:rsidRPr="00864CDC" w:rsidRDefault="00864CDC" w:rsidP="00864CDC">
            <w:pPr>
              <w:spacing w:after="39" w:line="276" w:lineRule="auto"/>
              <w:ind w:left="15" w:hanging="10"/>
              <w:rPr>
                <w:sz w:val="24"/>
              </w:rPr>
            </w:pPr>
          </w:p>
        </w:tc>
      </w:tr>
      <w:tr w:rsidR="00864CDC" w:rsidRPr="00864CDC" w14:paraId="7F111F50" w14:textId="77777777" w:rsidTr="00864CDC">
        <w:trPr>
          <w:trHeight w:val="323"/>
        </w:trPr>
        <w:tc>
          <w:tcPr>
            <w:tcW w:w="4495" w:type="dxa"/>
            <w:tcBorders>
              <w:top w:val="single" w:sz="4" w:space="0" w:color="000000"/>
              <w:left w:val="single" w:sz="3" w:space="0" w:color="000000"/>
              <w:bottom w:val="single" w:sz="4" w:space="0" w:color="000000"/>
              <w:right w:val="single" w:sz="4" w:space="0" w:color="000000"/>
            </w:tcBorders>
            <w:shd w:val="clear" w:color="auto" w:fill="F3F3F3"/>
          </w:tcPr>
          <w:p w14:paraId="0AC06D2C" w14:textId="77777777" w:rsidR="00864CDC" w:rsidRPr="00864CDC" w:rsidRDefault="00864CDC" w:rsidP="00864CDC">
            <w:pPr>
              <w:spacing w:after="39" w:line="276" w:lineRule="auto"/>
              <w:ind w:left="2" w:hanging="10"/>
              <w:rPr>
                <w:sz w:val="24"/>
              </w:rPr>
            </w:pPr>
            <w:r w:rsidRPr="00864CDC">
              <w:rPr>
                <w:sz w:val="24"/>
              </w:rPr>
              <w:t xml:space="preserve">Specification prepared by </w:t>
            </w:r>
          </w:p>
        </w:tc>
        <w:tc>
          <w:tcPr>
            <w:tcW w:w="5762" w:type="dxa"/>
            <w:tcBorders>
              <w:top w:val="single" w:sz="4" w:space="0" w:color="000000"/>
              <w:left w:val="single" w:sz="4" w:space="0" w:color="000000"/>
              <w:bottom w:val="single" w:sz="4" w:space="0" w:color="000000"/>
              <w:right w:val="nil"/>
            </w:tcBorders>
          </w:tcPr>
          <w:p w14:paraId="1328E07E" w14:textId="77777777" w:rsidR="00864CDC" w:rsidRPr="00864CDC" w:rsidRDefault="00864CDC" w:rsidP="00864CDC">
            <w:pPr>
              <w:spacing w:after="39" w:line="276" w:lineRule="auto"/>
              <w:ind w:left="5" w:hanging="10"/>
              <w:rPr>
                <w:sz w:val="24"/>
              </w:rPr>
            </w:pPr>
            <w:r w:rsidRPr="00864CDC">
              <w:rPr>
                <w:sz w:val="24"/>
              </w:rPr>
              <w:t xml:space="preserve">HR Manager/Headteacher </w:t>
            </w:r>
          </w:p>
        </w:tc>
        <w:tc>
          <w:tcPr>
            <w:tcW w:w="5578" w:type="dxa"/>
            <w:gridSpan w:val="2"/>
            <w:tcBorders>
              <w:top w:val="single" w:sz="4" w:space="0" w:color="000000"/>
              <w:left w:val="nil"/>
              <w:bottom w:val="single" w:sz="4" w:space="0" w:color="000000"/>
              <w:right w:val="single" w:sz="3" w:space="0" w:color="000000"/>
            </w:tcBorders>
          </w:tcPr>
          <w:p w14:paraId="2238FB65" w14:textId="77777777" w:rsidR="00864CDC" w:rsidRPr="00864CDC" w:rsidRDefault="00864CDC" w:rsidP="00864CDC">
            <w:pPr>
              <w:spacing w:after="39" w:line="276" w:lineRule="auto"/>
              <w:ind w:left="15" w:hanging="10"/>
              <w:rPr>
                <w:sz w:val="24"/>
              </w:rPr>
            </w:pPr>
          </w:p>
        </w:tc>
      </w:tr>
      <w:tr w:rsidR="00864CDC" w:rsidRPr="00864CDC" w14:paraId="70B9D979" w14:textId="77777777" w:rsidTr="00864CDC">
        <w:trPr>
          <w:trHeight w:val="323"/>
        </w:trPr>
        <w:tc>
          <w:tcPr>
            <w:tcW w:w="4495" w:type="dxa"/>
            <w:tcBorders>
              <w:top w:val="single" w:sz="4" w:space="0" w:color="000000"/>
              <w:left w:val="single" w:sz="3" w:space="0" w:color="000000"/>
              <w:bottom w:val="single" w:sz="4" w:space="0" w:color="000000"/>
              <w:right w:val="single" w:sz="4" w:space="0" w:color="000000"/>
            </w:tcBorders>
            <w:shd w:val="clear" w:color="auto" w:fill="F3F3F3"/>
          </w:tcPr>
          <w:p w14:paraId="4EEB4728" w14:textId="77777777" w:rsidR="00864CDC" w:rsidRPr="00864CDC" w:rsidRDefault="00864CDC" w:rsidP="00864CDC">
            <w:pPr>
              <w:spacing w:after="39" w:line="276" w:lineRule="auto"/>
              <w:ind w:left="2" w:hanging="10"/>
              <w:rPr>
                <w:sz w:val="24"/>
              </w:rPr>
            </w:pPr>
            <w:r w:rsidRPr="00864CDC">
              <w:rPr>
                <w:sz w:val="24"/>
              </w:rPr>
              <w:t xml:space="preserve">Date </w:t>
            </w:r>
          </w:p>
        </w:tc>
        <w:tc>
          <w:tcPr>
            <w:tcW w:w="5762" w:type="dxa"/>
            <w:tcBorders>
              <w:top w:val="single" w:sz="4" w:space="0" w:color="000000"/>
              <w:left w:val="single" w:sz="4" w:space="0" w:color="000000"/>
              <w:bottom w:val="single" w:sz="4" w:space="0" w:color="000000"/>
              <w:right w:val="nil"/>
            </w:tcBorders>
          </w:tcPr>
          <w:p w14:paraId="3315B68E" w14:textId="77777777" w:rsidR="00864CDC" w:rsidRPr="00864CDC" w:rsidRDefault="00864CDC" w:rsidP="00864CDC">
            <w:pPr>
              <w:spacing w:after="39" w:line="276" w:lineRule="auto"/>
              <w:ind w:left="5" w:hanging="10"/>
              <w:rPr>
                <w:sz w:val="24"/>
              </w:rPr>
            </w:pPr>
            <w:r w:rsidRPr="00864CDC">
              <w:rPr>
                <w:sz w:val="24"/>
              </w:rPr>
              <w:t xml:space="preserve">July 2023 </w:t>
            </w:r>
          </w:p>
        </w:tc>
        <w:tc>
          <w:tcPr>
            <w:tcW w:w="5578" w:type="dxa"/>
            <w:gridSpan w:val="2"/>
            <w:tcBorders>
              <w:top w:val="single" w:sz="4" w:space="0" w:color="000000"/>
              <w:left w:val="nil"/>
              <w:bottom w:val="single" w:sz="4" w:space="0" w:color="000000"/>
              <w:right w:val="single" w:sz="3" w:space="0" w:color="000000"/>
            </w:tcBorders>
          </w:tcPr>
          <w:p w14:paraId="63092413" w14:textId="77777777" w:rsidR="00864CDC" w:rsidRPr="00864CDC" w:rsidRDefault="00864CDC" w:rsidP="00864CDC">
            <w:pPr>
              <w:spacing w:after="39" w:line="276" w:lineRule="auto"/>
              <w:ind w:left="15" w:hanging="10"/>
              <w:rPr>
                <w:sz w:val="24"/>
              </w:rPr>
            </w:pPr>
          </w:p>
        </w:tc>
      </w:tr>
      <w:tr w:rsidR="00864CDC" w:rsidRPr="00864CDC" w14:paraId="66C85410" w14:textId="77777777" w:rsidTr="00864CDC">
        <w:trPr>
          <w:trHeight w:val="323"/>
        </w:trPr>
        <w:tc>
          <w:tcPr>
            <w:tcW w:w="4495" w:type="dxa"/>
            <w:tcBorders>
              <w:top w:val="single" w:sz="4" w:space="0" w:color="000000"/>
              <w:left w:val="single" w:sz="3" w:space="0" w:color="000000"/>
              <w:bottom w:val="single" w:sz="4" w:space="0" w:color="000000"/>
              <w:right w:val="single" w:sz="3" w:space="0" w:color="000000"/>
            </w:tcBorders>
            <w:shd w:val="clear" w:color="auto" w:fill="F3F3F3"/>
          </w:tcPr>
          <w:p w14:paraId="24D8D85E" w14:textId="77777777" w:rsidR="00864CDC" w:rsidRPr="00864CDC" w:rsidRDefault="00864CDC" w:rsidP="00864CDC">
            <w:pPr>
              <w:spacing w:after="39" w:line="276" w:lineRule="auto"/>
              <w:ind w:left="15" w:hanging="10"/>
              <w:rPr>
                <w:b/>
                <w:bCs/>
                <w:sz w:val="24"/>
              </w:rPr>
            </w:pPr>
            <w:r w:rsidRPr="00864CDC">
              <w:rPr>
                <w:b/>
                <w:bCs/>
                <w:sz w:val="24"/>
              </w:rPr>
              <w:t>Criteria</w:t>
            </w:r>
          </w:p>
        </w:tc>
        <w:tc>
          <w:tcPr>
            <w:tcW w:w="6095" w:type="dxa"/>
            <w:gridSpan w:val="2"/>
            <w:tcBorders>
              <w:top w:val="single" w:sz="4" w:space="0" w:color="000000"/>
              <w:left w:val="single" w:sz="3" w:space="0" w:color="000000"/>
              <w:bottom w:val="single" w:sz="4" w:space="0" w:color="000000"/>
              <w:right w:val="single" w:sz="3" w:space="0" w:color="000000"/>
            </w:tcBorders>
            <w:shd w:val="clear" w:color="auto" w:fill="F3F3F3"/>
          </w:tcPr>
          <w:p w14:paraId="2DF146B9" w14:textId="77777777" w:rsidR="00864CDC" w:rsidRPr="00864CDC" w:rsidRDefault="00864CDC" w:rsidP="00864CDC">
            <w:pPr>
              <w:spacing w:after="39" w:line="276" w:lineRule="auto"/>
              <w:ind w:left="0" w:firstLine="0"/>
              <w:rPr>
                <w:b/>
                <w:bCs/>
                <w:sz w:val="24"/>
              </w:rPr>
            </w:pPr>
            <w:r w:rsidRPr="00864CDC">
              <w:rPr>
                <w:b/>
                <w:bCs/>
                <w:sz w:val="24"/>
              </w:rPr>
              <w:t>Essential</w:t>
            </w:r>
          </w:p>
        </w:tc>
        <w:tc>
          <w:tcPr>
            <w:tcW w:w="5245" w:type="dxa"/>
            <w:tcBorders>
              <w:top w:val="single" w:sz="4" w:space="0" w:color="000000"/>
              <w:left w:val="single" w:sz="3" w:space="0" w:color="000000"/>
              <w:bottom w:val="single" w:sz="4" w:space="0" w:color="000000"/>
              <w:right w:val="single" w:sz="3" w:space="0" w:color="000000"/>
            </w:tcBorders>
            <w:shd w:val="clear" w:color="auto" w:fill="F3F3F3"/>
          </w:tcPr>
          <w:p w14:paraId="1C32E001" w14:textId="77777777" w:rsidR="00864CDC" w:rsidRPr="00864CDC" w:rsidRDefault="00864CDC" w:rsidP="00864CDC">
            <w:pPr>
              <w:spacing w:after="39" w:line="276" w:lineRule="auto"/>
              <w:ind w:left="15" w:hanging="10"/>
              <w:rPr>
                <w:b/>
                <w:bCs/>
                <w:sz w:val="24"/>
              </w:rPr>
            </w:pPr>
            <w:r w:rsidRPr="00864CDC">
              <w:rPr>
                <w:b/>
                <w:bCs/>
                <w:sz w:val="24"/>
              </w:rPr>
              <w:t>Desirable</w:t>
            </w:r>
          </w:p>
        </w:tc>
      </w:tr>
      <w:tr w:rsidR="00864CDC" w:rsidRPr="00864CDC" w14:paraId="77577B85" w14:textId="77777777" w:rsidTr="00864CDC">
        <w:trPr>
          <w:trHeight w:val="323"/>
        </w:trPr>
        <w:tc>
          <w:tcPr>
            <w:tcW w:w="4495" w:type="dxa"/>
            <w:tcBorders>
              <w:top w:val="single" w:sz="4" w:space="0" w:color="000000"/>
              <w:left w:val="single" w:sz="3" w:space="0" w:color="000000"/>
              <w:bottom w:val="single" w:sz="4" w:space="0" w:color="000000"/>
              <w:right w:val="single" w:sz="3" w:space="0" w:color="000000"/>
            </w:tcBorders>
            <w:shd w:val="clear" w:color="auto" w:fill="F3F3F3"/>
          </w:tcPr>
          <w:p w14:paraId="2E4DD184" w14:textId="77777777" w:rsidR="00864CDC" w:rsidRPr="00864CDC" w:rsidRDefault="00864CDC" w:rsidP="00864CDC">
            <w:pPr>
              <w:spacing w:after="39" w:line="276" w:lineRule="auto"/>
              <w:ind w:left="15" w:hanging="10"/>
              <w:rPr>
                <w:b/>
                <w:bCs/>
                <w:sz w:val="24"/>
              </w:rPr>
            </w:pPr>
            <w:r w:rsidRPr="00864CDC">
              <w:rPr>
                <w:b/>
                <w:bCs/>
                <w:sz w:val="24"/>
              </w:rPr>
              <w:t>QUALIFICATIONS</w:t>
            </w:r>
          </w:p>
        </w:tc>
        <w:tc>
          <w:tcPr>
            <w:tcW w:w="6095" w:type="dxa"/>
            <w:gridSpan w:val="2"/>
            <w:tcBorders>
              <w:top w:val="single" w:sz="4" w:space="0" w:color="000000"/>
              <w:left w:val="single" w:sz="3" w:space="0" w:color="000000"/>
              <w:bottom w:val="single" w:sz="4" w:space="0" w:color="000000"/>
              <w:right w:val="single" w:sz="3" w:space="0" w:color="000000"/>
            </w:tcBorders>
            <w:shd w:val="clear" w:color="auto" w:fill="F3F3F3"/>
          </w:tcPr>
          <w:p w14:paraId="7A6B7769" w14:textId="77777777" w:rsidR="00864CDC" w:rsidRPr="00864CDC" w:rsidRDefault="00864CDC" w:rsidP="00864CDC">
            <w:pPr>
              <w:spacing w:after="39" w:line="276" w:lineRule="auto"/>
              <w:ind w:left="0" w:firstLine="0"/>
              <w:rPr>
                <w:sz w:val="24"/>
              </w:rPr>
            </w:pPr>
            <w:r w:rsidRPr="00864CDC">
              <w:rPr>
                <w:sz w:val="24"/>
              </w:rPr>
              <w:t>Degree or equivalent</w:t>
            </w:r>
          </w:p>
        </w:tc>
        <w:tc>
          <w:tcPr>
            <w:tcW w:w="5245" w:type="dxa"/>
            <w:tcBorders>
              <w:top w:val="single" w:sz="4" w:space="0" w:color="000000"/>
              <w:left w:val="single" w:sz="3" w:space="0" w:color="000000"/>
              <w:bottom w:val="single" w:sz="4" w:space="0" w:color="000000"/>
              <w:right w:val="single" w:sz="3" w:space="0" w:color="000000"/>
            </w:tcBorders>
            <w:shd w:val="clear" w:color="auto" w:fill="F3F3F3"/>
          </w:tcPr>
          <w:p w14:paraId="07D0FBC5" w14:textId="77777777" w:rsidR="00864CDC" w:rsidRPr="00864CDC" w:rsidRDefault="00864CDC" w:rsidP="00864CDC">
            <w:pPr>
              <w:spacing w:after="39" w:line="276" w:lineRule="auto"/>
              <w:ind w:left="15" w:hanging="10"/>
              <w:rPr>
                <w:sz w:val="24"/>
              </w:rPr>
            </w:pPr>
            <w:r w:rsidRPr="00864CDC">
              <w:rPr>
                <w:sz w:val="24"/>
              </w:rPr>
              <w:t>CIPD or equivalent experience</w:t>
            </w:r>
          </w:p>
        </w:tc>
      </w:tr>
      <w:tr w:rsidR="00864CDC" w:rsidRPr="00864CDC" w14:paraId="49BB6FA7" w14:textId="77777777" w:rsidTr="00864CDC">
        <w:trPr>
          <w:trHeight w:val="323"/>
        </w:trPr>
        <w:tc>
          <w:tcPr>
            <w:tcW w:w="4495" w:type="dxa"/>
            <w:tcBorders>
              <w:top w:val="single" w:sz="4" w:space="0" w:color="000000"/>
              <w:left w:val="single" w:sz="3" w:space="0" w:color="000000"/>
              <w:bottom w:val="single" w:sz="4" w:space="0" w:color="000000"/>
              <w:right w:val="single" w:sz="3" w:space="0" w:color="000000"/>
            </w:tcBorders>
            <w:shd w:val="clear" w:color="auto" w:fill="F3F3F3"/>
          </w:tcPr>
          <w:p w14:paraId="722A9E0A" w14:textId="77777777" w:rsidR="00864CDC" w:rsidRPr="00864CDC" w:rsidRDefault="00864CDC" w:rsidP="00864CDC">
            <w:pPr>
              <w:spacing w:after="39" w:line="276" w:lineRule="auto"/>
              <w:ind w:left="15" w:hanging="10"/>
              <w:rPr>
                <w:b/>
                <w:bCs/>
                <w:sz w:val="24"/>
              </w:rPr>
            </w:pPr>
            <w:r w:rsidRPr="00864CDC">
              <w:rPr>
                <w:b/>
                <w:bCs/>
                <w:sz w:val="24"/>
              </w:rPr>
              <w:t>EXPERIENCE</w:t>
            </w:r>
          </w:p>
        </w:tc>
        <w:tc>
          <w:tcPr>
            <w:tcW w:w="6095" w:type="dxa"/>
            <w:gridSpan w:val="2"/>
            <w:tcBorders>
              <w:top w:val="single" w:sz="4" w:space="0" w:color="000000"/>
              <w:left w:val="single" w:sz="3" w:space="0" w:color="000000"/>
              <w:bottom w:val="single" w:sz="4" w:space="0" w:color="000000"/>
              <w:right w:val="single" w:sz="3" w:space="0" w:color="000000"/>
            </w:tcBorders>
            <w:shd w:val="clear" w:color="auto" w:fill="F3F3F3"/>
          </w:tcPr>
          <w:p w14:paraId="67FDE83B" w14:textId="77777777" w:rsidR="00864CDC" w:rsidRPr="00864CDC" w:rsidRDefault="00864CDC" w:rsidP="00864CDC">
            <w:pPr>
              <w:numPr>
                <w:ilvl w:val="0"/>
                <w:numId w:val="3"/>
              </w:numPr>
              <w:spacing w:after="39" w:line="276" w:lineRule="auto"/>
              <w:contextualSpacing/>
              <w:rPr>
                <w:sz w:val="24"/>
              </w:rPr>
            </w:pPr>
            <w:r w:rsidRPr="00864CDC">
              <w:rPr>
                <w:sz w:val="24"/>
              </w:rPr>
              <w:t xml:space="preserve">Experience in delivering key HR support. </w:t>
            </w:r>
          </w:p>
          <w:p w14:paraId="12C3105B" w14:textId="3010C15E" w:rsidR="00864CDC" w:rsidRPr="00864CDC" w:rsidRDefault="00864CDC" w:rsidP="00864CDC">
            <w:pPr>
              <w:numPr>
                <w:ilvl w:val="0"/>
                <w:numId w:val="3"/>
              </w:numPr>
              <w:spacing w:after="39" w:line="276" w:lineRule="auto"/>
              <w:contextualSpacing/>
              <w:rPr>
                <w:sz w:val="24"/>
              </w:rPr>
            </w:pPr>
            <w:r w:rsidRPr="00864CDC">
              <w:rPr>
                <w:sz w:val="24"/>
              </w:rPr>
              <w:t xml:space="preserve">Experience in supporting organisational </w:t>
            </w:r>
            <w:r w:rsidR="00AC30D2" w:rsidRPr="00864CDC">
              <w:rPr>
                <w:sz w:val="24"/>
              </w:rPr>
              <w:t>change.</w:t>
            </w:r>
          </w:p>
          <w:p w14:paraId="60571C44" w14:textId="4E24A16E" w:rsidR="00864CDC" w:rsidRPr="00864CDC" w:rsidRDefault="00864CDC" w:rsidP="00864CDC">
            <w:pPr>
              <w:numPr>
                <w:ilvl w:val="0"/>
                <w:numId w:val="3"/>
              </w:numPr>
              <w:spacing w:after="39" w:line="276" w:lineRule="auto"/>
              <w:contextualSpacing/>
              <w:rPr>
                <w:sz w:val="24"/>
              </w:rPr>
            </w:pPr>
            <w:r w:rsidRPr="00864CDC">
              <w:rPr>
                <w:sz w:val="24"/>
              </w:rPr>
              <w:t xml:space="preserve">An ability to remain up to date on best practice and employment </w:t>
            </w:r>
            <w:r w:rsidR="00AC30D2" w:rsidRPr="00864CDC">
              <w:rPr>
                <w:sz w:val="24"/>
              </w:rPr>
              <w:t>legislation.</w:t>
            </w:r>
          </w:p>
          <w:p w14:paraId="08E4592A" w14:textId="77777777" w:rsidR="00864CDC" w:rsidRPr="00864CDC" w:rsidRDefault="00864CDC" w:rsidP="00864CDC">
            <w:pPr>
              <w:numPr>
                <w:ilvl w:val="0"/>
                <w:numId w:val="3"/>
              </w:numPr>
              <w:spacing w:after="39" w:line="276" w:lineRule="auto"/>
              <w:contextualSpacing/>
              <w:rPr>
                <w:sz w:val="24"/>
              </w:rPr>
            </w:pPr>
            <w:r w:rsidRPr="00864CDC">
              <w:rPr>
                <w:sz w:val="24"/>
              </w:rPr>
              <w:t xml:space="preserve">An understanding of key issues facing education </w:t>
            </w:r>
          </w:p>
        </w:tc>
        <w:tc>
          <w:tcPr>
            <w:tcW w:w="5245" w:type="dxa"/>
            <w:tcBorders>
              <w:top w:val="single" w:sz="4" w:space="0" w:color="000000"/>
              <w:left w:val="single" w:sz="3" w:space="0" w:color="000000"/>
              <w:bottom w:val="single" w:sz="4" w:space="0" w:color="000000"/>
              <w:right w:val="single" w:sz="3" w:space="0" w:color="000000"/>
            </w:tcBorders>
            <w:shd w:val="clear" w:color="auto" w:fill="F3F3F3"/>
          </w:tcPr>
          <w:p w14:paraId="3B3D486C" w14:textId="77777777" w:rsidR="00864CDC" w:rsidRPr="00864CDC" w:rsidRDefault="00864CDC" w:rsidP="00864CDC">
            <w:pPr>
              <w:numPr>
                <w:ilvl w:val="0"/>
                <w:numId w:val="3"/>
              </w:numPr>
              <w:spacing w:after="39" w:line="276" w:lineRule="auto"/>
              <w:contextualSpacing/>
              <w:rPr>
                <w:sz w:val="24"/>
              </w:rPr>
            </w:pPr>
            <w:r w:rsidRPr="00864CDC">
              <w:rPr>
                <w:sz w:val="24"/>
              </w:rPr>
              <w:t>Desire for continued professional development.</w:t>
            </w:r>
          </w:p>
          <w:p w14:paraId="3910187F" w14:textId="77777777" w:rsidR="00864CDC" w:rsidRPr="00864CDC" w:rsidRDefault="00864CDC" w:rsidP="00864CDC">
            <w:pPr>
              <w:numPr>
                <w:ilvl w:val="0"/>
                <w:numId w:val="3"/>
              </w:numPr>
              <w:spacing w:after="39" w:line="276" w:lineRule="auto"/>
              <w:contextualSpacing/>
              <w:rPr>
                <w:sz w:val="24"/>
              </w:rPr>
            </w:pPr>
            <w:r w:rsidRPr="00864CDC">
              <w:rPr>
                <w:sz w:val="24"/>
              </w:rPr>
              <w:t>Working with trade unions</w:t>
            </w:r>
          </w:p>
          <w:p w14:paraId="3988A1FE" w14:textId="77777777" w:rsidR="00864CDC" w:rsidRPr="00864CDC" w:rsidRDefault="00864CDC" w:rsidP="00864CDC">
            <w:pPr>
              <w:numPr>
                <w:ilvl w:val="0"/>
                <w:numId w:val="3"/>
              </w:numPr>
              <w:spacing w:after="39" w:line="276" w:lineRule="auto"/>
              <w:contextualSpacing/>
              <w:rPr>
                <w:sz w:val="24"/>
              </w:rPr>
            </w:pPr>
            <w:r w:rsidRPr="00864CDC">
              <w:rPr>
                <w:sz w:val="24"/>
              </w:rPr>
              <w:t>Previous experience of working within an education setting</w:t>
            </w:r>
          </w:p>
        </w:tc>
      </w:tr>
      <w:tr w:rsidR="00864CDC" w:rsidRPr="00864CDC" w14:paraId="5DC47E43" w14:textId="77777777" w:rsidTr="00864CDC">
        <w:trPr>
          <w:trHeight w:val="323"/>
        </w:trPr>
        <w:tc>
          <w:tcPr>
            <w:tcW w:w="4495" w:type="dxa"/>
            <w:tcBorders>
              <w:top w:val="single" w:sz="4" w:space="0" w:color="000000"/>
              <w:left w:val="single" w:sz="3" w:space="0" w:color="000000"/>
              <w:bottom w:val="single" w:sz="4" w:space="0" w:color="000000"/>
              <w:right w:val="single" w:sz="3" w:space="0" w:color="000000"/>
            </w:tcBorders>
            <w:shd w:val="clear" w:color="auto" w:fill="F3F3F3"/>
          </w:tcPr>
          <w:p w14:paraId="36B74677" w14:textId="77777777" w:rsidR="00864CDC" w:rsidRPr="00864CDC" w:rsidRDefault="00864CDC" w:rsidP="00864CDC">
            <w:pPr>
              <w:spacing w:after="39" w:line="276" w:lineRule="auto"/>
              <w:ind w:left="15" w:hanging="10"/>
              <w:rPr>
                <w:b/>
                <w:bCs/>
                <w:sz w:val="24"/>
              </w:rPr>
            </w:pPr>
            <w:r w:rsidRPr="00864CDC">
              <w:rPr>
                <w:b/>
                <w:bCs/>
                <w:sz w:val="24"/>
              </w:rPr>
              <w:t>COMPETENCIES</w:t>
            </w:r>
          </w:p>
        </w:tc>
        <w:tc>
          <w:tcPr>
            <w:tcW w:w="6095" w:type="dxa"/>
            <w:gridSpan w:val="2"/>
            <w:tcBorders>
              <w:top w:val="single" w:sz="4" w:space="0" w:color="000000"/>
              <w:left w:val="single" w:sz="3" w:space="0" w:color="000000"/>
              <w:bottom w:val="single" w:sz="4" w:space="0" w:color="000000"/>
              <w:right w:val="single" w:sz="3" w:space="0" w:color="000000"/>
            </w:tcBorders>
            <w:shd w:val="clear" w:color="auto" w:fill="F3F3F3"/>
          </w:tcPr>
          <w:p w14:paraId="3017132E" w14:textId="61CB6EA9" w:rsidR="00864CDC" w:rsidRPr="00864CDC" w:rsidRDefault="00864CDC" w:rsidP="00864CDC">
            <w:pPr>
              <w:numPr>
                <w:ilvl w:val="0"/>
                <w:numId w:val="3"/>
              </w:numPr>
              <w:spacing w:after="39" w:line="276" w:lineRule="auto"/>
              <w:contextualSpacing/>
              <w:rPr>
                <w:sz w:val="24"/>
              </w:rPr>
            </w:pPr>
            <w:r w:rsidRPr="00864CDC">
              <w:rPr>
                <w:sz w:val="24"/>
              </w:rPr>
              <w:t xml:space="preserve">An ability to prioritise and manage case </w:t>
            </w:r>
            <w:r w:rsidR="00AC30D2" w:rsidRPr="00864CDC">
              <w:rPr>
                <w:sz w:val="24"/>
              </w:rPr>
              <w:t>work.</w:t>
            </w:r>
            <w:r w:rsidRPr="00864CDC">
              <w:rPr>
                <w:sz w:val="24"/>
              </w:rPr>
              <w:t xml:space="preserve"> </w:t>
            </w:r>
          </w:p>
          <w:p w14:paraId="00479E49" w14:textId="77777777" w:rsidR="00864CDC" w:rsidRPr="00864CDC" w:rsidRDefault="00864CDC" w:rsidP="00864CDC">
            <w:pPr>
              <w:numPr>
                <w:ilvl w:val="0"/>
                <w:numId w:val="3"/>
              </w:numPr>
              <w:spacing w:after="39" w:line="276" w:lineRule="auto"/>
              <w:contextualSpacing/>
              <w:rPr>
                <w:sz w:val="24"/>
              </w:rPr>
            </w:pPr>
            <w:r w:rsidRPr="00864CDC">
              <w:rPr>
                <w:sz w:val="24"/>
              </w:rPr>
              <w:t>Accuracy and fine attention to detail</w:t>
            </w:r>
          </w:p>
          <w:p w14:paraId="56901070" w14:textId="77777777" w:rsidR="00864CDC" w:rsidRPr="00864CDC" w:rsidRDefault="00864CDC" w:rsidP="00864CDC">
            <w:pPr>
              <w:numPr>
                <w:ilvl w:val="0"/>
                <w:numId w:val="3"/>
              </w:numPr>
              <w:spacing w:after="39" w:line="276" w:lineRule="auto"/>
              <w:contextualSpacing/>
              <w:rPr>
                <w:sz w:val="24"/>
              </w:rPr>
            </w:pPr>
            <w:r w:rsidRPr="00864CDC">
              <w:rPr>
                <w:sz w:val="24"/>
              </w:rPr>
              <w:t>Effective communication across all stakeholders</w:t>
            </w:r>
          </w:p>
          <w:p w14:paraId="6FD3822F" w14:textId="77777777" w:rsidR="00864CDC" w:rsidRPr="00864CDC" w:rsidRDefault="00864CDC" w:rsidP="00864CDC">
            <w:pPr>
              <w:numPr>
                <w:ilvl w:val="0"/>
                <w:numId w:val="3"/>
              </w:numPr>
              <w:spacing w:after="39" w:line="276" w:lineRule="auto"/>
              <w:contextualSpacing/>
              <w:rPr>
                <w:sz w:val="24"/>
              </w:rPr>
            </w:pPr>
            <w:r w:rsidRPr="00864CDC">
              <w:rPr>
                <w:sz w:val="24"/>
              </w:rPr>
              <w:t>The ability to work within a busy HR team</w:t>
            </w:r>
          </w:p>
        </w:tc>
        <w:tc>
          <w:tcPr>
            <w:tcW w:w="5245" w:type="dxa"/>
            <w:tcBorders>
              <w:top w:val="single" w:sz="4" w:space="0" w:color="000000"/>
              <w:left w:val="single" w:sz="3" w:space="0" w:color="000000"/>
              <w:bottom w:val="single" w:sz="4" w:space="0" w:color="000000"/>
              <w:right w:val="single" w:sz="3" w:space="0" w:color="000000"/>
            </w:tcBorders>
            <w:shd w:val="clear" w:color="auto" w:fill="F3F3F3"/>
          </w:tcPr>
          <w:p w14:paraId="20364A13" w14:textId="77777777" w:rsidR="00864CDC" w:rsidRPr="00864CDC" w:rsidRDefault="00864CDC" w:rsidP="00864CDC">
            <w:pPr>
              <w:numPr>
                <w:ilvl w:val="0"/>
                <w:numId w:val="3"/>
              </w:numPr>
              <w:spacing w:after="39" w:line="276" w:lineRule="auto"/>
              <w:contextualSpacing/>
              <w:rPr>
                <w:sz w:val="24"/>
              </w:rPr>
            </w:pPr>
            <w:r w:rsidRPr="00864CDC">
              <w:rPr>
                <w:sz w:val="24"/>
              </w:rPr>
              <w:t>Strong employment law knowledge</w:t>
            </w:r>
          </w:p>
        </w:tc>
      </w:tr>
      <w:tr w:rsidR="00864CDC" w:rsidRPr="00864CDC" w14:paraId="6A8226D3" w14:textId="77777777" w:rsidTr="00864CDC">
        <w:trPr>
          <w:trHeight w:val="323"/>
        </w:trPr>
        <w:tc>
          <w:tcPr>
            <w:tcW w:w="4495" w:type="dxa"/>
            <w:tcBorders>
              <w:top w:val="single" w:sz="4" w:space="0" w:color="000000"/>
              <w:left w:val="single" w:sz="3" w:space="0" w:color="000000"/>
              <w:bottom w:val="single" w:sz="4" w:space="0" w:color="000000"/>
              <w:right w:val="single" w:sz="3" w:space="0" w:color="000000"/>
            </w:tcBorders>
            <w:shd w:val="clear" w:color="auto" w:fill="F3F3F3"/>
          </w:tcPr>
          <w:p w14:paraId="562CB57E" w14:textId="77777777" w:rsidR="00864CDC" w:rsidRPr="00864CDC" w:rsidRDefault="00864CDC" w:rsidP="00864CDC">
            <w:pPr>
              <w:spacing w:after="39" w:line="276" w:lineRule="auto"/>
              <w:ind w:left="15" w:hanging="10"/>
              <w:rPr>
                <w:b/>
                <w:bCs/>
                <w:sz w:val="24"/>
              </w:rPr>
            </w:pPr>
            <w:r w:rsidRPr="00864CDC">
              <w:rPr>
                <w:b/>
                <w:bCs/>
                <w:sz w:val="24"/>
              </w:rPr>
              <w:t>SKILLS</w:t>
            </w:r>
          </w:p>
        </w:tc>
        <w:tc>
          <w:tcPr>
            <w:tcW w:w="6095" w:type="dxa"/>
            <w:gridSpan w:val="2"/>
            <w:tcBorders>
              <w:top w:val="single" w:sz="4" w:space="0" w:color="000000"/>
              <w:left w:val="single" w:sz="3" w:space="0" w:color="000000"/>
              <w:bottom w:val="single" w:sz="4" w:space="0" w:color="000000"/>
              <w:right w:val="single" w:sz="3" w:space="0" w:color="000000"/>
            </w:tcBorders>
            <w:shd w:val="clear" w:color="auto" w:fill="F3F3F3"/>
          </w:tcPr>
          <w:p w14:paraId="0C3B84DC" w14:textId="77777777" w:rsidR="00864CDC" w:rsidRPr="00864CDC" w:rsidRDefault="00864CDC" w:rsidP="00864CDC">
            <w:pPr>
              <w:numPr>
                <w:ilvl w:val="0"/>
                <w:numId w:val="3"/>
              </w:numPr>
              <w:spacing w:after="39" w:line="276" w:lineRule="auto"/>
              <w:contextualSpacing/>
              <w:rPr>
                <w:sz w:val="24"/>
              </w:rPr>
            </w:pPr>
            <w:r w:rsidRPr="00864CDC">
              <w:rPr>
                <w:sz w:val="24"/>
              </w:rPr>
              <w:t>Conflict management</w:t>
            </w:r>
          </w:p>
          <w:p w14:paraId="6264967B" w14:textId="77777777" w:rsidR="00864CDC" w:rsidRPr="00864CDC" w:rsidRDefault="00864CDC" w:rsidP="00864CDC">
            <w:pPr>
              <w:numPr>
                <w:ilvl w:val="0"/>
                <w:numId w:val="3"/>
              </w:numPr>
              <w:spacing w:after="39" w:line="276" w:lineRule="auto"/>
              <w:contextualSpacing/>
              <w:rPr>
                <w:sz w:val="24"/>
              </w:rPr>
            </w:pPr>
            <w:r w:rsidRPr="00864CDC">
              <w:rPr>
                <w:sz w:val="24"/>
              </w:rPr>
              <w:t>Effective use of office-based IT systems</w:t>
            </w:r>
          </w:p>
          <w:p w14:paraId="47EDCD1E" w14:textId="72A300FE" w:rsidR="00864CDC" w:rsidRPr="00864CDC" w:rsidRDefault="00864CDC" w:rsidP="00864CDC">
            <w:pPr>
              <w:numPr>
                <w:ilvl w:val="0"/>
                <w:numId w:val="3"/>
              </w:numPr>
              <w:spacing w:after="39" w:line="276" w:lineRule="auto"/>
              <w:contextualSpacing/>
              <w:rPr>
                <w:sz w:val="24"/>
              </w:rPr>
            </w:pPr>
            <w:r w:rsidRPr="00864CDC">
              <w:rPr>
                <w:sz w:val="24"/>
              </w:rPr>
              <w:t xml:space="preserve">Excellent interpersonal and communication skills in dealing with </w:t>
            </w:r>
            <w:r w:rsidR="00AC30D2" w:rsidRPr="00864CDC">
              <w:rPr>
                <w:sz w:val="24"/>
              </w:rPr>
              <w:t>colleagues.</w:t>
            </w:r>
          </w:p>
          <w:p w14:paraId="08E2C8F9" w14:textId="02501B44" w:rsidR="00864CDC" w:rsidRPr="00864CDC" w:rsidRDefault="00864CDC" w:rsidP="00864CDC">
            <w:pPr>
              <w:numPr>
                <w:ilvl w:val="0"/>
                <w:numId w:val="3"/>
              </w:numPr>
              <w:spacing w:after="39" w:line="276" w:lineRule="auto"/>
              <w:contextualSpacing/>
              <w:rPr>
                <w:sz w:val="24"/>
              </w:rPr>
            </w:pPr>
            <w:r w:rsidRPr="00864CDC">
              <w:rPr>
                <w:sz w:val="24"/>
              </w:rPr>
              <w:lastRenderedPageBreak/>
              <w:t xml:space="preserve">Ability to work using discretion and initiative and deal with issues </w:t>
            </w:r>
            <w:r w:rsidR="00AC30D2" w:rsidRPr="00864CDC">
              <w:rPr>
                <w:sz w:val="24"/>
              </w:rPr>
              <w:t>confidentially.</w:t>
            </w:r>
            <w:r w:rsidRPr="00864CDC">
              <w:rPr>
                <w:sz w:val="24"/>
              </w:rPr>
              <w:t xml:space="preserve"> </w:t>
            </w:r>
          </w:p>
          <w:p w14:paraId="5ECCF84D" w14:textId="443D03E3" w:rsidR="00864CDC" w:rsidRDefault="00864CDC" w:rsidP="00864CDC">
            <w:pPr>
              <w:numPr>
                <w:ilvl w:val="0"/>
                <w:numId w:val="3"/>
              </w:numPr>
              <w:spacing w:after="39" w:line="276" w:lineRule="auto"/>
              <w:contextualSpacing/>
              <w:rPr>
                <w:sz w:val="24"/>
              </w:rPr>
            </w:pPr>
            <w:r w:rsidRPr="00864CDC">
              <w:rPr>
                <w:sz w:val="24"/>
              </w:rPr>
              <w:t>Ability to work alongside the HR Manager for best outcomes</w:t>
            </w:r>
            <w:r w:rsidR="003853B3">
              <w:rPr>
                <w:sz w:val="24"/>
              </w:rPr>
              <w:t>.</w:t>
            </w:r>
          </w:p>
          <w:p w14:paraId="7F44C076" w14:textId="0EA0A740" w:rsidR="00D04F9F" w:rsidRPr="00864CDC" w:rsidRDefault="00D04F9F" w:rsidP="00864CDC">
            <w:pPr>
              <w:numPr>
                <w:ilvl w:val="0"/>
                <w:numId w:val="3"/>
              </w:numPr>
              <w:spacing w:after="39" w:line="276" w:lineRule="auto"/>
              <w:contextualSpacing/>
              <w:rPr>
                <w:sz w:val="24"/>
              </w:rPr>
            </w:pPr>
            <w:r>
              <w:rPr>
                <w:sz w:val="24"/>
              </w:rPr>
              <w:t xml:space="preserve">Ability to </w:t>
            </w:r>
            <w:r w:rsidR="008A0FA5">
              <w:rPr>
                <w:sz w:val="24"/>
              </w:rPr>
              <w:t xml:space="preserve">work in collaboration with external organisations, the school </w:t>
            </w:r>
            <w:r w:rsidR="003853B3">
              <w:rPr>
                <w:sz w:val="24"/>
              </w:rPr>
              <w:t>community,</w:t>
            </w:r>
            <w:r w:rsidR="008A0FA5">
              <w:rPr>
                <w:sz w:val="24"/>
              </w:rPr>
              <w:t xml:space="preserve"> and stakeholders</w:t>
            </w:r>
          </w:p>
        </w:tc>
        <w:tc>
          <w:tcPr>
            <w:tcW w:w="5245" w:type="dxa"/>
            <w:tcBorders>
              <w:top w:val="single" w:sz="4" w:space="0" w:color="000000"/>
              <w:left w:val="single" w:sz="3" w:space="0" w:color="000000"/>
              <w:bottom w:val="single" w:sz="4" w:space="0" w:color="000000"/>
              <w:right w:val="single" w:sz="3" w:space="0" w:color="000000"/>
            </w:tcBorders>
            <w:shd w:val="clear" w:color="auto" w:fill="F3F3F3"/>
          </w:tcPr>
          <w:p w14:paraId="0B985E10" w14:textId="2C9E761B" w:rsidR="00864CDC" w:rsidRPr="00864CDC" w:rsidRDefault="00864CDC" w:rsidP="00864CDC">
            <w:pPr>
              <w:numPr>
                <w:ilvl w:val="0"/>
                <w:numId w:val="3"/>
              </w:numPr>
              <w:spacing w:after="39" w:line="276" w:lineRule="auto"/>
              <w:contextualSpacing/>
              <w:rPr>
                <w:sz w:val="24"/>
              </w:rPr>
            </w:pPr>
            <w:r w:rsidRPr="00864CDC">
              <w:rPr>
                <w:sz w:val="24"/>
              </w:rPr>
              <w:lastRenderedPageBreak/>
              <w:t xml:space="preserve">Ability to use systems such as </w:t>
            </w:r>
            <w:r w:rsidR="00AC30D2" w:rsidRPr="00864CDC">
              <w:rPr>
                <w:sz w:val="24"/>
              </w:rPr>
              <w:t>SIMS.</w:t>
            </w:r>
          </w:p>
          <w:p w14:paraId="6F5D5491" w14:textId="77777777" w:rsidR="00864CDC" w:rsidRPr="00864CDC" w:rsidRDefault="00864CDC" w:rsidP="00864CDC">
            <w:pPr>
              <w:numPr>
                <w:ilvl w:val="0"/>
                <w:numId w:val="3"/>
              </w:numPr>
              <w:spacing w:after="39" w:line="276" w:lineRule="auto"/>
              <w:contextualSpacing/>
              <w:rPr>
                <w:sz w:val="24"/>
              </w:rPr>
            </w:pPr>
            <w:r w:rsidRPr="00864CDC">
              <w:rPr>
                <w:sz w:val="24"/>
              </w:rPr>
              <w:t>To deputise for the HR Manager as and when required</w:t>
            </w:r>
          </w:p>
        </w:tc>
      </w:tr>
      <w:tr w:rsidR="00AC30D2" w:rsidRPr="00864CDC" w14:paraId="465EDB4F" w14:textId="77777777" w:rsidTr="00864CDC">
        <w:trPr>
          <w:trHeight w:val="323"/>
        </w:trPr>
        <w:tc>
          <w:tcPr>
            <w:tcW w:w="4495" w:type="dxa"/>
            <w:tcBorders>
              <w:top w:val="single" w:sz="4" w:space="0" w:color="000000"/>
              <w:left w:val="single" w:sz="3" w:space="0" w:color="000000"/>
              <w:bottom w:val="single" w:sz="4" w:space="0" w:color="000000"/>
              <w:right w:val="single" w:sz="3" w:space="0" w:color="000000"/>
            </w:tcBorders>
            <w:shd w:val="clear" w:color="auto" w:fill="F3F3F3"/>
          </w:tcPr>
          <w:p w14:paraId="345BFE5E" w14:textId="5F009344" w:rsidR="00AC30D2" w:rsidRPr="00864CDC" w:rsidRDefault="00AC30D2" w:rsidP="00864CDC">
            <w:pPr>
              <w:spacing w:after="39" w:line="276" w:lineRule="auto"/>
              <w:ind w:left="15" w:hanging="10"/>
              <w:rPr>
                <w:b/>
                <w:bCs/>
                <w:sz w:val="24"/>
              </w:rPr>
            </w:pPr>
            <w:r>
              <w:rPr>
                <w:b/>
                <w:bCs/>
                <w:sz w:val="24"/>
              </w:rPr>
              <w:t>ADDITIONAL REQUIREMENTS</w:t>
            </w:r>
          </w:p>
        </w:tc>
        <w:tc>
          <w:tcPr>
            <w:tcW w:w="6095" w:type="dxa"/>
            <w:gridSpan w:val="2"/>
            <w:tcBorders>
              <w:top w:val="single" w:sz="4" w:space="0" w:color="000000"/>
              <w:left w:val="single" w:sz="3" w:space="0" w:color="000000"/>
              <w:bottom w:val="single" w:sz="4" w:space="0" w:color="000000"/>
              <w:right w:val="single" w:sz="3" w:space="0" w:color="000000"/>
            </w:tcBorders>
            <w:shd w:val="clear" w:color="auto" w:fill="F3F3F3"/>
          </w:tcPr>
          <w:p w14:paraId="7C8D947F" w14:textId="77777777" w:rsidR="00AC30D2" w:rsidRDefault="0072694D" w:rsidP="00864CDC">
            <w:pPr>
              <w:numPr>
                <w:ilvl w:val="0"/>
                <w:numId w:val="3"/>
              </w:numPr>
              <w:spacing w:after="39" w:line="276" w:lineRule="auto"/>
              <w:contextualSpacing/>
              <w:rPr>
                <w:sz w:val="24"/>
              </w:rPr>
            </w:pPr>
            <w:r>
              <w:rPr>
                <w:sz w:val="24"/>
              </w:rPr>
              <w:t xml:space="preserve">Must be legally </w:t>
            </w:r>
            <w:r w:rsidR="0098681C">
              <w:rPr>
                <w:sz w:val="24"/>
              </w:rPr>
              <w:t>entitled to work in the UK (Asylum and Immigration Act 1996)</w:t>
            </w:r>
          </w:p>
          <w:p w14:paraId="483A286D" w14:textId="53BD27D5" w:rsidR="0098681C" w:rsidRPr="00864CDC" w:rsidRDefault="0098681C" w:rsidP="00864CDC">
            <w:pPr>
              <w:numPr>
                <w:ilvl w:val="0"/>
                <w:numId w:val="3"/>
              </w:numPr>
              <w:spacing w:after="39" w:line="276" w:lineRule="auto"/>
              <w:contextualSpacing/>
              <w:rPr>
                <w:sz w:val="24"/>
              </w:rPr>
            </w:pPr>
            <w:r>
              <w:rPr>
                <w:sz w:val="24"/>
              </w:rPr>
              <w:t>Enhanced DBS Check</w:t>
            </w:r>
          </w:p>
        </w:tc>
        <w:tc>
          <w:tcPr>
            <w:tcW w:w="5245" w:type="dxa"/>
            <w:tcBorders>
              <w:top w:val="single" w:sz="4" w:space="0" w:color="000000"/>
              <w:left w:val="single" w:sz="3" w:space="0" w:color="000000"/>
              <w:bottom w:val="single" w:sz="4" w:space="0" w:color="000000"/>
              <w:right w:val="single" w:sz="3" w:space="0" w:color="000000"/>
            </w:tcBorders>
            <w:shd w:val="clear" w:color="auto" w:fill="F3F3F3"/>
          </w:tcPr>
          <w:p w14:paraId="7A2DB3FD" w14:textId="77777777" w:rsidR="00AC30D2" w:rsidRPr="00864CDC" w:rsidRDefault="00AC30D2" w:rsidP="00455CED">
            <w:pPr>
              <w:spacing w:after="39" w:line="276" w:lineRule="auto"/>
              <w:ind w:left="360" w:firstLine="0"/>
              <w:contextualSpacing/>
              <w:rPr>
                <w:sz w:val="24"/>
              </w:rPr>
            </w:pPr>
          </w:p>
        </w:tc>
      </w:tr>
    </w:tbl>
    <w:p w14:paraId="31DE120F" w14:textId="77777777" w:rsidR="00864CDC" w:rsidRDefault="00864CDC" w:rsidP="00864CDC">
      <w:pPr>
        <w:rPr>
          <w:b/>
          <w:sz w:val="28"/>
        </w:rPr>
      </w:pPr>
    </w:p>
    <w:p w14:paraId="36C7B5DB" w14:textId="77777777" w:rsidR="00864CDC" w:rsidRPr="00864CDC" w:rsidRDefault="00864CDC" w:rsidP="00864CDC"/>
    <w:sectPr w:rsidR="00864CDC" w:rsidRPr="00864CDC" w:rsidSect="00864CDC">
      <w:pgSz w:w="16840" w:h="11905" w:orient="landscape"/>
      <w:pgMar w:top="1344" w:right="284" w:bottom="958" w:left="765" w:header="567" w:footer="68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1B3C7" w14:textId="77777777" w:rsidR="001F16C8" w:rsidRDefault="001F16C8" w:rsidP="00864CDC">
      <w:pPr>
        <w:spacing w:after="0" w:line="240" w:lineRule="auto"/>
      </w:pPr>
      <w:r>
        <w:separator/>
      </w:r>
    </w:p>
  </w:endnote>
  <w:endnote w:type="continuationSeparator" w:id="0">
    <w:p w14:paraId="070876B8" w14:textId="77777777" w:rsidR="001F16C8" w:rsidRDefault="001F16C8" w:rsidP="00864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B893A" w14:textId="77777777" w:rsidR="001F16C8" w:rsidRDefault="001F16C8" w:rsidP="00864CDC">
      <w:pPr>
        <w:spacing w:after="0" w:line="240" w:lineRule="auto"/>
      </w:pPr>
      <w:r>
        <w:separator/>
      </w:r>
    </w:p>
  </w:footnote>
  <w:footnote w:type="continuationSeparator" w:id="0">
    <w:p w14:paraId="2CC4AD73" w14:textId="77777777" w:rsidR="001F16C8" w:rsidRDefault="001F16C8" w:rsidP="00864C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B27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547805"/>
    <w:multiLevelType w:val="hybridMultilevel"/>
    <w:tmpl w:val="2F3C8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8D2C81"/>
    <w:multiLevelType w:val="hybridMultilevel"/>
    <w:tmpl w:val="369EC4EC"/>
    <w:lvl w:ilvl="0" w:tplc="1BD63DD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A24A9B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69433B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ABEFEB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4CEC58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F82984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04611A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87E194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088D38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4AB3B0C"/>
    <w:multiLevelType w:val="hybridMultilevel"/>
    <w:tmpl w:val="D6B6A274"/>
    <w:lvl w:ilvl="0" w:tplc="7834047E">
      <w:start w:val="1"/>
      <w:numFmt w:val="decimal"/>
      <w:lvlText w:val="%1."/>
      <w:lvlJc w:val="left"/>
      <w:pPr>
        <w:ind w:left="375" w:hanging="360"/>
      </w:pPr>
      <w:rPr>
        <w:rFonts w:hint="default"/>
      </w:rPr>
    </w:lvl>
    <w:lvl w:ilvl="1" w:tplc="08090019" w:tentative="1">
      <w:start w:val="1"/>
      <w:numFmt w:val="lowerLetter"/>
      <w:lvlText w:val="%2."/>
      <w:lvlJc w:val="left"/>
      <w:pPr>
        <w:ind w:left="1095" w:hanging="360"/>
      </w:pPr>
    </w:lvl>
    <w:lvl w:ilvl="2" w:tplc="0809001B" w:tentative="1">
      <w:start w:val="1"/>
      <w:numFmt w:val="lowerRoman"/>
      <w:lvlText w:val="%3."/>
      <w:lvlJc w:val="right"/>
      <w:pPr>
        <w:ind w:left="1815" w:hanging="180"/>
      </w:pPr>
    </w:lvl>
    <w:lvl w:ilvl="3" w:tplc="0809000F" w:tentative="1">
      <w:start w:val="1"/>
      <w:numFmt w:val="decimal"/>
      <w:lvlText w:val="%4."/>
      <w:lvlJc w:val="left"/>
      <w:pPr>
        <w:ind w:left="2535" w:hanging="360"/>
      </w:pPr>
    </w:lvl>
    <w:lvl w:ilvl="4" w:tplc="08090019" w:tentative="1">
      <w:start w:val="1"/>
      <w:numFmt w:val="lowerLetter"/>
      <w:lvlText w:val="%5."/>
      <w:lvlJc w:val="left"/>
      <w:pPr>
        <w:ind w:left="3255" w:hanging="360"/>
      </w:pPr>
    </w:lvl>
    <w:lvl w:ilvl="5" w:tplc="0809001B" w:tentative="1">
      <w:start w:val="1"/>
      <w:numFmt w:val="lowerRoman"/>
      <w:lvlText w:val="%6."/>
      <w:lvlJc w:val="right"/>
      <w:pPr>
        <w:ind w:left="3975" w:hanging="180"/>
      </w:pPr>
    </w:lvl>
    <w:lvl w:ilvl="6" w:tplc="0809000F" w:tentative="1">
      <w:start w:val="1"/>
      <w:numFmt w:val="decimal"/>
      <w:lvlText w:val="%7."/>
      <w:lvlJc w:val="left"/>
      <w:pPr>
        <w:ind w:left="4695" w:hanging="360"/>
      </w:pPr>
    </w:lvl>
    <w:lvl w:ilvl="7" w:tplc="08090019" w:tentative="1">
      <w:start w:val="1"/>
      <w:numFmt w:val="lowerLetter"/>
      <w:lvlText w:val="%8."/>
      <w:lvlJc w:val="left"/>
      <w:pPr>
        <w:ind w:left="5415" w:hanging="360"/>
      </w:pPr>
    </w:lvl>
    <w:lvl w:ilvl="8" w:tplc="0809001B" w:tentative="1">
      <w:start w:val="1"/>
      <w:numFmt w:val="lowerRoman"/>
      <w:lvlText w:val="%9."/>
      <w:lvlJc w:val="right"/>
      <w:pPr>
        <w:ind w:left="6135" w:hanging="180"/>
      </w:pPr>
    </w:lvl>
  </w:abstractNum>
  <w:abstractNum w:abstractNumId="4" w15:restartNumberingAfterBreak="0">
    <w:nsid w:val="72976C9B"/>
    <w:multiLevelType w:val="hybridMultilevel"/>
    <w:tmpl w:val="1C60F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444C94"/>
    <w:multiLevelType w:val="hybridMultilevel"/>
    <w:tmpl w:val="50BCC630"/>
    <w:lvl w:ilvl="0" w:tplc="62C6CD22">
      <w:start w:val="1"/>
      <w:numFmt w:val="decimal"/>
      <w:lvlText w:val="%1."/>
      <w:lvlJc w:val="left"/>
      <w:pPr>
        <w:ind w:left="-10" w:hanging="360"/>
      </w:pPr>
      <w:rPr>
        <w:rFonts w:hint="default"/>
      </w:rPr>
    </w:lvl>
    <w:lvl w:ilvl="1" w:tplc="08090019" w:tentative="1">
      <w:start w:val="1"/>
      <w:numFmt w:val="lowerLetter"/>
      <w:lvlText w:val="%2."/>
      <w:lvlJc w:val="left"/>
      <w:pPr>
        <w:ind w:left="710" w:hanging="360"/>
      </w:pPr>
    </w:lvl>
    <w:lvl w:ilvl="2" w:tplc="0809001B" w:tentative="1">
      <w:start w:val="1"/>
      <w:numFmt w:val="lowerRoman"/>
      <w:lvlText w:val="%3."/>
      <w:lvlJc w:val="right"/>
      <w:pPr>
        <w:ind w:left="1430" w:hanging="180"/>
      </w:pPr>
    </w:lvl>
    <w:lvl w:ilvl="3" w:tplc="0809000F" w:tentative="1">
      <w:start w:val="1"/>
      <w:numFmt w:val="decimal"/>
      <w:lvlText w:val="%4."/>
      <w:lvlJc w:val="left"/>
      <w:pPr>
        <w:ind w:left="2150" w:hanging="360"/>
      </w:pPr>
    </w:lvl>
    <w:lvl w:ilvl="4" w:tplc="08090019" w:tentative="1">
      <w:start w:val="1"/>
      <w:numFmt w:val="lowerLetter"/>
      <w:lvlText w:val="%5."/>
      <w:lvlJc w:val="left"/>
      <w:pPr>
        <w:ind w:left="2870" w:hanging="360"/>
      </w:pPr>
    </w:lvl>
    <w:lvl w:ilvl="5" w:tplc="0809001B" w:tentative="1">
      <w:start w:val="1"/>
      <w:numFmt w:val="lowerRoman"/>
      <w:lvlText w:val="%6."/>
      <w:lvlJc w:val="right"/>
      <w:pPr>
        <w:ind w:left="3590" w:hanging="180"/>
      </w:pPr>
    </w:lvl>
    <w:lvl w:ilvl="6" w:tplc="0809000F" w:tentative="1">
      <w:start w:val="1"/>
      <w:numFmt w:val="decimal"/>
      <w:lvlText w:val="%7."/>
      <w:lvlJc w:val="left"/>
      <w:pPr>
        <w:ind w:left="4310" w:hanging="360"/>
      </w:pPr>
    </w:lvl>
    <w:lvl w:ilvl="7" w:tplc="08090019" w:tentative="1">
      <w:start w:val="1"/>
      <w:numFmt w:val="lowerLetter"/>
      <w:lvlText w:val="%8."/>
      <w:lvlJc w:val="left"/>
      <w:pPr>
        <w:ind w:left="5030" w:hanging="360"/>
      </w:pPr>
    </w:lvl>
    <w:lvl w:ilvl="8" w:tplc="0809001B" w:tentative="1">
      <w:start w:val="1"/>
      <w:numFmt w:val="lowerRoman"/>
      <w:lvlText w:val="%9."/>
      <w:lvlJc w:val="right"/>
      <w:pPr>
        <w:ind w:left="5750" w:hanging="180"/>
      </w:pPr>
    </w:lvl>
  </w:abstractNum>
  <w:abstractNum w:abstractNumId="6" w15:restartNumberingAfterBreak="0">
    <w:nsid w:val="7F5243AB"/>
    <w:multiLevelType w:val="hybridMultilevel"/>
    <w:tmpl w:val="7B2CC544"/>
    <w:lvl w:ilvl="0" w:tplc="336C335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EE69792">
      <w:start w:val="1"/>
      <w:numFmt w:val="lowerLetter"/>
      <w:lvlText w:val="%2"/>
      <w:lvlJc w:val="left"/>
      <w:pPr>
        <w:ind w:left="10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F0C45B4">
      <w:start w:val="1"/>
      <w:numFmt w:val="lowerRoman"/>
      <w:lvlText w:val="%3"/>
      <w:lvlJc w:val="left"/>
      <w:pPr>
        <w:ind w:left="18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09009F2">
      <w:start w:val="1"/>
      <w:numFmt w:val="decimal"/>
      <w:lvlText w:val="%4"/>
      <w:lvlJc w:val="left"/>
      <w:pPr>
        <w:ind w:left="25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8C690FC">
      <w:start w:val="1"/>
      <w:numFmt w:val="lowerLetter"/>
      <w:lvlText w:val="%5"/>
      <w:lvlJc w:val="left"/>
      <w:pPr>
        <w:ind w:left="32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47466D2">
      <w:start w:val="1"/>
      <w:numFmt w:val="lowerRoman"/>
      <w:lvlText w:val="%6"/>
      <w:lvlJc w:val="left"/>
      <w:pPr>
        <w:ind w:left="39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D0E4E06">
      <w:start w:val="1"/>
      <w:numFmt w:val="decimal"/>
      <w:lvlText w:val="%7"/>
      <w:lvlJc w:val="left"/>
      <w:pPr>
        <w:ind w:left="46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69270F0">
      <w:start w:val="1"/>
      <w:numFmt w:val="lowerLetter"/>
      <w:lvlText w:val="%8"/>
      <w:lvlJc w:val="left"/>
      <w:pPr>
        <w:ind w:left="54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DEE911C">
      <w:start w:val="1"/>
      <w:numFmt w:val="lowerRoman"/>
      <w:lvlText w:val="%9"/>
      <w:lvlJc w:val="left"/>
      <w:pPr>
        <w:ind w:left="61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2107117064">
    <w:abstractNumId w:val="6"/>
  </w:num>
  <w:num w:numId="2" w16cid:durableId="892736619">
    <w:abstractNumId w:val="2"/>
  </w:num>
  <w:num w:numId="3" w16cid:durableId="894126871">
    <w:abstractNumId w:val="4"/>
  </w:num>
  <w:num w:numId="4" w16cid:durableId="88352632">
    <w:abstractNumId w:val="0"/>
  </w:num>
  <w:num w:numId="5" w16cid:durableId="1131243437">
    <w:abstractNumId w:val="1"/>
  </w:num>
  <w:num w:numId="6" w16cid:durableId="928582033">
    <w:abstractNumId w:val="5"/>
  </w:num>
  <w:num w:numId="7" w16cid:durableId="21351002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8E9"/>
    <w:rsid w:val="00167165"/>
    <w:rsid w:val="001E0F6D"/>
    <w:rsid w:val="001F16C8"/>
    <w:rsid w:val="002C1106"/>
    <w:rsid w:val="00321F14"/>
    <w:rsid w:val="003853B3"/>
    <w:rsid w:val="003B58E9"/>
    <w:rsid w:val="003D739D"/>
    <w:rsid w:val="00455CED"/>
    <w:rsid w:val="00590E45"/>
    <w:rsid w:val="005B3845"/>
    <w:rsid w:val="0072694D"/>
    <w:rsid w:val="00767565"/>
    <w:rsid w:val="007A485C"/>
    <w:rsid w:val="00864CDC"/>
    <w:rsid w:val="008A0FA5"/>
    <w:rsid w:val="0098681C"/>
    <w:rsid w:val="00AC30D2"/>
    <w:rsid w:val="00B521EC"/>
    <w:rsid w:val="00D04F9F"/>
    <w:rsid w:val="00DC71D3"/>
    <w:rsid w:val="00F565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B3089"/>
  <w15:docId w15:val="{9B62A209-4A40-4FEA-9406-660443A5B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 w:line="248" w:lineRule="auto"/>
      <w:ind w:left="385" w:hanging="370"/>
      <w:jc w:val="both"/>
    </w:pPr>
    <w:rPr>
      <w:rFonts w:ascii="Calibri" w:eastAsia="Calibri" w:hAnsi="Calibri" w:cs="Calibri"/>
      <w:color w:val="000000"/>
      <w:sz w:val="20"/>
    </w:rPr>
  </w:style>
  <w:style w:type="paragraph" w:styleId="Heading2">
    <w:name w:val="heading 2"/>
    <w:basedOn w:val="Normal"/>
    <w:next w:val="Normal"/>
    <w:link w:val="Heading2Char"/>
    <w:qFormat/>
    <w:rsid w:val="002C1106"/>
    <w:pPr>
      <w:keepNext/>
      <w:spacing w:before="120" w:after="60" w:line="240" w:lineRule="auto"/>
      <w:ind w:left="0" w:firstLine="0"/>
      <w:outlineLvl w:val="1"/>
    </w:pPr>
    <w:rPr>
      <w:rFonts w:asciiTheme="minorHAnsi" w:eastAsia="Times New Roman" w:hAnsiTheme="minorHAnsi" w:cs="Times New Roman"/>
      <w:b/>
      <w:color w:val="auto"/>
      <w:kern w:val="0"/>
      <w:sz w:val="24"/>
      <w:szCs w:val="20"/>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TableGrid1">
    <w:name w:val="TableGrid1"/>
    <w:rsid w:val="00864CDC"/>
    <w:pPr>
      <w:spacing w:after="0" w:line="240" w:lineRule="auto"/>
    </w:pPr>
    <w:rPr>
      <w:kern w:val="0"/>
      <w14:ligatures w14:val="none"/>
    </w:rPr>
    <w:tblPr>
      <w:tblCellMar>
        <w:top w:w="0" w:type="dxa"/>
        <w:left w:w="0" w:type="dxa"/>
        <w:bottom w:w="0" w:type="dxa"/>
        <w:right w:w="0" w:type="dxa"/>
      </w:tblCellMar>
    </w:tblPr>
  </w:style>
  <w:style w:type="paragraph" w:styleId="Header">
    <w:name w:val="header"/>
    <w:basedOn w:val="Normal"/>
    <w:link w:val="HeaderChar"/>
    <w:uiPriority w:val="99"/>
    <w:unhideWhenUsed/>
    <w:rsid w:val="00864C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4CDC"/>
    <w:rPr>
      <w:rFonts w:ascii="Calibri" w:eastAsia="Calibri" w:hAnsi="Calibri" w:cs="Calibri"/>
      <w:color w:val="000000"/>
      <w:sz w:val="20"/>
    </w:rPr>
  </w:style>
  <w:style w:type="paragraph" w:styleId="Footer">
    <w:name w:val="footer"/>
    <w:basedOn w:val="Normal"/>
    <w:link w:val="FooterChar"/>
    <w:uiPriority w:val="99"/>
    <w:unhideWhenUsed/>
    <w:rsid w:val="00864C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4CDC"/>
    <w:rPr>
      <w:rFonts w:ascii="Calibri" w:eastAsia="Calibri" w:hAnsi="Calibri" w:cs="Calibri"/>
      <w:color w:val="000000"/>
      <w:sz w:val="20"/>
    </w:rPr>
  </w:style>
  <w:style w:type="table" w:customStyle="1" w:styleId="TableGrid2">
    <w:name w:val="TableGrid2"/>
    <w:rsid w:val="00864CDC"/>
    <w:pPr>
      <w:spacing w:after="0" w:line="240" w:lineRule="auto"/>
    </w:pPr>
    <w:tblPr>
      <w:tblCellMar>
        <w:top w:w="0" w:type="dxa"/>
        <w:left w:w="0" w:type="dxa"/>
        <w:bottom w:w="0" w:type="dxa"/>
        <w:right w:w="0" w:type="dxa"/>
      </w:tblCellMar>
    </w:tblPr>
  </w:style>
  <w:style w:type="character" w:customStyle="1" w:styleId="Heading2Char">
    <w:name w:val="Heading 2 Char"/>
    <w:basedOn w:val="DefaultParagraphFont"/>
    <w:link w:val="Heading2"/>
    <w:rsid w:val="002C1106"/>
    <w:rPr>
      <w:rFonts w:eastAsia="Times New Roman" w:cs="Times New Roman"/>
      <w:b/>
      <w:kern w:val="0"/>
      <w:sz w:val="24"/>
      <w:szCs w:val="20"/>
      <w:lang w:eastAsia="en-US"/>
      <w14:ligatures w14:val="none"/>
    </w:rPr>
  </w:style>
  <w:style w:type="paragraph" w:styleId="ListParagraph">
    <w:name w:val="List Paragraph"/>
    <w:basedOn w:val="Normal"/>
    <w:uiPriority w:val="34"/>
    <w:qFormat/>
    <w:rsid w:val="002C1106"/>
    <w:pPr>
      <w:spacing w:after="0" w:line="240" w:lineRule="auto"/>
      <w:ind w:left="720" w:firstLine="0"/>
    </w:pPr>
    <w:rPr>
      <w:rFonts w:asciiTheme="minorHAnsi" w:eastAsia="Times New Roman" w:hAnsiTheme="minorHAnsi" w:cs="Times New Roman"/>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1050</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Guiseley School</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Reynolds</dc:creator>
  <cp:keywords/>
  <cp:lastModifiedBy>H Reynolds</cp:lastModifiedBy>
  <cp:revision>5</cp:revision>
  <dcterms:created xsi:type="dcterms:W3CDTF">2023-07-10T13:08:00Z</dcterms:created>
  <dcterms:modified xsi:type="dcterms:W3CDTF">2023-07-11T14:30:00Z</dcterms:modified>
</cp:coreProperties>
</file>