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4D73D" w14:textId="77777777" w:rsidR="00CC08A4" w:rsidRDefault="00EC1650" w:rsidP="00CC08A4">
      <w:pPr>
        <w:autoSpaceDE w:val="0"/>
        <w:autoSpaceDN w:val="0"/>
        <w:adjustRightInd w:val="0"/>
        <w:jc w:val="center"/>
        <w:rPr>
          <w:rFonts w:asciiTheme="minorHAnsi" w:hAnsiTheme="minorHAnsi" w:cstheme="minorHAnsi"/>
          <w:b/>
        </w:rPr>
      </w:pPr>
      <w:bookmarkStart w:id="0" w:name="_GoBack"/>
      <w:bookmarkEnd w:id="0"/>
      <w:r>
        <w:rPr>
          <w:rFonts w:asciiTheme="minorHAnsi" w:hAnsiTheme="minorHAnsi" w:cstheme="minorHAnsi"/>
          <w:b/>
        </w:rPr>
        <w:t xml:space="preserve">Our Lady </w:t>
      </w:r>
      <w:r w:rsidR="00F47075">
        <w:rPr>
          <w:rFonts w:asciiTheme="minorHAnsi" w:hAnsiTheme="minorHAnsi" w:cstheme="minorHAnsi"/>
          <w:b/>
        </w:rPr>
        <w:t>o</w:t>
      </w:r>
      <w:r>
        <w:rPr>
          <w:rFonts w:asciiTheme="minorHAnsi" w:hAnsiTheme="minorHAnsi" w:cstheme="minorHAnsi"/>
          <w:b/>
        </w:rPr>
        <w:t>f Lourdes</w:t>
      </w:r>
      <w:r w:rsidR="00CC08A4">
        <w:rPr>
          <w:rFonts w:asciiTheme="minorHAnsi" w:hAnsiTheme="minorHAnsi" w:cstheme="minorHAnsi"/>
          <w:b/>
        </w:rPr>
        <w:t xml:space="preserve"> Catholic Multi Academy Trust</w:t>
      </w:r>
    </w:p>
    <w:p w14:paraId="09E223F1" w14:textId="77777777" w:rsidR="00CC08A4" w:rsidRDefault="00CC08A4" w:rsidP="00CC08A4">
      <w:pPr>
        <w:autoSpaceDE w:val="0"/>
        <w:autoSpaceDN w:val="0"/>
        <w:adjustRightInd w:val="0"/>
        <w:jc w:val="center"/>
        <w:rPr>
          <w:rFonts w:asciiTheme="minorHAnsi" w:hAnsiTheme="minorHAnsi" w:cstheme="minorHAnsi"/>
          <w:b/>
        </w:rPr>
      </w:pPr>
      <w:r>
        <w:rPr>
          <w:rFonts w:asciiTheme="minorHAnsi" w:hAnsiTheme="minorHAnsi" w:cstheme="minorHAnsi"/>
          <w:b/>
        </w:rPr>
        <w:t>PRIVACY NOTICE – STAFF</w:t>
      </w:r>
    </w:p>
    <w:p w14:paraId="438993DE" w14:textId="77777777" w:rsidR="00CC08A4" w:rsidRPr="00F4092B" w:rsidRDefault="00CC08A4" w:rsidP="00CC08A4">
      <w:pPr>
        <w:pStyle w:val="Heading2"/>
        <w:keepLines w:val="0"/>
        <w:rPr>
          <w:rFonts w:asciiTheme="minorHAnsi" w:hAnsiTheme="minorHAnsi"/>
          <w:color w:val="104F75"/>
          <w:sz w:val="24"/>
          <w:szCs w:val="24"/>
        </w:rPr>
      </w:pPr>
      <w:r w:rsidRPr="001E6194">
        <w:rPr>
          <w:rFonts w:asciiTheme="minorHAnsi" w:hAnsiTheme="minorHAnsi"/>
          <w:color w:val="auto"/>
          <w:sz w:val="24"/>
          <w:szCs w:val="24"/>
        </w:rPr>
        <w:t>The categories of school workforce information that we collect, process, hold and share include</w:t>
      </w:r>
      <w:r w:rsidR="00A757BE">
        <w:rPr>
          <w:rFonts w:asciiTheme="minorHAnsi" w:hAnsiTheme="minorHAnsi"/>
          <w:color w:val="auto"/>
          <w:sz w:val="24"/>
          <w:szCs w:val="24"/>
        </w:rPr>
        <w:t>:</w:t>
      </w:r>
    </w:p>
    <w:p w14:paraId="0FFA71C9" w14:textId="77777777" w:rsidR="00CC08A4" w:rsidRPr="00F4092B" w:rsidRDefault="00CC08A4" w:rsidP="00CC08A4">
      <w:pPr>
        <w:pStyle w:val="ListParagraph"/>
        <w:widowControl w:val="0"/>
        <w:numPr>
          <w:ilvl w:val="0"/>
          <w:numId w:val="4"/>
        </w:numPr>
        <w:overflowPunct w:val="0"/>
        <w:autoSpaceDE w:val="0"/>
        <w:autoSpaceDN w:val="0"/>
        <w:adjustRightInd w:val="0"/>
        <w:spacing w:after="0" w:line="240" w:lineRule="auto"/>
        <w:contextualSpacing w:val="0"/>
        <w:textAlignment w:val="baseline"/>
        <w:rPr>
          <w:rFonts w:asciiTheme="minorHAnsi" w:hAnsiTheme="minorHAnsi"/>
          <w:sz w:val="24"/>
          <w:szCs w:val="24"/>
        </w:rPr>
      </w:pPr>
      <w:r w:rsidRPr="00F4092B">
        <w:rPr>
          <w:rFonts w:asciiTheme="minorHAnsi" w:hAnsiTheme="minorHAnsi"/>
          <w:sz w:val="24"/>
          <w:szCs w:val="24"/>
        </w:rPr>
        <w:t xml:space="preserve">personal information (such as name, </w:t>
      </w:r>
      <w:r>
        <w:rPr>
          <w:rFonts w:asciiTheme="minorHAnsi" w:hAnsiTheme="minorHAnsi"/>
          <w:sz w:val="24"/>
          <w:szCs w:val="24"/>
        </w:rPr>
        <w:t xml:space="preserve">address, email address, </w:t>
      </w:r>
      <w:r w:rsidRPr="00F4092B">
        <w:rPr>
          <w:rFonts w:asciiTheme="minorHAnsi" w:hAnsiTheme="minorHAnsi"/>
          <w:sz w:val="24"/>
          <w:szCs w:val="24"/>
        </w:rPr>
        <w:t>employee or teacher number, national insurance number)</w:t>
      </w:r>
    </w:p>
    <w:p w14:paraId="15EBE019" w14:textId="77777777" w:rsidR="00CC08A4" w:rsidRPr="00F4092B" w:rsidRDefault="00CC08A4" w:rsidP="00CC08A4">
      <w:pPr>
        <w:pStyle w:val="ListParagraph"/>
        <w:widowControl w:val="0"/>
        <w:numPr>
          <w:ilvl w:val="0"/>
          <w:numId w:val="4"/>
        </w:numPr>
        <w:overflowPunct w:val="0"/>
        <w:autoSpaceDE w:val="0"/>
        <w:autoSpaceDN w:val="0"/>
        <w:adjustRightInd w:val="0"/>
        <w:spacing w:after="0" w:line="240" w:lineRule="auto"/>
        <w:contextualSpacing w:val="0"/>
        <w:textAlignment w:val="baseline"/>
        <w:rPr>
          <w:rFonts w:asciiTheme="minorHAnsi" w:hAnsiTheme="minorHAnsi"/>
          <w:sz w:val="24"/>
          <w:szCs w:val="24"/>
        </w:rPr>
      </w:pPr>
      <w:r w:rsidRPr="00F4092B">
        <w:rPr>
          <w:rFonts w:asciiTheme="minorHAnsi" w:hAnsiTheme="minorHAnsi"/>
          <w:sz w:val="24"/>
          <w:szCs w:val="24"/>
        </w:rPr>
        <w:t xml:space="preserve">special categories of data </w:t>
      </w:r>
      <w:r>
        <w:rPr>
          <w:rFonts w:asciiTheme="minorHAnsi" w:hAnsiTheme="minorHAnsi"/>
          <w:sz w:val="24"/>
          <w:szCs w:val="24"/>
        </w:rPr>
        <w:t>(such as</w:t>
      </w:r>
      <w:r w:rsidRPr="00F4092B">
        <w:rPr>
          <w:rFonts w:asciiTheme="minorHAnsi" w:hAnsiTheme="minorHAnsi"/>
          <w:sz w:val="24"/>
          <w:szCs w:val="24"/>
        </w:rPr>
        <w:t xml:space="preserve"> gender, age, ethnic group</w:t>
      </w:r>
      <w:r>
        <w:rPr>
          <w:rFonts w:asciiTheme="minorHAnsi" w:hAnsiTheme="minorHAnsi"/>
          <w:sz w:val="24"/>
          <w:szCs w:val="24"/>
        </w:rPr>
        <w:t>, marita</w:t>
      </w:r>
      <w:r w:rsidR="000C14AD">
        <w:rPr>
          <w:rFonts w:asciiTheme="minorHAnsi" w:hAnsiTheme="minorHAnsi"/>
          <w:sz w:val="24"/>
          <w:szCs w:val="24"/>
        </w:rPr>
        <w:t>l status, religion, next of kin, declared medical conditions / disability</w:t>
      </w:r>
      <w:r>
        <w:rPr>
          <w:rFonts w:asciiTheme="minorHAnsi" w:hAnsiTheme="minorHAnsi"/>
          <w:sz w:val="24"/>
          <w:szCs w:val="24"/>
        </w:rPr>
        <w:t>)</w:t>
      </w:r>
    </w:p>
    <w:p w14:paraId="1500DBC7" w14:textId="77777777" w:rsidR="00CC08A4" w:rsidRPr="00F4092B" w:rsidRDefault="00CC08A4" w:rsidP="00CC08A4">
      <w:pPr>
        <w:pStyle w:val="ListParagraph"/>
        <w:widowControl w:val="0"/>
        <w:numPr>
          <w:ilvl w:val="0"/>
          <w:numId w:val="4"/>
        </w:numPr>
        <w:overflowPunct w:val="0"/>
        <w:autoSpaceDE w:val="0"/>
        <w:autoSpaceDN w:val="0"/>
        <w:adjustRightInd w:val="0"/>
        <w:spacing w:after="0" w:line="240" w:lineRule="auto"/>
        <w:contextualSpacing w:val="0"/>
        <w:textAlignment w:val="baseline"/>
        <w:rPr>
          <w:rFonts w:asciiTheme="minorHAnsi" w:hAnsiTheme="minorHAnsi"/>
          <w:sz w:val="24"/>
          <w:szCs w:val="24"/>
        </w:rPr>
      </w:pPr>
      <w:r w:rsidRPr="00F4092B">
        <w:rPr>
          <w:rFonts w:asciiTheme="minorHAnsi" w:hAnsiTheme="minorHAnsi"/>
          <w:sz w:val="24"/>
          <w:szCs w:val="24"/>
        </w:rPr>
        <w:t>contract information (such as start dates, hours worked, post, roles and salary information</w:t>
      </w:r>
      <w:r>
        <w:rPr>
          <w:rFonts w:asciiTheme="minorHAnsi" w:hAnsiTheme="minorHAnsi"/>
          <w:sz w:val="24"/>
          <w:szCs w:val="24"/>
        </w:rPr>
        <w:t>, employment history</w:t>
      </w:r>
      <w:r w:rsidRPr="00F4092B">
        <w:rPr>
          <w:rFonts w:asciiTheme="minorHAnsi" w:hAnsiTheme="minorHAnsi"/>
          <w:sz w:val="24"/>
          <w:szCs w:val="24"/>
        </w:rPr>
        <w:t xml:space="preserve">)  </w:t>
      </w:r>
    </w:p>
    <w:p w14:paraId="5CFC19B6" w14:textId="77777777" w:rsidR="00CC08A4" w:rsidRDefault="00CC08A4" w:rsidP="00CC08A4">
      <w:pPr>
        <w:pStyle w:val="ListParagraph"/>
        <w:widowControl w:val="0"/>
        <w:numPr>
          <w:ilvl w:val="0"/>
          <w:numId w:val="4"/>
        </w:numPr>
        <w:overflowPunct w:val="0"/>
        <w:autoSpaceDE w:val="0"/>
        <w:autoSpaceDN w:val="0"/>
        <w:adjustRightInd w:val="0"/>
        <w:spacing w:after="0" w:line="240" w:lineRule="auto"/>
        <w:contextualSpacing w:val="0"/>
        <w:textAlignment w:val="baseline"/>
        <w:rPr>
          <w:rFonts w:asciiTheme="minorHAnsi" w:hAnsiTheme="minorHAnsi"/>
          <w:sz w:val="24"/>
          <w:szCs w:val="24"/>
        </w:rPr>
      </w:pPr>
      <w:r w:rsidRPr="00F4092B">
        <w:rPr>
          <w:rFonts w:asciiTheme="minorHAnsi" w:hAnsiTheme="minorHAnsi"/>
          <w:sz w:val="24"/>
          <w:szCs w:val="24"/>
        </w:rPr>
        <w:t>work absence information (such as number of absences and reasons)</w:t>
      </w:r>
    </w:p>
    <w:p w14:paraId="4E7352B4" w14:textId="77777777" w:rsidR="00CC08A4" w:rsidRDefault="00CC08A4" w:rsidP="00CC08A4">
      <w:pPr>
        <w:pStyle w:val="ListParagraph"/>
        <w:widowControl w:val="0"/>
        <w:numPr>
          <w:ilvl w:val="0"/>
          <w:numId w:val="4"/>
        </w:numPr>
        <w:overflowPunct w:val="0"/>
        <w:autoSpaceDE w:val="0"/>
        <w:autoSpaceDN w:val="0"/>
        <w:adjustRightInd w:val="0"/>
        <w:spacing w:after="0" w:line="240" w:lineRule="auto"/>
        <w:contextualSpacing w:val="0"/>
        <w:textAlignment w:val="baseline"/>
        <w:rPr>
          <w:rFonts w:asciiTheme="minorHAnsi" w:hAnsiTheme="minorHAnsi"/>
          <w:sz w:val="24"/>
          <w:szCs w:val="24"/>
        </w:rPr>
      </w:pPr>
      <w:r w:rsidRPr="00F4092B">
        <w:rPr>
          <w:rFonts w:asciiTheme="minorHAnsi" w:hAnsiTheme="minorHAnsi"/>
          <w:sz w:val="24"/>
          <w:szCs w:val="24"/>
        </w:rPr>
        <w:t>qualifications (and, where relevant, subjects taught)</w:t>
      </w:r>
    </w:p>
    <w:p w14:paraId="39389956" w14:textId="77777777" w:rsidR="00CC08A4" w:rsidRDefault="00CC08A4" w:rsidP="00CC08A4">
      <w:pPr>
        <w:pStyle w:val="ListParagraph"/>
        <w:widowControl w:val="0"/>
        <w:numPr>
          <w:ilvl w:val="0"/>
          <w:numId w:val="4"/>
        </w:numPr>
        <w:overflowPunct w:val="0"/>
        <w:autoSpaceDE w:val="0"/>
        <w:autoSpaceDN w:val="0"/>
        <w:adjustRightInd w:val="0"/>
        <w:spacing w:after="0" w:line="240" w:lineRule="auto"/>
        <w:contextualSpacing w:val="0"/>
        <w:textAlignment w:val="baseline"/>
        <w:rPr>
          <w:rFonts w:asciiTheme="minorHAnsi" w:hAnsiTheme="minorHAnsi"/>
          <w:sz w:val="24"/>
          <w:szCs w:val="24"/>
        </w:rPr>
      </w:pPr>
      <w:r>
        <w:rPr>
          <w:rFonts w:asciiTheme="minorHAnsi" w:hAnsiTheme="minorHAnsi"/>
          <w:sz w:val="24"/>
          <w:szCs w:val="24"/>
        </w:rPr>
        <w:t>pre-employment checks (such as right to work in UK, information provided on job application forms)</w:t>
      </w:r>
    </w:p>
    <w:p w14:paraId="4B5F38D4" w14:textId="77777777" w:rsidR="00CC08A4" w:rsidRDefault="00CC08A4" w:rsidP="00CC08A4">
      <w:pPr>
        <w:pStyle w:val="ListParagraph"/>
        <w:widowControl w:val="0"/>
        <w:numPr>
          <w:ilvl w:val="0"/>
          <w:numId w:val="4"/>
        </w:numPr>
        <w:overflowPunct w:val="0"/>
        <w:autoSpaceDE w:val="0"/>
        <w:autoSpaceDN w:val="0"/>
        <w:adjustRightInd w:val="0"/>
        <w:spacing w:after="0" w:line="240" w:lineRule="auto"/>
        <w:contextualSpacing w:val="0"/>
        <w:textAlignment w:val="baseline"/>
        <w:rPr>
          <w:rFonts w:asciiTheme="minorHAnsi" w:hAnsiTheme="minorHAnsi"/>
          <w:sz w:val="24"/>
          <w:szCs w:val="24"/>
        </w:rPr>
      </w:pPr>
      <w:r>
        <w:rPr>
          <w:rFonts w:asciiTheme="minorHAnsi" w:hAnsiTheme="minorHAnsi"/>
          <w:sz w:val="24"/>
          <w:szCs w:val="24"/>
        </w:rPr>
        <w:t>data connected to Disclosure and Barring including disqualification by association</w:t>
      </w:r>
    </w:p>
    <w:p w14:paraId="1F140CE3" w14:textId="77777777" w:rsidR="00CC08A4" w:rsidRPr="00CC08A4" w:rsidRDefault="00CC08A4" w:rsidP="00CC08A4">
      <w:pPr>
        <w:pStyle w:val="ListParagraph"/>
        <w:widowControl w:val="0"/>
        <w:numPr>
          <w:ilvl w:val="0"/>
          <w:numId w:val="4"/>
        </w:numPr>
        <w:overflowPunct w:val="0"/>
        <w:autoSpaceDE w:val="0"/>
        <w:autoSpaceDN w:val="0"/>
        <w:adjustRightInd w:val="0"/>
        <w:spacing w:after="0" w:line="240" w:lineRule="auto"/>
        <w:contextualSpacing w:val="0"/>
        <w:textAlignment w:val="baseline"/>
        <w:rPr>
          <w:rFonts w:asciiTheme="minorHAnsi" w:hAnsiTheme="minorHAnsi"/>
          <w:sz w:val="24"/>
          <w:szCs w:val="24"/>
        </w:rPr>
      </w:pPr>
      <w:r w:rsidRPr="00CC08A4">
        <w:rPr>
          <w:rFonts w:asciiTheme="minorHAnsi" w:hAnsiTheme="minorHAnsi"/>
          <w:sz w:val="24"/>
          <w:szCs w:val="24"/>
        </w:rPr>
        <w:t>CCTV images</w:t>
      </w:r>
    </w:p>
    <w:p w14:paraId="5F3F1B35" w14:textId="77777777" w:rsidR="00CC08A4" w:rsidRPr="00CC08A4" w:rsidRDefault="00CC08A4" w:rsidP="00CC08A4">
      <w:pPr>
        <w:pStyle w:val="ListParagraph"/>
        <w:widowControl w:val="0"/>
        <w:numPr>
          <w:ilvl w:val="0"/>
          <w:numId w:val="4"/>
        </w:numPr>
        <w:overflowPunct w:val="0"/>
        <w:autoSpaceDE w:val="0"/>
        <w:autoSpaceDN w:val="0"/>
        <w:adjustRightInd w:val="0"/>
        <w:spacing w:after="0" w:line="240" w:lineRule="auto"/>
        <w:contextualSpacing w:val="0"/>
        <w:textAlignment w:val="baseline"/>
        <w:rPr>
          <w:rFonts w:asciiTheme="minorHAnsi" w:hAnsiTheme="minorHAnsi"/>
          <w:sz w:val="24"/>
          <w:szCs w:val="24"/>
        </w:rPr>
      </w:pPr>
      <w:r w:rsidRPr="00CC08A4">
        <w:rPr>
          <w:rFonts w:asciiTheme="minorHAnsi" w:hAnsiTheme="minorHAnsi"/>
          <w:sz w:val="24"/>
          <w:szCs w:val="24"/>
        </w:rPr>
        <w:t>data required for the purposes of TUPE</w:t>
      </w:r>
    </w:p>
    <w:p w14:paraId="1303A9AE" w14:textId="77777777" w:rsidR="00CC08A4" w:rsidRPr="001E6194" w:rsidRDefault="00CC08A4" w:rsidP="00CC08A4">
      <w:pPr>
        <w:pStyle w:val="Heading2"/>
        <w:keepLines w:val="0"/>
        <w:rPr>
          <w:rFonts w:asciiTheme="minorHAnsi" w:hAnsiTheme="minorHAnsi"/>
          <w:color w:val="auto"/>
          <w:sz w:val="24"/>
          <w:szCs w:val="24"/>
        </w:rPr>
      </w:pPr>
      <w:r w:rsidRPr="001E6194">
        <w:rPr>
          <w:rFonts w:asciiTheme="minorHAnsi" w:hAnsiTheme="minorHAnsi"/>
          <w:color w:val="auto"/>
          <w:sz w:val="24"/>
          <w:szCs w:val="24"/>
        </w:rPr>
        <w:t>Why we collect and use this information</w:t>
      </w:r>
    </w:p>
    <w:p w14:paraId="0E91417F" w14:textId="77777777" w:rsidR="00CC08A4" w:rsidRPr="00F4092B" w:rsidRDefault="00CC08A4" w:rsidP="00CC08A4">
      <w:pPr>
        <w:rPr>
          <w:rFonts w:asciiTheme="minorHAnsi" w:hAnsiTheme="minorHAnsi"/>
          <w:lang w:val="en-US"/>
        </w:rPr>
      </w:pPr>
      <w:r w:rsidRPr="00F4092B">
        <w:rPr>
          <w:rFonts w:asciiTheme="minorHAnsi" w:hAnsiTheme="minorHAnsi"/>
        </w:rPr>
        <w:t>We use school workforce data to:</w:t>
      </w:r>
    </w:p>
    <w:p w14:paraId="758A4AF9" w14:textId="77777777" w:rsidR="00CC08A4" w:rsidRPr="00F4092B" w:rsidRDefault="00CC08A4" w:rsidP="00CC08A4">
      <w:pPr>
        <w:widowControl w:val="0"/>
        <w:numPr>
          <w:ilvl w:val="0"/>
          <w:numId w:val="1"/>
        </w:numPr>
        <w:overflowPunct w:val="0"/>
        <w:autoSpaceDE w:val="0"/>
        <w:autoSpaceDN w:val="0"/>
        <w:adjustRightInd w:val="0"/>
        <w:textAlignment w:val="baseline"/>
        <w:rPr>
          <w:rFonts w:asciiTheme="minorHAnsi" w:hAnsiTheme="minorHAnsi"/>
          <w:lang w:val="en-US"/>
        </w:rPr>
      </w:pPr>
      <w:r w:rsidRPr="00F4092B">
        <w:rPr>
          <w:rFonts w:asciiTheme="minorHAnsi" w:hAnsiTheme="minorHAnsi"/>
          <w:lang w:val="en-US"/>
        </w:rPr>
        <w:t>enable the development of a comprehensive picture of the workforce and how it is deployed</w:t>
      </w:r>
    </w:p>
    <w:p w14:paraId="556B283E" w14:textId="77777777" w:rsidR="00CC08A4" w:rsidRDefault="00CC08A4" w:rsidP="00CC08A4">
      <w:pPr>
        <w:widowControl w:val="0"/>
        <w:numPr>
          <w:ilvl w:val="0"/>
          <w:numId w:val="1"/>
        </w:numPr>
        <w:overflowPunct w:val="0"/>
        <w:autoSpaceDE w:val="0"/>
        <w:autoSpaceDN w:val="0"/>
        <w:adjustRightInd w:val="0"/>
        <w:textAlignment w:val="baseline"/>
        <w:rPr>
          <w:rFonts w:asciiTheme="minorHAnsi" w:hAnsiTheme="minorHAnsi"/>
          <w:lang w:val="en-US"/>
        </w:rPr>
      </w:pPr>
      <w:r w:rsidRPr="00F4092B">
        <w:rPr>
          <w:rFonts w:asciiTheme="minorHAnsi" w:hAnsiTheme="minorHAnsi"/>
          <w:lang w:val="en-US"/>
        </w:rPr>
        <w:t>inform the development of recruitment and retention policies</w:t>
      </w:r>
    </w:p>
    <w:p w14:paraId="0AF3C10C" w14:textId="77777777" w:rsidR="00CC08A4" w:rsidRPr="00F4092B" w:rsidRDefault="00CC08A4" w:rsidP="00CC08A4">
      <w:pPr>
        <w:widowControl w:val="0"/>
        <w:numPr>
          <w:ilvl w:val="0"/>
          <w:numId w:val="1"/>
        </w:numPr>
        <w:overflowPunct w:val="0"/>
        <w:autoSpaceDE w:val="0"/>
        <w:autoSpaceDN w:val="0"/>
        <w:adjustRightInd w:val="0"/>
        <w:textAlignment w:val="baseline"/>
        <w:rPr>
          <w:rFonts w:asciiTheme="minorHAnsi" w:hAnsiTheme="minorHAnsi"/>
          <w:lang w:val="en-US"/>
        </w:rPr>
      </w:pPr>
      <w:r>
        <w:rPr>
          <w:rFonts w:asciiTheme="minorHAnsi" w:hAnsiTheme="minorHAnsi"/>
          <w:lang w:val="en-US"/>
        </w:rPr>
        <w:t>support career development and succession planning</w:t>
      </w:r>
    </w:p>
    <w:p w14:paraId="444199C3" w14:textId="77777777" w:rsidR="00CC08A4" w:rsidRDefault="00CC08A4" w:rsidP="00CC08A4">
      <w:pPr>
        <w:widowControl w:val="0"/>
        <w:numPr>
          <w:ilvl w:val="0"/>
          <w:numId w:val="1"/>
        </w:numPr>
        <w:overflowPunct w:val="0"/>
        <w:autoSpaceDE w:val="0"/>
        <w:autoSpaceDN w:val="0"/>
        <w:adjustRightInd w:val="0"/>
        <w:textAlignment w:val="baseline"/>
        <w:rPr>
          <w:rFonts w:asciiTheme="minorHAnsi" w:hAnsiTheme="minorHAnsi"/>
          <w:lang w:val="en-US"/>
        </w:rPr>
      </w:pPr>
      <w:r w:rsidRPr="00F4092B">
        <w:rPr>
          <w:rFonts w:asciiTheme="minorHAnsi" w:hAnsiTheme="minorHAnsi"/>
          <w:lang w:val="en-US"/>
        </w:rPr>
        <w:t>enable individuals to be paid</w:t>
      </w:r>
      <w:r>
        <w:rPr>
          <w:rFonts w:asciiTheme="minorHAnsi" w:hAnsiTheme="minorHAnsi"/>
          <w:lang w:val="en-US"/>
        </w:rPr>
        <w:t xml:space="preserve"> accurately taking account of their entitlements and deductions</w:t>
      </w:r>
    </w:p>
    <w:p w14:paraId="23B4B4B8" w14:textId="77777777" w:rsidR="00CC08A4" w:rsidRDefault="00CC08A4" w:rsidP="00CC08A4">
      <w:pPr>
        <w:widowControl w:val="0"/>
        <w:numPr>
          <w:ilvl w:val="0"/>
          <w:numId w:val="1"/>
        </w:numPr>
        <w:overflowPunct w:val="0"/>
        <w:autoSpaceDE w:val="0"/>
        <w:autoSpaceDN w:val="0"/>
        <w:adjustRightInd w:val="0"/>
        <w:textAlignment w:val="baseline"/>
        <w:rPr>
          <w:rFonts w:asciiTheme="minorHAnsi" w:hAnsiTheme="minorHAnsi"/>
          <w:lang w:val="en-US"/>
        </w:rPr>
      </w:pPr>
      <w:r>
        <w:rPr>
          <w:rFonts w:asciiTheme="minorHAnsi" w:hAnsiTheme="minorHAnsi"/>
          <w:lang w:val="en-US"/>
        </w:rPr>
        <w:t>enable accurate records to be maintained relating to employer’s pension schemes</w:t>
      </w:r>
    </w:p>
    <w:p w14:paraId="6685B961" w14:textId="77777777" w:rsidR="00CC08A4" w:rsidRDefault="00CC08A4" w:rsidP="00CC08A4">
      <w:pPr>
        <w:widowControl w:val="0"/>
        <w:numPr>
          <w:ilvl w:val="0"/>
          <w:numId w:val="1"/>
        </w:numPr>
        <w:overflowPunct w:val="0"/>
        <w:autoSpaceDE w:val="0"/>
        <w:autoSpaceDN w:val="0"/>
        <w:adjustRightInd w:val="0"/>
        <w:textAlignment w:val="baseline"/>
        <w:rPr>
          <w:rFonts w:asciiTheme="minorHAnsi" w:hAnsiTheme="minorHAnsi"/>
          <w:lang w:val="en-US"/>
        </w:rPr>
      </w:pPr>
      <w:r>
        <w:rPr>
          <w:rFonts w:asciiTheme="minorHAnsi" w:hAnsiTheme="minorHAnsi"/>
          <w:lang w:val="en-US"/>
        </w:rPr>
        <w:t xml:space="preserve">keep in contact with staff </w:t>
      </w:r>
    </w:p>
    <w:p w14:paraId="3325A378" w14:textId="77777777" w:rsidR="00CC08A4" w:rsidRDefault="00CC08A4" w:rsidP="00CC08A4">
      <w:pPr>
        <w:widowControl w:val="0"/>
        <w:numPr>
          <w:ilvl w:val="0"/>
          <w:numId w:val="1"/>
        </w:numPr>
        <w:overflowPunct w:val="0"/>
        <w:autoSpaceDE w:val="0"/>
        <w:autoSpaceDN w:val="0"/>
        <w:adjustRightInd w:val="0"/>
        <w:textAlignment w:val="baseline"/>
        <w:rPr>
          <w:rFonts w:asciiTheme="minorHAnsi" w:hAnsiTheme="minorHAnsi"/>
          <w:lang w:val="en-US"/>
        </w:rPr>
      </w:pPr>
      <w:r>
        <w:rPr>
          <w:rFonts w:asciiTheme="minorHAnsi" w:hAnsiTheme="minorHAnsi"/>
          <w:lang w:val="en-US"/>
        </w:rPr>
        <w:t>take appropriate action in the event of a critical incident</w:t>
      </w:r>
    </w:p>
    <w:p w14:paraId="45FCF548" w14:textId="77777777" w:rsidR="00CC08A4" w:rsidRDefault="00CC08A4" w:rsidP="00CC08A4">
      <w:pPr>
        <w:widowControl w:val="0"/>
        <w:numPr>
          <w:ilvl w:val="0"/>
          <w:numId w:val="1"/>
        </w:numPr>
        <w:overflowPunct w:val="0"/>
        <w:autoSpaceDE w:val="0"/>
        <w:autoSpaceDN w:val="0"/>
        <w:adjustRightInd w:val="0"/>
        <w:textAlignment w:val="baseline"/>
        <w:rPr>
          <w:rFonts w:asciiTheme="minorHAnsi" w:hAnsiTheme="minorHAnsi"/>
          <w:lang w:val="en-US"/>
        </w:rPr>
      </w:pPr>
      <w:r>
        <w:rPr>
          <w:rFonts w:asciiTheme="minorHAnsi" w:hAnsiTheme="minorHAnsi"/>
          <w:lang w:val="en-US"/>
        </w:rPr>
        <w:t>staff welfare and support with disability</w:t>
      </w:r>
    </w:p>
    <w:p w14:paraId="145A97F6" w14:textId="77777777" w:rsidR="00CC08A4" w:rsidRDefault="00CC08A4" w:rsidP="00CC08A4">
      <w:pPr>
        <w:widowControl w:val="0"/>
        <w:numPr>
          <w:ilvl w:val="0"/>
          <w:numId w:val="1"/>
        </w:numPr>
        <w:overflowPunct w:val="0"/>
        <w:autoSpaceDE w:val="0"/>
        <w:autoSpaceDN w:val="0"/>
        <w:adjustRightInd w:val="0"/>
        <w:textAlignment w:val="baseline"/>
        <w:rPr>
          <w:rFonts w:asciiTheme="minorHAnsi" w:hAnsiTheme="minorHAnsi"/>
          <w:lang w:val="en-US"/>
        </w:rPr>
      </w:pPr>
      <w:r>
        <w:rPr>
          <w:rFonts w:asciiTheme="minorHAnsi" w:hAnsiTheme="minorHAnsi"/>
          <w:lang w:val="en-US"/>
        </w:rPr>
        <w:t>complete statutory data collection returns to DfE</w:t>
      </w:r>
    </w:p>
    <w:p w14:paraId="728472CF" w14:textId="77777777" w:rsidR="00CC08A4" w:rsidRPr="000F27DC" w:rsidRDefault="00CC08A4" w:rsidP="00CC08A4">
      <w:pPr>
        <w:pStyle w:val="ListParagraph"/>
        <w:numPr>
          <w:ilvl w:val="0"/>
          <w:numId w:val="1"/>
        </w:numPr>
        <w:spacing w:after="160" w:line="259" w:lineRule="auto"/>
        <w:rPr>
          <w:rFonts w:asciiTheme="minorHAnsi" w:hAnsiTheme="minorHAnsi" w:cs="Arial"/>
          <w:sz w:val="24"/>
          <w:szCs w:val="24"/>
        </w:rPr>
      </w:pPr>
      <w:r>
        <w:rPr>
          <w:rFonts w:asciiTheme="minorHAnsi" w:hAnsiTheme="minorHAnsi" w:cs="Arial"/>
          <w:sz w:val="24"/>
          <w:szCs w:val="24"/>
        </w:rPr>
        <w:t>improve</w:t>
      </w:r>
      <w:r w:rsidRPr="000F27DC">
        <w:rPr>
          <w:rFonts w:asciiTheme="minorHAnsi" w:hAnsiTheme="minorHAnsi" w:cs="Arial"/>
          <w:sz w:val="24"/>
          <w:szCs w:val="24"/>
        </w:rPr>
        <w:t xml:space="preserve"> financial modelling and planning</w:t>
      </w:r>
    </w:p>
    <w:p w14:paraId="5E35631D" w14:textId="77777777" w:rsidR="00CC08A4" w:rsidRPr="000F27DC" w:rsidRDefault="00CC08A4" w:rsidP="00CC08A4">
      <w:pPr>
        <w:pStyle w:val="ListParagraph"/>
        <w:numPr>
          <w:ilvl w:val="0"/>
          <w:numId w:val="1"/>
        </w:numPr>
        <w:spacing w:after="160" w:line="259" w:lineRule="auto"/>
        <w:rPr>
          <w:rFonts w:asciiTheme="minorHAnsi" w:hAnsiTheme="minorHAnsi" w:cs="Arial"/>
          <w:sz w:val="24"/>
          <w:szCs w:val="24"/>
        </w:rPr>
      </w:pPr>
      <w:r>
        <w:rPr>
          <w:rFonts w:asciiTheme="minorHAnsi" w:hAnsiTheme="minorHAnsi" w:cs="Arial"/>
          <w:sz w:val="24"/>
          <w:szCs w:val="24"/>
        </w:rPr>
        <w:t>enable</w:t>
      </w:r>
      <w:r w:rsidRPr="000F27DC">
        <w:rPr>
          <w:rFonts w:asciiTheme="minorHAnsi" w:hAnsiTheme="minorHAnsi" w:cs="Arial"/>
          <w:sz w:val="24"/>
          <w:szCs w:val="24"/>
        </w:rPr>
        <w:t xml:space="preserve"> ethnicity and disability monitoring</w:t>
      </w:r>
    </w:p>
    <w:p w14:paraId="41282960" w14:textId="77777777" w:rsidR="00CC08A4" w:rsidRPr="000F27DC" w:rsidRDefault="00CC08A4" w:rsidP="00CC08A4">
      <w:pPr>
        <w:pStyle w:val="ListParagraph"/>
        <w:numPr>
          <w:ilvl w:val="0"/>
          <w:numId w:val="1"/>
        </w:numPr>
        <w:spacing w:after="160" w:line="259" w:lineRule="auto"/>
        <w:rPr>
          <w:rFonts w:asciiTheme="minorHAnsi" w:hAnsiTheme="minorHAnsi" w:cs="Arial"/>
          <w:sz w:val="24"/>
          <w:szCs w:val="24"/>
        </w:rPr>
      </w:pPr>
      <w:r w:rsidRPr="000F27DC">
        <w:rPr>
          <w:rFonts w:asciiTheme="minorHAnsi" w:hAnsiTheme="minorHAnsi" w:cs="Arial"/>
          <w:sz w:val="24"/>
          <w:szCs w:val="24"/>
        </w:rPr>
        <w:t>supporting the work of the School Teachers’ Review Body</w:t>
      </w:r>
    </w:p>
    <w:p w14:paraId="3CC8198C" w14:textId="77777777" w:rsidR="00CC08A4" w:rsidRDefault="00CC08A4" w:rsidP="00CC08A4">
      <w:pPr>
        <w:pStyle w:val="ListParagraph"/>
        <w:numPr>
          <w:ilvl w:val="0"/>
          <w:numId w:val="1"/>
        </w:numPr>
        <w:spacing w:after="160" w:line="259" w:lineRule="auto"/>
        <w:rPr>
          <w:rFonts w:asciiTheme="minorHAnsi" w:hAnsiTheme="minorHAnsi" w:cs="Arial"/>
          <w:sz w:val="24"/>
          <w:szCs w:val="24"/>
        </w:rPr>
      </w:pPr>
      <w:r w:rsidRPr="000F27DC">
        <w:rPr>
          <w:rFonts w:asciiTheme="minorHAnsi" w:hAnsiTheme="minorHAnsi" w:cs="Arial"/>
          <w:sz w:val="24"/>
          <w:szCs w:val="24"/>
        </w:rPr>
        <w:t>comply with guidance such as ‘Working Together’ and safeguarding obligations</w:t>
      </w:r>
    </w:p>
    <w:p w14:paraId="6388E93F" w14:textId="77777777" w:rsidR="00CC08A4" w:rsidRPr="00DA068C" w:rsidRDefault="00CC08A4" w:rsidP="00CC08A4">
      <w:pPr>
        <w:pStyle w:val="ListParagraph"/>
        <w:numPr>
          <w:ilvl w:val="0"/>
          <w:numId w:val="1"/>
        </w:numPr>
        <w:rPr>
          <w:rFonts w:asciiTheme="minorHAnsi" w:hAnsiTheme="minorHAnsi"/>
          <w:lang w:val="en-US"/>
        </w:rPr>
      </w:pPr>
      <w:r w:rsidRPr="00DA068C">
        <w:rPr>
          <w:rFonts w:cs="Arial"/>
          <w:sz w:val="24"/>
          <w:szCs w:val="24"/>
        </w:rPr>
        <w:t>to protect our property and assets and to detect and prevent crime</w:t>
      </w:r>
    </w:p>
    <w:p w14:paraId="16690A7A" w14:textId="77777777" w:rsidR="00CC08A4" w:rsidRPr="00DA068C" w:rsidRDefault="00CC08A4" w:rsidP="00CC08A4">
      <w:pPr>
        <w:rPr>
          <w:rFonts w:asciiTheme="minorHAnsi" w:hAnsiTheme="minorHAnsi"/>
          <w:lang w:val="en-US"/>
        </w:rPr>
      </w:pPr>
      <w:r w:rsidRPr="00DA068C">
        <w:rPr>
          <w:rFonts w:asciiTheme="minorHAnsi" w:hAnsiTheme="minorHAnsi" w:cs="Arial"/>
        </w:rPr>
        <w:t>If we are required to comply with other legal obligations not listed above we will share data only when it is lawful to do so.</w:t>
      </w:r>
    </w:p>
    <w:p w14:paraId="56C3B612" w14:textId="77777777" w:rsidR="00CC08A4" w:rsidRPr="001E6194" w:rsidRDefault="00CC08A4" w:rsidP="00CC08A4">
      <w:pPr>
        <w:pStyle w:val="Heading2"/>
        <w:keepLines w:val="0"/>
        <w:rPr>
          <w:rFonts w:asciiTheme="minorHAnsi" w:hAnsiTheme="minorHAnsi"/>
          <w:color w:val="auto"/>
          <w:sz w:val="24"/>
          <w:szCs w:val="24"/>
        </w:rPr>
      </w:pPr>
      <w:r w:rsidRPr="001E6194">
        <w:rPr>
          <w:rFonts w:asciiTheme="minorHAnsi" w:hAnsiTheme="minorHAnsi"/>
          <w:color w:val="auto"/>
          <w:sz w:val="24"/>
          <w:szCs w:val="24"/>
        </w:rPr>
        <w:t>The lawful basis on which we process this information</w:t>
      </w:r>
    </w:p>
    <w:p w14:paraId="2D2CC2E2" w14:textId="77777777" w:rsidR="00B9396A" w:rsidRDefault="005F523F" w:rsidP="00CC08A4">
      <w:pPr>
        <w:rPr>
          <w:rFonts w:asciiTheme="minorHAnsi" w:hAnsiTheme="minorHAnsi" w:cs="Arial"/>
        </w:rPr>
      </w:pPr>
      <w:r>
        <w:rPr>
          <w:rFonts w:asciiTheme="minorHAnsi" w:hAnsiTheme="minorHAnsi" w:cs="Arial"/>
        </w:rPr>
        <w:t xml:space="preserve">We process this information </w:t>
      </w:r>
      <w:r w:rsidR="00B9396A">
        <w:rPr>
          <w:rFonts w:asciiTheme="minorHAnsi" w:hAnsiTheme="minorHAnsi" w:cs="Arial"/>
        </w:rPr>
        <w:t>under GDPR</w:t>
      </w:r>
      <w:r>
        <w:rPr>
          <w:rFonts w:asciiTheme="minorHAnsi" w:hAnsiTheme="minorHAnsi" w:cs="Arial"/>
        </w:rPr>
        <w:t xml:space="preserve"> May 2018, Lawfulness of </w:t>
      </w:r>
      <w:r w:rsidR="00B9396A">
        <w:rPr>
          <w:rFonts w:asciiTheme="minorHAnsi" w:hAnsiTheme="minorHAnsi" w:cs="Arial"/>
        </w:rPr>
        <w:t>Processing Article</w:t>
      </w:r>
      <w:r w:rsidR="00CC08A4" w:rsidRPr="00576C45">
        <w:rPr>
          <w:rFonts w:asciiTheme="minorHAnsi" w:hAnsiTheme="minorHAnsi" w:cs="Arial"/>
        </w:rPr>
        <w:t xml:space="preserve"> 6</w:t>
      </w:r>
      <w:r>
        <w:rPr>
          <w:rFonts w:asciiTheme="minorHAnsi" w:hAnsiTheme="minorHAnsi" w:cs="Arial"/>
        </w:rPr>
        <w:t xml:space="preserve"> </w:t>
      </w:r>
      <w:proofErr w:type="gramStart"/>
      <w:r>
        <w:rPr>
          <w:rFonts w:asciiTheme="minorHAnsi" w:hAnsiTheme="minorHAnsi" w:cs="Arial"/>
        </w:rPr>
        <w:t xml:space="preserve">- </w:t>
      </w:r>
      <w:r w:rsidR="00CC08A4" w:rsidRPr="00576C45">
        <w:rPr>
          <w:rFonts w:asciiTheme="minorHAnsi" w:hAnsiTheme="minorHAnsi" w:cs="Arial"/>
        </w:rPr>
        <w:t xml:space="preserve"> </w:t>
      </w:r>
      <w:r>
        <w:rPr>
          <w:rFonts w:asciiTheme="minorHAnsi" w:hAnsiTheme="minorHAnsi" w:cs="Arial"/>
        </w:rPr>
        <w:t>Performance</w:t>
      </w:r>
      <w:proofErr w:type="gramEnd"/>
      <w:r>
        <w:rPr>
          <w:rFonts w:asciiTheme="minorHAnsi" w:hAnsiTheme="minorHAnsi" w:cs="Arial"/>
        </w:rPr>
        <w:t xml:space="preserve"> of Contract, Legal Obligation and Public Interest / Exercise of Authority </w:t>
      </w:r>
      <w:r w:rsidR="00CC08A4" w:rsidRPr="00576C45">
        <w:rPr>
          <w:rFonts w:asciiTheme="minorHAnsi" w:hAnsiTheme="minorHAnsi" w:cs="Arial"/>
        </w:rPr>
        <w:t xml:space="preserve">and </w:t>
      </w:r>
      <w:r>
        <w:rPr>
          <w:rFonts w:asciiTheme="minorHAnsi" w:hAnsiTheme="minorHAnsi" w:cs="Arial"/>
        </w:rPr>
        <w:t xml:space="preserve">GDPR </w:t>
      </w:r>
      <w:r w:rsidR="00CC08A4" w:rsidRPr="00576C45">
        <w:rPr>
          <w:rFonts w:asciiTheme="minorHAnsi" w:hAnsiTheme="minorHAnsi" w:cs="Arial"/>
        </w:rPr>
        <w:t>Article 9</w:t>
      </w:r>
      <w:r w:rsidR="00B9396A">
        <w:rPr>
          <w:rFonts w:asciiTheme="minorHAnsi" w:hAnsiTheme="minorHAnsi" w:cs="Arial"/>
        </w:rPr>
        <w:t>-</w:t>
      </w:r>
      <w:r>
        <w:rPr>
          <w:rFonts w:asciiTheme="minorHAnsi" w:hAnsiTheme="minorHAnsi" w:cs="Arial"/>
        </w:rPr>
        <w:t xml:space="preserve"> Employment, Social Security, Social Protection Obligations</w:t>
      </w:r>
      <w:r w:rsidR="007F3520">
        <w:rPr>
          <w:rFonts w:asciiTheme="minorHAnsi" w:hAnsiTheme="minorHAnsi" w:cs="Arial"/>
        </w:rPr>
        <w:t xml:space="preserve"> and Archiving, S</w:t>
      </w:r>
      <w:r>
        <w:rPr>
          <w:rFonts w:asciiTheme="minorHAnsi" w:hAnsiTheme="minorHAnsi" w:cs="Arial"/>
        </w:rPr>
        <w:t>tatistics</w:t>
      </w:r>
      <w:r w:rsidR="00B9396A">
        <w:rPr>
          <w:rFonts w:asciiTheme="minorHAnsi" w:hAnsiTheme="minorHAnsi" w:cs="Arial"/>
        </w:rPr>
        <w:t xml:space="preserve"> and Historical Research. Processing is also required to fulfil</w:t>
      </w:r>
      <w:r w:rsidR="00CC08A4" w:rsidRPr="00576C45">
        <w:rPr>
          <w:rFonts w:asciiTheme="minorHAnsi" w:hAnsiTheme="minorHAnsi" w:cs="Arial"/>
        </w:rPr>
        <w:t xml:space="preserve"> the Safeguarding</w:t>
      </w:r>
      <w:r w:rsidR="00CC08A4">
        <w:rPr>
          <w:rFonts w:asciiTheme="minorHAnsi" w:hAnsiTheme="minorHAnsi" w:cs="Arial"/>
        </w:rPr>
        <w:t xml:space="preserve"> of Vulnerable </w:t>
      </w:r>
      <w:r w:rsidR="00CC08A4" w:rsidRPr="00476477">
        <w:rPr>
          <w:rFonts w:asciiTheme="minorHAnsi" w:hAnsiTheme="minorHAnsi" w:cs="Arial"/>
        </w:rPr>
        <w:t xml:space="preserve">Groups Act 2006, the "Transfer of Undertakings (Protection of Employment) </w:t>
      </w:r>
      <w:r w:rsidR="00CC08A4" w:rsidRPr="00476477">
        <w:rPr>
          <w:rFonts w:asciiTheme="minorHAnsi" w:hAnsiTheme="minorHAnsi" w:cs="Arial"/>
        </w:rPr>
        <w:lastRenderedPageBreak/>
        <w:t>Regulations 2006" as amended by the "Collective Redundancies and Transfer of Undertakings (Protection of Employment) (Amendment) Regulations 2014</w:t>
      </w:r>
      <w:r w:rsidR="00B9396A">
        <w:rPr>
          <w:rFonts w:asciiTheme="minorHAnsi" w:hAnsiTheme="minorHAnsi" w:cs="Arial"/>
        </w:rPr>
        <w:t>.</w:t>
      </w:r>
      <w:r w:rsidR="00CC08A4" w:rsidRPr="00576C45">
        <w:rPr>
          <w:rFonts w:asciiTheme="minorHAnsi" w:hAnsiTheme="minorHAnsi" w:cs="Arial"/>
        </w:rPr>
        <w:t xml:space="preserve"> </w:t>
      </w:r>
    </w:p>
    <w:p w14:paraId="293D129F" w14:textId="77777777" w:rsidR="00B9396A" w:rsidRDefault="00B9396A" w:rsidP="00CC08A4">
      <w:pPr>
        <w:rPr>
          <w:rFonts w:asciiTheme="minorHAnsi" w:hAnsiTheme="minorHAnsi" w:cs="Arial"/>
        </w:rPr>
      </w:pPr>
    </w:p>
    <w:p w14:paraId="27003248" w14:textId="77777777" w:rsidR="00CC08A4" w:rsidRDefault="00CC08A4" w:rsidP="00CC08A4">
      <w:pPr>
        <w:rPr>
          <w:rFonts w:cs="Arial"/>
        </w:rPr>
      </w:pPr>
      <w:r>
        <w:rPr>
          <w:rFonts w:asciiTheme="minorHAnsi" w:hAnsiTheme="minorHAnsi" w:cs="Arial"/>
        </w:rPr>
        <w:t xml:space="preserve">All Catholic Schools, Academies and Academy Trusts are governed under Canon Law and the Catholic </w:t>
      </w:r>
      <w:r w:rsidR="00B9396A">
        <w:rPr>
          <w:rFonts w:asciiTheme="minorHAnsi" w:hAnsiTheme="minorHAnsi" w:cs="Arial"/>
        </w:rPr>
        <w:t>Education Service has the same</w:t>
      </w:r>
      <w:r>
        <w:rPr>
          <w:rFonts w:asciiTheme="minorHAnsi" w:hAnsiTheme="minorHAnsi" w:cs="Arial"/>
        </w:rPr>
        <w:t xml:space="preserve"> lawful basis to collect, hold and process data for all Catholic schools, academies and academy.</w:t>
      </w:r>
    </w:p>
    <w:p w14:paraId="4D95C9CC" w14:textId="77777777" w:rsidR="00CC08A4" w:rsidRPr="00F4092B" w:rsidRDefault="00CC08A4" w:rsidP="00CC08A4">
      <w:pPr>
        <w:rPr>
          <w:rFonts w:asciiTheme="minorHAnsi" w:hAnsiTheme="minorHAnsi" w:cs="Arial"/>
          <w:color w:val="FF0000"/>
        </w:rPr>
      </w:pPr>
    </w:p>
    <w:p w14:paraId="066B888E" w14:textId="77777777" w:rsidR="00CC08A4" w:rsidRDefault="00CC08A4" w:rsidP="00CC08A4">
      <w:pPr>
        <w:rPr>
          <w:rFonts w:asciiTheme="minorHAnsi" w:hAnsiTheme="minorHAnsi"/>
        </w:rPr>
      </w:pPr>
      <w:r>
        <w:rPr>
          <w:rFonts w:asciiTheme="minorHAnsi" w:hAnsiTheme="minorHAnsi"/>
        </w:rPr>
        <w:t xml:space="preserve">The Department for Education </w:t>
      </w:r>
      <w:r w:rsidR="00EB2F7E">
        <w:rPr>
          <w:rFonts w:asciiTheme="minorHAnsi" w:hAnsiTheme="minorHAnsi"/>
        </w:rPr>
        <w:t xml:space="preserve">under the Education Act 1996 </w:t>
      </w:r>
      <w:r>
        <w:rPr>
          <w:rFonts w:asciiTheme="minorHAnsi" w:hAnsiTheme="minorHAnsi"/>
        </w:rPr>
        <w:t>collects data annually as part of the national school workforce census.</w:t>
      </w:r>
    </w:p>
    <w:p w14:paraId="66626336" w14:textId="77777777" w:rsidR="00CC08A4" w:rsidRPr="00F4092B" w:rsidRDefault="001A1419" w:rsidP="00CC08A4">
      <w:pPr>
        <w:rPr>
          <w:rFonts w:asciiTheme="minorHAnsi" w:hAnsiTheme="minorHAnsi" w:cs="Arial"/>
        </w:rPr>
      </w:pPr>
      <w:hyperlink r:id="rId10" w:history="1">
        <w:r w:rsidR="00CC08A4" w:rsidRPr="00F4092B">
          <w:rPr>
            <w:rStyle w:val="Hyperlink"/>
            <w:rFonts w:asciiTheme="minorHAnsi" w:eastAsiaTheme="majorEastAsia" w:hAnsiTheme="minorHAnsi" w:cs="Arial"/>
          </w:rPr>
          <w:t>https://www.gov.uk/education/data-collection-and-censuses-for-schools</w:t>
        </w:r>
      </w:hyperlink>
    </w:p>
    <w:p w14:paraId="6784EE39" w14:textId="77777777" w:rsidR="00CC08A4" w:rsidRPr="00A12045" w:rsidRDefault="00CC08A4" w:rsidP="00CC08A4">
      <w:pPr>
        <w:pStyle w:val="Heading2"/>
        <w:keepLines w:val="0"/>
        <w:rPr>
          <w:rFonts w:asciiTheme="minorHAnsi" w:hAnsiTheme="minorHAnsi"/>
          <w:color w:val="auto"/>
          <w:sz w:val="24"/>
          <w:szCs w:val="24"/>
        </w:rPr>
      </w:pPr>
      <w:r w:rsidRPr="00A12045">
        <w:rPr>
          <w:rFonts w:asciiTheme="minorHAnsi" w:hAnsiTheme="minorHAnsi"/>
          <w:color w:val="auto"/>
          <w:sz w:val="24"/>
          <w:szCs w:val="24"/>
        </w:rPr>
        <w:t>Collecting this information</w:t>
      </w:r>
    </w:p>
    <w:p w14:paraId="71B3F837" w14:textId="77777777" w:rsidR="00CC08A4" w:rsidRPr="00F4092B" w:rsidRDefault="00CC08A4" w:rsidP="00CC08A4">
      <w:pPr>
        <w:pStyle w:val="ListParagraph"/>
        <w:ind w:left="0"/>
        <w:rPr>
          <w:rFonts w:asciiTheme="minorHAnsi" w:hAnsiTheme="minorHAnsi"/>
          <w:sz w:val="24"/>
          <w:szCs w:val="24"/>
        </w:rPr>
      </w:pPr>
      <w:r w:rsidRPr="00F4092B">
        <w:rPr>
          <w:rFonts w:asciiTheme="minorHAnsi" w:hAnsiTheme="minorHAnsi"/>
          <w:sz w:val="24"/>
          <w:szCs w:val="24"/>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20464B52" w14:textId="77777777" w:rsidR="00CC08A4" w:rsidRPr="00A12045" w:rsidRDefault="00CC08A4" w:rsidP="00CC08A4">
      <w:pPr>
        <w:pStyle w:val="Heading2"/>
        <w:keepLines w:val="0"/>
        <w:rPr>
          <w:rFonts w:asciiTheme="minorHAnsi" w:hAnsiTheme="minorHAnsi"/>
          <w:color w:val="auto"/>
          <w:sz w:val="24"/>
          <w:szCs w:val="24"/>
        </w:rPr>
      </w:pPr>
      <w:r w:rsidRPr="00A12045">
        <w:rPr>
          <w:rFonts w:asciiTheme="minorHAnsi" w:hAnsiTheme="minorHAnsi"/>
          <w:color w:val="auto"/>
          <w:sz w:val="24"/>
          <w:szCs w:val="24"/>
        </w:rPr>
        <w:t>Storing this information</w:t>
      </w:r>
    </w:p>
    <w:p w14:paraId="43C44DA6" w14:textId="77777777" w:rsidR="00CC08A4" w:rsidRPr="00F4092B" w:rsidRDefault="00CC08A4" w:rsidP="00CC08A4">
      <w:pPr>
        <w:pStyle w:val="ListParagraph"/>
        <w:ind w:left="0"/>
        <w:rPr>
          <w:rFonts w:asciiTheme="minorHAnsi" w:hAnsiTheme="minorHAnsi"/>
          <w:sz w:val="24"/>
          <w:szCs w:val="24"/>
        </w:rPr>
      </w:pPr>
      <w:r w:rsidRPr="00F4092B">
        <w:rPr>
          <w:rFonts w:asciiTheme="minorHAnsi" w:hAnsiTheme="minorHAnsi"/>
          <w:sz w:val="24"/>
          <w:szCs w:val="24"/>
        </w:rPr>
        <w:t xml:space="preserve">We hold school workforce data </w:t>
      </w:r>
      <w:r>
        <w:rPr>
          <w:rFonts w:asciiTheme="minorHAnsi" w:hAnsiTheme="minorHAnsi"/>
          <w:sz w:val="24"/>
          <w:szCs w:val="24"/>
        </w:rPr>
        <w:t>in line with our Records Retention Policy and Schedule.</w:t>
      </w:r>
    </w:p>
    <w:p w14:paraId="5CE3B05F" w14:textId="77777777" w:rsidR="00CC08A4" w:rsidRPr="00087CB8" w:rsidRDefault="00CC08A4" w:rsidP="00CC08A4">
      <w:pPr>
        <w:pStyle w:val="Heading1"/>
        <w:keepNext w:val="0"/>
        <w:keepLines w:val="0"/>
        <w:spacing w:before="0"/>
        <w:rPr>
          <w:rFonts w:asciiTheme="minorHAnsi" w:hAnsiTheme="minorHAnsi"/>
          <w:color w:val="auto"/>
          <w:sz w:val="24"/>
          <w:szCs w:val="24"/>
        </w:rPr>
      </w:pPr>
      <w:r w:rsidRPr="00087CB8">
        <w:rPr>
          <w:rFonts w:asciiTheme="minorHAnsi" w:hAnsiTheme="minorHAnsi"/>
          <w:color w:val="auto"/>
          <w:sz w:val="24"/>
          <w:szCs w:val="24"/>
        </w:rPr>
        <w:t>Who we share this information with</w:t>
      </w:r>
    </w:p>
    <w:p w14:paraId="25F208E6" w14:textId="77777777" w:rsidR="00CC08A4" w:rsidRPr="00F4092B" w:rsidRDefault="00CC08A4" w:rsidP="00CC08A4">
      <w:pPr>
        <w:rPr>
          <w:rFonts w:asciiTheme="minorHAnsi" w:hAnsiTheme="minorHAnsi"/>
        </w:rPr>
      </w:pPr>
      <w:r w:rsidRPr="00F4092B">
        <w:rPr>
          <w:rFonts w:asciiTheme="minorHAnsi" w:hAnsiTheme="minorHAnsi"/>
        </w:rPr>
        <w:t>We routinely share this information with:</w:t>
      </w:r>
    </w:p>
    <w:p w14:paraId="514C37F8" w14:textId="77777777" w:rsidR="00CC08A4" w:rsidRDefault="00CC08A4" w:rsidP="00CC08A4">
      <w:pPr>
        <w:pStyle w:val="ListParagraph"/>
        <w:numPr>
          <w:ilvl w:val="0"/>
          <w:numId w:val="2"/>
        </w:numPr>
        <w:overflowPunct w:val="0"/>
        <w:autoSpaceDE w:val="0"/>
        <w:autoSpaceDN w:val="0"/>
        <w:spacing w:after="0" w:line="240" w:lineRule="auto"/>
        <w:textAlignment w:val="baseline"/>
        <w:rPr>
          <w:rFonts w:asciiTheme="minorHAnsi" w:hAnsiTheme="minorHAnsi"/>
          <w:sz w:val="24"/>
          <w:szCs w:val="24"/>
        </w:rPr>
      </w:pPr>
      <w:r>
        <w:rPr>
          <w:rFonts w:asciiTheme="minorHAnsi" w:hAnsiTheme="minorHAnsi"/>
          <w:sz w:val="24"/>
          <w:szCs w:val="24"/>
        </w:rPr>
        <w:t>our local authorities</w:t>
      </w:r>
    </w:p>
    <w:p w14:paraId="740C0BD1" w14:textId="77777777" w:rsidR="00CC08A4" w:rsidRDefault="00CC08A4" w:rsidP="00CC08A4">
      <w:pPr>
        <w:pStyle w:val="ListParagraph"/>
        <w:numPr>
          <w:ilvl w:val="0"/>
          <w:numId w:val="2"/>
        </w:numPr>
        <w:overflowPunct w:val="0"/>
        <w:autoSpaceDE w:val="0"/>
        <w:autoSpaceDN w:val="0"/>
        <w:spacing w:after="0" w:line="240" w:lineRule="auto"/>
        <w:textAlignment w:val="baseline"/>
        <w:rPr>
          <w:rFonts w:asciiTheme="minorHAnsi" w:hAnsiTheme="minorHAnsi"/>
          <w:sz w:val="24"/>
          <w:szCs w:val="24"/>
        </w:rPr>
      </w:pPr>
      <w:r>
        <w:rPr>
          <w:rFonts w:asciiTheme="minorHAnsi" w:hAnsiTheme="minorHAnsi"/>
          <w:sz w:val="24"/>
          <w:szCs w:val="24"/>
        </w:rPr>
        <w:t>Nottingham Roman Catholic Diocesan Education Service</w:t>
      </w:r>
    </w:p>
    <w:p w14:paraId="0D2E5241" w14:textId="77777777" w:rsidR="00CC08A4" w:rsidRPr="00F4092B" w:rsidRDefault="00CC08A4" w:rsidP="00CC08A4">
      <w:pPr>
        <w:pStyle w:val="ListParagraph"/>
        <w:numPr>
          <w:ilvl w:val="0"/>
          <w:numId w:val="2"/>
        </w:numPr>
        <w:overflowPunct w:val="0"/>
        <w:autoSpaceDE w:val="0"/>
        <w:autoSpaceDN w:val="0"/>
        <w:spacing w:after="0" w:line="240" w:lineRule="auto"/>
        <w:textAlignment w:val="baseline"/>
        <w:rPr>
          <w:rFonts w:asciiTheme="minorHAnsi" w:hAnsiTheme="minorHAnsi"/>
          <w:sz w:val="24"/>
          <w:szCs w:val="24"/>
        </w:rPr>
      </w:pPr>
      <w:r>
        <w:rPr>
          <w:rFonts w:asciiTheme="minorHAnsi" w:hAnsiTheme="minorHAnsi"/>
          <w:sz w:val="24"/>
          <w:szCs w:val="24"/>
        </w:rPr>
        <w:t>The Catholic Education Service</w:t>
      </w:r>
    </w:p>
    <w:p w14:paraId="45164EDF" w14:textId="77777777" w:rsidR="00CC08A4" w:rsidRDefault="00CC08A4" w:rsidP="00CC08A4">
      <w:pPr>
        <w:pStyle w:val="ListParagraph"/>
        <w:numPr>
          <w:ilvl w:val="0"/>
          <w:numId w:val="2"/>
        </w:numPr>
        <w:overflowPunct w:val="0"/>
        <w:autoSpaceDE w:val="0"/>
        <w:autoSpaceDN w:val="0"/>
        <w:spacing w:after="0" w:line="240" w:lineRule="auto"/>
        <w:textAlignment w:val="baseline"/>
        <w:rPr>
          <w:rFonts w:asciiTheme="minorHAnsi" w:hAnsiTheme="minorHAnsi"/>
          <w:sz w:val="24"/>
          <w:szCs w:val="24"/>
        </w:rPr>
      </w:pPr>
      <w:r w:rsidRPr="00F4092B">
        <w:rPr>
          <w:rFonts w:asciiTheme="minorHAnsi" w:hAnsiTheme="minorHAnsi"/>
          <w:sz w:val="24"/>
          <w:szCs w:val="24"/>
        </w:rPr>
        <w:t xml:space="preserve">the Department for Education (DfE) </w:t>
      </w:r>
    </w:p>
    <w:p w14:paraId="03DC90E4" w14:textId="77777777" w:rsidR="00CC08A4" w:rsidRDefault="00CC08A4" w:rsidP="00CC08A4">
      <w:pPr>
        <w:pStyle w:val="ListParagraph"/>
        <w:numPr>
          <w:ilvl w:val="0"/>
          <w:numId w:val="2"/>
        </w:numPr>
        <w:overflowPunct w:val="0"/>
        <w:autoSpaceDE w:val="0"/>
        <w:autoSpaceDN w:val="0"/>
        <w:spacing w:after="0" w:line="240" w:lineRule="auto"/>
        <w:textAlignment w:val="baseline"/>
        <w:rPr>
          <w:rFonts w:asciiTheme="minorHAnsi" w:hAnsiTheme="minorHAnsi"/>
          <w:sz w:val="24"/>
          <w:szCs w:val="24"/>
        </w:rPr>
      </w:pPr>
      <w:r>
        <w:rPr>
          <w:rFonts w:asciiTheme="minorHAnsi" w:hAnsiTheme="minorHAnsi"/>
          <w:sz w:val="24"/>
          <w:szCs w:val="24"/>
        </w:rPr>
        <w:t>our payroll providers</w:t>
      </w:r>
    </w:p>
    <w:p w14:paraId="3FAF2011" w14:textId="77777777" w:rsidR="00CC08A4" w:rsidRDefault="00CC08A4" w:rsidP="00CC08A4">
      <w:pPr>
        <w:pStyle w:val="ListParagraph"/>
        <w:numPr>
          <w:ilvl w:val="0"/>
          <w:numId w:val="2"/>
        </w:numPr>
        <w:overflowPunct w:val="0"/>
        <w:autoSpaceDE w:val="0"/>
        <w:autoSpaceDN w:val="0"/>
        <w:spacing w:after="0" w:line="240" w:lineRule="auto"/>
        <w:textAlignment w:val="baseline"/>
        <w:rPr>
          <w:rFonts w:asciiTheme="minorHAnsi" w:hAnsiTheme="minorHAnsi"/>
          <w:sz w:val="24"/>
          <w:szCs w:val="24"/>
        </w:rPr>
      </w:pPr>
      <w:r>
        <w:rPr>
          <w:rFonts w:asciiTheme="minorHAnsi" w:hAnsiTheme="minorHAnsi"/>
          <w:sz w:val="24"/>
          <w:szCs w:val="24"/>
        </w:rPr>
        <w:t>our Human Resource Advisory and transactional services</w:t>
      </w:r>
    </w:p>
    <w:p w14:paraId="3C6E1095" w14:textId="77777777" w:rsidR="00CC08A4" w:rsidRDefault="00CC08A4" w:rsidP="00CC08A4">
      <w:pPr>
        <w:pStyle w:val="ListParagraph"/>
        <w:numPr>
          <w:ilvl w:val="0"/>
          <w:numId w:val="2"/>
        </w:numPr>
        <w:overflowPunct w:val="0"/>
        <w:autoSpaceDE w:val="0"/>
        <w:autoSpaceDN w:val="0"/>
        <w:spacing w:after="0" w:line="240" w:lineRule="auto"/>
        <w:textAlignment w:val="baseline"/>
        <w:rPr>
          <w:rFonts w:asciiTheme="minorHAnsi" w:hAnsiTheme="minorHAnsi"/>
          <w:sz w:val="24"/>
          <w:szCs w:val="24"/>
        </w:rPr>
      </w:pPr>
      <w:r>
        <w:rPr>
          <w:rFonts w:asciiTheme="minorHAnsi" w:hAnsiTheme="minorHAnsi"/>
          <w:sz w:val="24"/>
          <w:szCs w:val="24"/>
        </w:rPr>
        <w:t>HMRC</w:t>
      </w:r>
    </w:p>
    <w:p w14:paraId="657EE6E3" w14:textId="77777777" w:rsidR="00CC08A4" w:rsidRDefault="00CC08A4" w:rsidP="00CC08A4">
      <w:pPr>
        <w:pStyle w:val="ListParagraph"/>
        <w:numPr>
          <w:ilvl w:val="0"/>
          <w:numId w:val="2"/>
        </w:numPr>
        <w:overflowPunct w:val="0"/>
        <w:autoSpaceDE w:val="0"/>
        <w:autoSpaceDN w:val="0"/>
        <w:spacing w:after="0" w:line="240" w:lineRule="auto"/>
        <w:textAlignment w:val="baseline"/>
        <w:rPr>
          <w:rFonts w:asciiTheme="minorHAnsi" w:hAnsiTheme="minorHAnsi"/>
          <w:sz w:val="24"/>
          <w:szCs w:val="24"/>
        </w:rPr>
      </w:pPr>
      <w:r>
        <w:rPr>
          <w:rFonts w:asciiTheme="minorHAnsi" w:hAnsiTheme="minorHAnsi"/>
          <w:sz w:val="24"/>
          <w:szCs w:val="24"/>
        </w:rPr>
        <w:t>Our pensions administrators</w:t>
      </w:r>
    </w:p>
    <w:p w14:paraId="506C8C99" w14:textId="77777777" w:rsidR="00CC08A4" w:rsidRPr="00F4092B" w:rsidRDefault="00CC08A4" w:rsidP="00CC08A4">
      <w:pPr>
        <w:pStyle w:val="ListParagraph"/>
        <w:overflowPunct w:val="0"/>
        <w:autoSpaceDE w:val="0"/>
        <w:autoSpaceDN w:val="0"/>
        <w:spacing w:after="0" w:line="240" w:lineRule="auto"/>
        <w:ind w:left="780"/>
        <w:textAlignment w:val="baseline"/>
        <w:rPr>
          <w:rFonts w:asciiTheme="minorHAnsi" w:hAnsiTheme="minorHAnsi"/>
          <w:sz w:val="24"/>
          <w:szCs w:val="24"/>
        </w:rPr>
      </w:pPr>
    </w:p>
    <w:p w14:paraId="6F5AA644" w14:textId="77777777" w:rsidR="00CC08A4" w:rsidRPr="00087CB8" w:rsidRDefault="00CC08A4" w:rsidP="00CC08A4">
      <w:pPr>
        <w:pStyle w:val="Heading1"/>
        <w:keepNext w:val="0"/>
        <w:keepLines w:val="0"/>
        <w:spacing w:before="0"/>
        <w:rPr>
          <w:rFonts w:asciiTheme="minorHAnsi" w:hAnsiTheme="minorHAnsi"/>
          <w:color w:val="auto"/>
          <w:sz w:val="24"/>
          <w:szCs w:val="24"/>
        </w:rPr>
      </w:pPr>
      <w:r w:rsidRPr="00087CB8">
        <w:rPr>
          <w:rFonts w:asciiTheme="minorHAnsi" w:hAnsiTheme="minorHAnsi"/>
          <w:color w:val="auto"/>
          <w:sz w:val="24"/>
          <w:szCs w:val="24"/>
        </w:rPr>
        <w:t>Why we share school workforce information</w:t>
      </w:r>
    </w:p>
    <w:p w14:paraId="03A972FF" w14:textId="77777777" w:rsidR="00CC08A4" w:rsidRPr="00F4092B" w:rsidRDefault="00CC08A4" w:rsidP="00CC08A4">
      <w:pPr>
        <w:rPr>
          <w:rFonts w:asciiTheme="minorHAnsi" w:hAnsiTheme="minorHAnsi"/>
        </w:rPr>
      </w:pPr>
      <w:r w:rsidRPr="00F4092B">
        <w:rPr>
          <w:rFonts w:asciiTheme="minorHAnsi" w:hAnsiTheme="minorHAnsi"/>
        </w:rPr>
        <w:t>We do not share information about workforce members with anyone without consent unless the law and our policies allow us to do so.</w:t>
      </w:r>
      <w:r w:rsidR="00EB2F7E">
        <w:rPr>
          <w:rFonts w:asciiTheme="minorHAnsi" w:hAnsiTheme="minorHAnsi"/>
        </w:rPr>
        <w:t xml:space="preserve"> </w:t>
      </w:r>
      <w:r w:rsidR="00EB2F7E">
        <w:rPr>
          <w:rFonts w:asciiTheme="minorHAnsi" w:hAnsiTheme="minorHAnsi" w:cs="Arial"/>
        </w:rPr>
        <w:t>We process this information under GDPR May 2018, Lawfulness of Processing Article</w:t>
      </w:r>
      <w:r w:rsidR="00EB2F7E" w:rsidRPr="00576C45">
        <w:rPr>
          <w:rFonts w:asciiTheme="minorHAnsi" w:hAnsiTheme="minorHAnsi" w:cs="Arial"/>
        </w:rPr>
        <w:t xml:space="preserve"> 6</w:t>
      </w:r>
      <w:r w:rsidR="00EB2F7E">
        <w:rPr>
          <w:rFonts w:asciiTheme="minorHAnsi" w:hAnsiTheme="minorHAnsi" w:cs="Arial"/>
        </w:rPr>
        <w:t xml:space="preserve"> </w:t>
      </w:r>
      <w:proofErr w:type="gramStart"/>
      <w:r w:rsidR="00EB2F7E">
        <w:rPr>
          <w:rFonts w:asciiTheme="minorHAnsi" w:hAnsiTheme="minorHAnsi" w:cs="Arial"/>
        </w:rPr>
        <w:t xml:space="preserve">- </w:t>
      </w:r>
      <w:r w:rsidR="00EB2F7E" w:rsidRPr="00576C45">
        <w:rPr>
          <w:rFonts w:asciiTheme="minorHAnsi" w:hAnsiTheme="minorHAnsi" w:cs="Arial"/>
        </w:rPr>
        <w:t xml:space="preserve"> </w:t>
      </w:r>
      <w:r w:rsidR="00EB2F7E">
        <w:rPr>
          <w:rFonts w:asciiTheme="minorHAnsi" w:hAnsiTheme="minorHAnsi" w:cs="Arial"/>
        </w:rPr>
        <w:t>Performance</w:t>
      </w:r>
      <w:proofErr w:type="gramEnd"/>
      <w:r w:rsidR="00EB2F7E">
        <w:rPr>
          <w:rFonts w:asciiTheme="minorHAnsi" w:hAnsiTheme="minorHAnsi" w:cs="Arial"/>
        </w:rPr>
        <w:t xml:space="preserve"> of Contract, Legal Obligation and Public Interest / Exercise of Authority </w:t>
      </w:r>
      <w:r w:rsidR="00EB2F7E" w:rsidRPr="00576C45">
        <w:rPr>
          <w:rFonts w:asciiTheme="minorHAnsi" w:hAnsiTheme="minorHAnsi" w:cs="Arial"/>
        </w:rPr>
        <w:t xml:space="preserve">and </w:t>
      </w:r>
      <w:r w:rsidR="00EB2F7E">
        <w:rPr>
          <w:rFonts w:asciiTheme="minorHAnsi" w:hAnsiTheme="minorHAnsi" w:cs="Arial"/>
        </w:rPr>
        <w:t xml:space="preserve">GDPR </w:t>
      </w:r>
      <w:r w:rsidR="00EB2F7E" w:rsidRPr="00576C45">
        <w:rPr>
          <w:rFonts w:asciiTheme="minorHAnsi" w:hAnsiTheme="minorHAnsi" w:cs="Arial"/>
        </w:rPr>
        <w:t>Article 9</w:t>
      </w:r>
      <w:r w:rsidR="00EB2F7E">
        <w:rPr>
          <w:rFonts w:asciiTheme="minorHAnsi" w:hAnsiTheme="minorHAnsi" w:cs="Arial"/>
        </w:rPr>
        <w:t>- Employment, Social Security, Social Protection Obligations and Archiving, Statistics and Historical Research</w:t>
      </w:r>
    </w:p>
    <w:p w14:paraId="16AD5085" w14:textId="77777777" w:rsidR="00CC08A4" w:rsidRPr="00F4092B" w:rsidRDefault="00CC08A4" w:rsidP="00CC08A4">
      <w:pPr>
        <w:rPr>
          <w:rFonts w:asciiTheme="minorHAnsi" w:hAnsiTheme="minorHAnsi"/>
        </w:rPr>
      </w:pPr>
    </w:p>
    <w:p w14:paraId="11F6B46B" w14:textId="77777777" w:rsidR="00CC08A4" w:rsidRDefault="00CC08A4" w:rsidP="00CC08A4">
      <w:pPr>
        <w:rPr>
          <w:rFonts w:asciiTheme="minorHAnsi" w:hAnsiTheme="minorHAnsi"/>
          <w:b/>
        </w:rPr>
      </w:pPr>
      <w:r w:rsidRPr="00F4092B">
        <w:rPr>
          <w:rFonts w:asciiTheme="minorHAnsi" w:hAnsiTheme="minorHAnsi"/>
          <w:b/>
        </w:rPr>
        <w:t xml:space="preserve">Local authority </w:t>
      </w:r>
    </w:p>
    <w:p w14:paraId="407425E4" w14:textId="77777777" w:rsidR="00CC08A4" w:rsidRPr="00F4092B" w:rsidRDefault="00CC08A4" w:rsidP="00CC08A4">
      <w:pPr>
        <w:rPr>
          <w:rFonts w:asciiTheme="minorHAnsi" w:hAnsiTheme="minorHAnsi"/>
        </w:rPr>
      </w:pPr>
      <w:r w:rsidRPr="00F4092B">
        <w:rPr>
          <w:rFonts w:asciiTheme="minorHAnsi" w:hAnsiTheme="minorHAnsi"/>
        </w:rPr>
        <w:t>We are required to share information about our workforce members with our local authority (LA) under section 5 of the Education (Supply of Information about the School Workforce) (England) Regulations 2007 and amendments.</w:t>
      </w:r>
    </w:p>
    <w:p w14:paraId="42DE7E6F" w14:textId="77777777" w:rsidR="00CC08A4" w:rsidRPr="00F4092B" w:rsidRDefault="00CC08A4" w:rsidP="00CC08A4">
      <w:pPr>
        <w:rPr>
          <w:rFonts w:asciiTheme="minorHAnsi" w:hAnsiTheme="minorHAnsi"/>
        </w:rPr>
      </w:pPr>
    </w:p>
    <w:p w14:paraId="6CA543A9" w14:textId="77777777" w:rsidR="00EB2F7E" w:rsidRDefault="00EB2F7E" w:rsidP="00CC08A4">
      <w:pPr>
        <w:rPr>
          <w:rFonts w:asciiTheme="minorHAnsi" w:hAnsiTheme="minorHAnsi"/>
          <w:b/>
        </w:rPr>
      </w:pPr>
    </w:p>
    <w:p w14:paraId="1B219459" w14:textId="77777777" w:rsidR="00A757BE" w:rsidRDefault="00A757BE" w:rsidP="00CC08A4">
      <w:pPr>
        <w:rPr>
          <w:rFonts w:asciiTheme="minorHAnsi" w:hAnsiTheme="minorHAnsi"/>
          <w:b/>
        </w:rPr>
      </w:pPr>
    </w:p>
    <w:p w14:paraId="7244C7D0" w14:textId="77777777" w:rsidR="008A2430" w:rsidRDefault="008A2430" w:rsidP="00CC08A4">
      <w:pPr>
        <w:rPr>
          <w:rFonts w:asciiTheme="minorHAnsi" w:hAnsiTheme="minorHAnsi"/>
          <w:b/>
        </w:rPr>
      </w:pPr>
    </w:p>
    <w:p w14:paraId="53B25A37" w14:textId="77777777" w:rsidR="00A757BE" w:rsidRDefault="00A757BE" w:rsidP="00CC08A4">
      <w:pPr>
        <w:rPr>
          <w:rFonts w:asciiTheme="minorHAnsi" w:hAnsiTheme="minorHAnsi"/>
          <w:b/>
        </w:rPr>
      </w:pPr>
    </w:p>
    <w:p w14:paraId="7C3BE04B" w14:textId="77777777" w:rsidR="00CC08A4" w:rsidRPr="00F4092B" w:rsidRDefault="00CC08A4" w:rsidP="00CC08A4">
      <w:pPr>
        <w:rPr>
          <w:rFonts w:asciiTheme="minorHAnsi" w:hAnsiTheme="minorHAnsi"/>
          <w:b/>
        </w:rPr>
      </w:pPr>
      <w:r w:rsidRPr="00F4092B">
        <w:rPr>
          <w:rFonts w:asciiTheme="minorHAnsi" w:hAnsiTheme="minorHAnsi"/>
          <w:b/>
        </w:rPr>
        <w:lastRenderedPageBreak/>
        <w:t>Department for Education (DfE)</w:t>
      </w:r>
    </w:p>
    <w:p w14:paraId="2018A82A" w14:textId="77777777" w:rsidR="00CC08A4" w:rsidRPr="00F4092B" w:rsidRDefault="00CC08A4" w:rsidP="00CC08A4">
      <w:pPr>
        <w:rPr>
          <w:rFonts w:asciiTheme="minorHAnsi" w:hAnsiTheme="minorHAnsi"/>
        </w:rPr>
      </w:pPr>
      <w:r w:rsidRPr="00F4092B">
        <w:rPr>
          <w:rFonts w:asciiTheme="minorHAnsi" w:hAnsiTheme="minorHAnsi"/>
        </w:rPr>
        <w:t>We share personal data with the Department for Education (DfE) on a statutory basis. This data sharing underpins workforce policy monitoring, evaluation, and links to school funding / expenditure and the assessment educational attainment.</w:t>
      </w:r>
    </w:p>
    <w:p w14:paraId="6CF8241A" w14:textId="77777777" w:rsidR="00CC08A4" w:rsidRPr="00F4092B" w:rsidRDefault="00CC08A4" w:rsidP="00CC08A4">
      <w:pPr>
        <w:rPr>
          <w:rFonts w:asciiTheme="minorHAnsi" w:hAnsiTheme="minorHAnsi" w:cs="Arial"/>
          <w:color w:val="000000"/>
        </w:rPr>
      </w:pPr>
      <w:r w:rsidRPr="00F4092B">
        <w:rPr>
          <w:rFonts w:asciiTheme="minorHAnsi" w:hAnsiTheme="minorHAnsi"/>
        </w:rPr>
        <w:t xml:space="preserve">We are required to share information about our pupils with the (DfE) under section 5 of the Education (Supply of Information about the School Workforce) (England) Regulations 2007 and amendments. </w:t>
      </w:r>
    </w:p>
    <w:p w14:paraId="068DF947" w14:textId="77777777" w:rsidR="00CC08A4" w:rsidRPr="00F4092B" w:rsidRDefault="00CC08A4" w:rsidP="00CC08A4">
      <w:pPr>
        <w:rPr>
          <w:rFonts w:asciiTheme="minorHAnsi" w:hAnsiTheme="minorHAnsi" w:cs="Arial"/>
          <w:color w:val="000000"/>
        </w:rPr>
      </w:pPr>
    </w:p>
    <w:p w14:paraId="0FA0C7C7" w14:textId="77777777" w:rsidR="00CC08A4" w:rsidRPr="003B169C" w:rsidRDefault="00CC08A4" w:rsidP="00CC08A4">
      <w:pPr>
        <w:pStyle w:val="Heading1"/>
        <w:keepNext w:val="0"/>
        <w:keepLines w:val="0"/>
        <w:spacing w:before="0"/>
        <w:rPr>
          <w:rFonts w:asciiTheme="minorHAnsi" w:hAnsiTheme="minorHAnsi"/>
          <w:color w:val="auto"/>
          <w:sz w:val="24"/>
          <w:szCs w:val="24"/>
        </w:rPr>
      </w:pPr>
      <w:r w:rsidRPr="003B169C">
        <w:rPr>
          <w:rFonts w:asciiTheme="minorHAnsi" w:hAnsiTheme="minorHAnsi"/>
          <w:color w:val="auto"/>
          <w:sz w:val="24"/>
          <w:szCs w:val="24"/>
        </w:rPr>
        <w:t>Data collection requirements</w:t>
      </w:r>
    </w:p>
    <w:p w14:paraId="261CCC80" w14:textId="77777777" w:rsidR="00CC08A4" w:rsidRPr="00F4092B" w:rsidRDefault="00CC08A4" w:rsidP="00CC08A4">
      <w:pPr>
        <w:pStyle w:val="CommentText"/>
        <w:rPr>
          <w:rFonts w:asciiTheme="minorHAnsi" w:eastAsia="Calibri" w:hAnsiTheme="minorHAnsi" w:cs="Arial"/>
          <w:sz w:val="24"/>
          <w:szCs w:val="24"/>
        </w:rPr>
      </w:pPr>
      <w:r w:rsidRPr="00F4092B">
        <w:rPr>
          <w:rFonts w:asciiTheme="minorHAnsi" w:eastAsia="Calibri" w:hAnsiTheme="minorHAnsi" w:cs="Arial"/>
          <w:sz w:val="24"/>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39DE0E9C" w14:textId="77777777" w:rsidR="00CC08A4" w:rsidRPr="00F4092B" w:rsidRDefault="00CC08A4" w:rsidP="00CC08A4">
      <w:pPr>
        <w:pStyle w:val="CommentText"/>
        <w:rPr>
          <w:rFonts w:asciiTheme="minorHAnsi" w:hAnsiTheme="minorHAnsi"/>
          <w:sz w:val="24"/>
          <w:szCs w:val="24"/>
        </w:rPr>
      </w:pPr>
      <w:r w:rsidRPr="00F4092B">
        <w:rPr>
          <w:rFonts w:asciiTheme="minorHAnsi" w:hAnsiTheme="minorHAnsi"/>
          <w:sz w:val="24"/>
          <w:szCs w:val="24"/>
        </w:rPr>
        <w:t xml:space="preserve">To find out more about the data collection requirements placed on us by the Department for Education including the data that we share with them, go to </w:t>
      </w:r>
      <w:hyperlink r:id="rId11" w:history="1">
        <w:r w:rsidRPr="00F4092B">
          <w:rPr>
            <w:rStyle w:val="Hyperlink"/>
            <w:rFonts w:asciiTheme="minorHAnsi" w:eastAsiaTheme="majorEastAsia" w:hAnsiTheme="minorHAnsi"/>
            <w:sz w:val="24"/>
            <w:szCs w:val="24"/>
          </w:rPr>
          <w:t>https://www.gov.uk/education/data-collection-and-censuses-for-schools</w:t>
        </w:r>
      </w:hyperlink>
      <w:r w:rsidRPr="00F4092B">
        <w:rPr>
          <w:rFonts w:asciiTheme="minorHAnsi" w:hAnsiTheme="minorHAnsi"/>
          <w:sz w:val="24"/>
          <w:szCs w:val="24"/>
        </w:rPr>
        <w:t>.</w:t>
      </w:r>
    </w:p>
    <w:p w14:paraId="16E354C9" w14:textId="77777777" w:rsidR="00CC08A4" w:rsidRPr="00F4092B" w:rsidRDefault="00CC08A4" w:rsidP="00CC08A4">
      <w:pPr>
        <w:rPr>
          <w:rFonts w:asciiTheme="minorHAnsi" w:hAnsiTheme="minorHAnsi"/>
        </w:rPr>
      </w:pPr>
    </w:p>
    <w:p w14:paraId="2A385BE4" w14:textId="77777777" w:rsidR="00CC08A4" w:rsidRPr="00F4092B" w:rsidRDefault="00CC08A4" w:rsidP="00CC08A4">
      <w:pPr>
        <w:rPr>
          <w:rFonts w:asciiTheme="minorHAnsi" w:hAnsiTheme="minorHAnsi"/>
        </w:rPr>
      </w:pPr>
      <w:r w:rsidRPr="00F4092B">
        <w:rPr>
          <w:rFonts w:asciiTheme="minorHAnsi" w:hAnsiTheme="minorHAnsi"/>
        </w:rPr>
        <w:t>The department may share information about school employees with third parties who promote the education or well-being of children or the effective deployment of school staff in England by:</w:t>
      </w:r>
    </w:p>
    <w:p w14:paraId="4F2A0E7F" w14:textId="77777777" w:rsidR="00CC08A4" w:rsidRPr="00F4092B" w:rsidRDefault="00CC08A4" w:rsidP="00CC08A4">
      <w:pPr>
        <w:widowControl w:val="0"/>
        <w:numPr>
          <w:ilvl w:val="0"/>
          <w:numId w:val="5"/>
        </w:numPr>
        <w:suppressAutoHyphens/>
        <w:overflowPunct w:val="0"/>
        <w:autoSpaceDE w:val="0"/>
        <w:autoSpaceDN w:val="0"/>
        <w:textAlignment w:val="baseline"/>
        <w:rPr>
          <w:rFonts w:asciiTheme="minorHAnsi" w:hAnsiTheme="minorHAnsi"/>
        </w:rPr>
      </w:pPr>
      <w:r w:rsidRPr="00F4092B">
        <w:rPr>
          <w:rFonts w:asciiTheme="minorHAnsi" w:hAnsiTheme="minorHAnsi"/>
        </w:rPr>
        <w:t>conducting research or analysis</w:t>
      </w:r>
    </w:p>
    <w:p w14:paraId="1B7B01B8" w14:textId="77777777" w:rsidR="00CC08A4" w:rsidRPr="00F4092B" w:rsidRDefault="00CC08A4" w:rsidP="00CC08A4">
      <w:pPr>
        <w:widowControl w:val="0"/>
        <w:numPr>
          <w:ilvl w:val="0"/>
          <w:numId w:val="5"/>
        </w:numPr>
        <w:suppressAutoHyphens/>
        <w:overflowPunct w:val="0"/>
        <w:autoSpaceDE w:val="0"/>
        <w:autoSpaceDN w:val="0"/>
        <w:textAlignment w:val="baseline"/>
        <w:rPr>
          <w:rFonts w:asciiTheme="minorHAnsi" w:hAnsiTheme="minorHAnsi"/>
        </w:rPr>
      </w:pPr>
      <w:r w:rsidRPr="00F4092B">
        <w:rPr>
          <w:rFonts w:asciiTheme="minorHAnsi" w:hAnsiTheme="minorHAnsi"/>
        </w:rPr>
        <w:t>producing statistics</w:t>
      </w:r>
    </w:p>
    <w:p w14:paraId="58FDB2AE" w14:textId="77777777" w:rsidR="00CC08A4" w:rsidRPr="00F4092B" w:rsidRDefault="00CC08A4" w:rsidP="00CC08A4">
      <w:pPr>
        <w:widowControl w:val="0"/>
        <w:numPr>
          <w:ilvl w:val="0"/>
          <w:numId w:val="5"/>
        </w:numPr>
        <w:suppressAutoHyphens/>
        <w:overflowPunct w:val="0"/>
        <w:autoSpaceDE w:val="0"/>
        <w:autoSpaceDN w:val="0"/>
        <w:textAlignment w:val="baseline"/>
        <w:rPr>
          <w:rFonts w:asciiTheme="minorHAnsi" w:hAnsiTheme="minorHAnsi"/>
        </w:rPr>
      </w:pPr>
      <w:r w:rsidRPr="00F4092B">
        <w:rPr>
          <w:rFonts w:asciiTheme="minorHAnsi" w:hAnsiTheme="minorHAnsi"/>
        </w:rPr>
        <w:t>providing information, advice or guidance</w:t>
      </w:r>
    </w:p>
    <w:p w14:paraId="17BC97F4" w14:textId="77777777" w:rsidR="00CC08A4" w:rsidRPr="00F4092B" w:rsidRDefault="00CC08A4" w:rsidP="00CC08A4">
      <w:pPr>
        <w:rPr>
          <w:rFonts w:asciiTheme="minorHAnsi" w:hAnsiTheme="minorHAnsi"/>
        </w:rPr>
      </w:pPr>
    </w:p>
    <w:p w14:paraId="391E1DD8" w14:textId="77777777" w:rsidR="00CC08A4" w:rsidRPr="00F4092B" w:rsidRDefault="00CC08A4" w:rsidP="00CC08A4">
      <w:pPr>
        <w:rPr>
          <w:rFonts w:asciiTheme="minorHAnsi" w:hAnsiTheme="minorHAnsi"/>
        </w:rPr>
      </w:pPr>
      <w:r w:rsidRPr="00F4092B">
        <w:rPr>
          <w:rFonts w:asciiTheme="minorHAnsi" w:hAnsiTheme="minorHAnsi"/>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536BB5C5" w14:textId="77777777" w:rsidR="00CC08A4" w:rsidRPr="00F4092B" w:rsidRDefault="00CC08A4" w:rsidP="00CC08A4">
      <w:pPr>
        <w:widowControl w:val="0"/>
        <w:numPr>
          <w:ilvl w:val="0"/>
          <w:numId w:val="6"/>
        </w:numPr>
        <w:suppressAutoHyphens/>
        <w:overflowPunct w:val="0"/>
        <w:autoSpaceDE w:val="0"/>
        <w:autoSpaceDN w:val="0"/>
        <w:textAlignment w:val="baseline"/>
        <w:rPr>
          <w:rFonts w:asciiTheme="minorHAnsi" w:hAnsiTheme="minorHAnsi"/>
        </w:rPr>
      </w:pPr>
      <w:r w:rsidRPr="00F4092B">
        <w:rPr>
          <w:rFonts w:asciiTheme="minorHAnsi" w:hAnsiTheme="minorHAnsi"/>
        </w:rPr>
        <w:t>who is requesting the data</w:t>
      </w:r>
    </w:p>
    <w:p w14:paraId="66291949" w14:textId="77777777" w:rsidR="00CC08A4" w:rsidRPr="00F4092B" w:rsidRDefault="00CC08A4" w:rsidP="00CC08A4">
      <w:pPr>
        <w:widowControl w:val="0"/>
        <w:numPr>
          <w:ilvl w:val="0"/>
          <w:numId w:val="6"/>
        </w:numPr>
        <w:suppressAutoHyphens/>
        <w:overflowPunct w:val="0"/>
        <w:autoSpaceDE w:val="0"/>
        <w:autoSpaceDN w:val="0"/>
        <w:textAlignment w:val="baseline"/>
        <w:rPr>
          <w:rFonts w:asciiTheme="minorHAnsi" w:hAnsiTheme="minorHAnsi"/>
        </w:rPr>
      </w:pPr>
      <w:r w:rsidRPr="00F4092B">
        <w:rPr>
          <w:rFonts w:asciiTheme="minorHAnsi" w:hAnsiTheme="minorHAnsi"/>
        </w:rPr>
        <w:t>the purpose for which it is required</w:t>
      </w:r>
    </w:p>
    <w:p w14:paraId="51BBF3BD" w14:textId="77777777" w:rsidR="00CC08A4" w:rsidRPr="00F4092B" w:rsidRDefault="00CC08A4" w:rsidP="00CC08A4">
      <w:pPr>
        <w:widowControl w:val="0"/>
        <w:numPr>
          <w:ilvl w:val="0"/>
          <w:numId w:val="6"/>
        </w:numPr>
        <w:suppressAutoHyphens/>
        <w:overflowPunct w:val="0"/>
        <w:autoSpaceDE w:val="0"/>
        <w:autoSpaceDN w:val="0"/>
        <w:textAlignment w:val="baseline"/>
        <w:rPr>
          <w:rFonts w:asciiTheme="minorHAnsi" w:hAnsiTheme="minorHAnsi"/>
        </w:rPr>
      </w:pPr>
      <w:r w:rsidRPr="00F4092B">
        <w:rPr>
          <w:rFonts w:asciiTheme="minorHAnsi" w:hAnsiTheme="minorHAnsi"/>
        </w:rPr>
        <w:t xml:space="preserve">the level and sensitivity of data requested; and </w:t>
      </w:r>
    </w:p>
    <w:p w14:paraId="32827AEB" w14:textId="77777777" w:rsidR="00CC08A4" w:rsidRPr="00F4092B" w:rsidRDefault="00CC08A4" w:rsidP="00CC08A4">
      <w:pPr>
        <w:widowControl w:val="0"/>
        <w:numPr>
          <w:ilvl w:val="0"/>
          <w:numId w:val="6"/>
        </w:numPr>
        <w:suppressAutoHyphens/>
        <w:overflowPunct w:val="0"/>
        <w:autoSpaceDE w:val="0"/>
        <w:autoSpaceDN w:val="0"/>
        <w:textAlignment w:val="baseline"/>
        <w:rPr>
          <w:rFonts w:asciiTheme="minorHAnsi" w:hAnsiTheme="minorHAnsi"/>
        </w:rPr>
      </w:pPr>
      <w:r w:rsidRPr="00F4092B">
        <w:rPr>
          <w:rFonts w:asciiTheme="minorHAnsi" w:hAnsiTheme="minorHAnsi"/>
        </w:rPr>
        <w:t xml:space="preserve">the arrangements in place to securely store and handle the data </w:t>
      </w:r>
    </w:p>
    <w:p w14:paraId="52B25A5E" w14:textId="77777777" w:rsidR="00CC08A4" w:rsidRPr="00F4092B" w:rsidRDefault="00CC08A4" w:rsidP="00CC08A4">
      <w:pPr>
        <w:rPr>
          <w:rFonts w:asciiTheme="minorHAnsi" w:hAnsiTheme="minorHAnsi"/>
          <w:highlight w:val="yellow"/>
        </w:rPr>
      </w:pPr>
    </w:p>
    <w:p w14:paraId="1F41AF8D" w14:textId="77777777" w:rsidR="00CC08A4" w:rsidRPr="00F4092B" w:rsidRDefault="00CC08A4" w:rsidP="00CC08A4">
      <w:pPr>
        <w:rPr>
          <w:rFonts w:asciiTheme="minorHAnsi" w:hAnsiTheme="minorHAnsi"/>
        </w:rPr>
      </w:pPr>
      <w:r w:rsidRPr="00F4092B">
        <w:rPr>
          <w:rFonts w:asciiTheme="minorHAnsi" w:hAnsiTheme="minorHAnsi"/>
        </w:rPr>
        <w:t>To be granted access to school workforce information, organisations must comply with its strict terms and conditions covering the confidentiality and handling of the data, security arrangements and retention and use of the data.</w:t>
      </w:r>
      <w:r>
        <w:rPr>
          <w:rFonts w:asciiTheme="minorHAnsi" w:hAnsiTheme="minorHAnsi"/>
        </w:rPr>
        <w:t xml:space="preserve">  </w:t>
      </w:r>
      <w:r w:rsidRPr="00F4092B">
        <w:rPr>
          <w:rFonts w:asciiTheme="minorHAnsi" w:hAnsiTheme="minorHAnsi"/>
        </w:rPr>
        <w:t xml:space="preserve">For more information about the department’s data sharing process, please visit: </w:t>
      </w:r>
      <w:hyperlink r:id="rId12" w:tooltip="Data protection: how we collect and share research data" w:history="1">
        <w:r w:rsidRPr="00F4092B">
          <w:rPr>
            <w:rFonts w:asciiTheme="minorHAnsi" w:hAnsiTheme="minorHAnsi"/>
            <w:color w:val="0000FF"/>
            <w:u w:val="single"/>
          </w:rPr>
          <w:t>https://www.gov.uk/data-protection-how-we-collect-and-share-research-data</w:t>
        </w:r>
      </w:hyperlink>
      <w:r w:rsidRPr="00F4092B">
        <w:rPr>
          <w:rFonts w:asciiTheme="minorHAnsi" w:hAnsiTheme="minorHAnsi"/>
        </w:rPr>
        <w:t xml:space="preserve"> </w:t>
      </w:r>
    </w:p>
    <w:p w14:paraId="35F8812D" w14:textId="77777777" w:rsidR="00CC08A4" w:rsidRPr="00F4092B" w:rsidRDefault="00CC08A4" w:rsidP="00CC08A4">
      <w:pPr>
        <w:pStyle w:val="ListParagraph"/>
        <w:ind w:left="0"/>
        <w:rPr>
          <w:rStyle w:val="Hyperlink"/>
          <w:rFonts w:asciiTheme="minorHAnsi" w:hAnsiTheme="minorHAnsi"/>
          <w:sz w:val="24"/>
          <w:szCs w:val="24"/>
        </w:rPr>
      </w:pPr>
      <w:r w:rsidRPr="00F4092B">
        <w:rPr>
          <w:rFonts w:asciiTheme="minorHAnsi" w:hAnsiTheme="minorHAnsi"/>
          <w:sz w:val="24"/>
          <w:szCs w:val="24"/>
        </w:rPr>
        <w:t xml:space="preserve">To contact the department: </w:t>
      </w:r>
      <w:hyperlink r:id="rId13" w:history="1">
        <w:r w:rsidRPr="00F4092B">
          <w:rPr>
            <w:rStyle w:val="Hyperlink"/>
            <w:rFonts w:asciiTheme="minorHAnsi" w:hAnsiTheme="minorHAnsi"/>
            <w:sz w:val="24"/>
            <w:szCs w:val="24"/>
          </w:rPr>
          <w:t>https://www.gov.uk/contact-dfe</w:t>
        </w:r>
      </w:hyperlink>
    </w:p>
    <w:p w14:paraId="198063BB" w14:textId="77777777" w:rsidR="00CC08A4" w:rsidRPr="00F34184" w:rsidRDefault="00CC08A4" w:rsidP="00CC08A4">
      <w:pPr>
        <w:pStyle w:val="Heading2"/>
        <w:rPr>
          <w:rFonts w:asciiTheme="minorHAnsi" w:hAnsiTheme="minorHAnsi"/>
          <w:color w:val="auto"/>
          <w:sz w:val="24"/>
          <w:szCs w:val="24"/>
        </w:rPr>
      </w:pPr>
      <w:r w:rsidRPr="00F34184">
        <w:rPr>
          <w:rFonts w:asciiTheme="minorHAnsi" w:hAnsiTheme="minorHAnsi"/>
          <w:color w:val="auto"/>
          <w:sz w:val="24"/>
          <w:szCs w:val="24"/>
        </w:rPr>
        <w:t>Requesting access to your personal data</w:t>
      </w:r>
    </w:p>
    <w:p w14:paraId="6D7EC23D" w14:textId="77777777" w:rsidR="00CC08A4" w:rsidRPr="00431DDE" w:rsidRDefault="00CC08A4" w:rsidP="00CC08A4">
      <w:pPr>
        <w:rPr>
          <w:rFonts w:asciiTheme="minorHAnsi" w:hAnsiTheme="minorHAnsi"/>
        </w:rPr>
      </w:pPr>
      <w:r w:rsidRPr="00431DDE">
        <w:rPr>
          <w:rFonts w:asciiTheme="minorHAnsi" w:hAnsiTheme="minorHAnsi"/>
        </w:rPr>
        <w:t>Under data protection legislation</w:t>
      </w:r>
      <w:r w:rsidR="00EB2F7E">
        <w:rPr>
          <w:rFonts w:asciiTheme="minorHAnsi" w:hAnsiTheme="minorHAnsi"/>
        </w:rPr>
        <w:t xml:space="preserve"> you</w:t>
      </w:r>
      <w:r w:rsidRPr="00431DDE">
        <w:rPr>
          <w:rFonts w:asciiTheme="minorHAnsi" w:hAnsiTheme="minorHAnsi"/>
        </w:rPr>
        <w:t xml:space="preserve"> have the right to request access to information about </w:t>
      </w:r>
      <w:r w:rsidR="00EB2F7E">
        <w:rPr>
          <w:rFonts w:asciiTheme="minorHAnsi" w:hAnsiTheme="minorHAnsi"/>
        </w:rPr>
        <w:t>you</w:t>
      </w:r>
      <w:r w:rsidRPr="00431DDE">
        <w:rPr>
          <w:rFonts w:asciiTheme="minorHAnsi" w:hAnsiTheme="minorHAnsi"/>
        </w:rPr>
        <w:t xml:space="preserve"> that we hold. To make a request for your personal information</w:t>
      </w:r>
      <w:r w:rsidR="00EB2F7E">
        <w:rPr>
          <w:rFonts w:asciiTheme="minorHAnsi" w:hAnsiTheme="minorHAnsi"/>
        </w:rPr>
        <w:t>, contact DPO@sncat.co.uk</w:t>
      </w:r>
    </w:p>
    <w:p w14:paraId="32EE9F0A" w14:textId="77777777" w:rsidR="00CC08A4" w:rsidRPr="00431DDE" w:rsidRDefault="00CC08A4" w:rsidP="00CC08A4">
      <w:pPr>
        <w:widowControl w:val="0"/>
        <w:suppressAutoHyphens/>
        <w:overflowPunct w:val="0"/>
        <w:autoSpaceDE w:val="0"/>
        <w:autoSpaceDN w:val="0"/>
        <w:ind w:left="720"/>
        <w:textAlignment w:val="baseline"/>
        <w:rPr>
          <w:rFonts w:asciiTheme="minorHAnsi" w:hAnsiTheme="minorHAnsi"/>
        </w:rPr>
      </w:pPr>
    </w:p>
    <w:p w14:paraId="0758064C" w14:textId="77777777" w:rsidR="00CC08A4" w:rsidRPr="00431DDE" w:rsidRDefault="00CC08A4" w:rsidP="00CC08A4">
      <w:pPr>
        <w:rPr>
          <w:rFonts w:asciiTheme="minorHAnsi" w:hAnsiTheme="minorHAnsi" w:cs="Arial"/>
        </w:rPr>
      </w:pPr>
      <w:r w:rsidRPr="00431DDE">
        <w:rPr>
          <w:rFonts w:asciiTheme="minorHAnsi" w:hAnsiTheme="minorHAnsi" w:cs="Arial"/>
        </w:rPr>
        <w:lastRenderedPageBreak/>
        <w:t>You also have the right to:</w:t>
      </w:r>
    </w:p>
    <w:p w14:paraId="56F645E9" w14:textId="77777777" w:rsidR="00CC08A4" w:rsidRPr="00431DDE" w:rsidRDefault="00CC08A4" w:rsidP="00CC08A4">
      <w:pPr>
        <w:pStyle w:val="ListParagraph"/>
        <w:numPr>
          <w:ilvl w:val="0"/>
          <w:numId w:val="3"/>
        </w:numPr>
        <w:spacing w:after="240" w:line="288" w:lineRule="auto"/>
        <w:rPr>
          <w:rFonts w:asciiTheme="minorHAnsi" w:hAnsiTheme="minorHAnsi"/>
          <w:sz w:val="24"/>
          <w:szCs w:val="24"/>
        </w:rPr>
      </w:pPr>
      <w:r w:rsidRPr="00431DDE">
        <w:rPr>
          <w:rFonts w:asciiTheme="minorHAnsi" w:hAnsiTheme="minorHAnsi"/>
          <w:sz w:val="24"/>
          <w:szCs w:val="24"/>
        </w:rPr>
        <w:t>object to processing of personal data that is likely to cause, or is causing, damage or distress</w:t>
      </w:r>
    </w:p>
    <w:p w14:paraId="40E4CD3E" w14:textId="77777777" w:rsidR="00CC08A4" w:rsidRPr="00431DDE" w:rsidRDefault="00CC08A4" w:rsidP="00CC08A4">
      <w:pPr>
        <w:pStyle w:val="ListParagraph"/>
        <w:numPr>
          <w:ilvl w:val="0"/>
          <w:numId w:val="3"/>
        </w:numPr>
        <w:spacing w:after="240" w:line="288" w:lineRule="auto"/>
        <w:rPr>
          <w:rFonts w:asciiTheme="minorHAnsi" w:hAnsiTheme="minorHAnsi"/>
          <w:sz w:val="24"/>
          <w:szCs w:val="24"/>
        </w:rPr>
      </w:pPr>
      <w:r w:rsidRPr="00431DDE">
        <w:rPr>
          <w:rFonts w:asciiTheme="minorHAnsi" w:hAnsiTheme="minorHAnsi"/>
          <w:sz w:val="24"/>
          <w:szCs w:val="24"/>
        </w:rPr>
        <w:t>prevent processing for the purpose of direct marketing</w:t>
      </w:r>
    </w:p>
    <w:p w14:paraId="24A295F2" w14:textId="77777777" w:rsidR="00CC08A4" w:rsidRPr="00431DDE" w:rsidRDefault="00CC08A4" w:rsidP="00CC08A4">
      <w:pPr>
        <w:pStyle w:val="ListParagraph"/>
        <w:numPr>
          <w:ilvl w:val="0"/>
          <w:numId w:val="3"/>
        </w:numPr>
        <w:spacing w:after="240" w:line="288" w:lineRule="auto"/>
        <w:rPr>
          <w:rFonts w:asciiTheme="minorHAnsi" w:hAnsiTheme="minorHAnsi"/>
          <w:sz w:val="24"/>
          <w:szCs w:val="24"/>
        </w:rPr>
      </w:pPr>
      <w:r w:rsidRPr="00431DDE">
        <w:rPr>
          <w:rFonts w:asciiTheme="minorHAnsi" w:hAnsiTheme="minorHAnsi"/>
          <w:sz w:val="24"/>
          <w:szCs w:val="24"/>
        </w:rPr>
        <w:t>object to decisions being taken by automated means</w:t>
      </w:r>
    </w:p>
    <w:p w14:paraId="0C5F3744" w14:textId="77777777" w:rsidR="00CC08A4" w:rsidRPr="00431DDE" w:rsidRDefault="00CC08A4" w:rsidP="00CC08A4">
      <w:pPr>
        <w:pStyle w:val="ListParagraph"/>
        <w:numPr>
          <w:ilvl w:val="0"/>
          <w:numId w:val="3"/>
        </w:numPr>
        <w:spacing w:after="240" w:line="288" w:lineRule="auto"/>
        <w:rPr>
          <w:rFonts w:asciiTheme="minorHAnsi" w:hAnsiTheme="minorHAnsi"/>
          <w:sz w:val="24"/>
          <w:szCs w:val="24"/>
        </w:rPr>
      </w:pPr>
      <w:r w:rsidRPr="00431DDE">
        <w:rPr>
          <w:rFonts w:asciiTheme="minorHAnsi" w:hAnsiTheme="minorHAnsi"/>
          <w:sz w:val="24"/>
          <w:szCs w:val="24"/>
        </w:rPr>
        <w:t>in certain circumstances, have inaccurate personal data rectified, blocked, erased or destroyed; and</w:t>
      </w:r>
    </w:p>
    <w:p w14:paraId="3BD7D0B8" w14:textId="77777777" w:rsidR="00CC08A4" w:rsidRPr="00431DDE" w:rsidRDefault="00CC08A4" w:rsidP="00CC08A4">
      <w:pPr>
        <w:pStyle w:val="ListParagraph"/>
        <w:numPr>
          <w:ilvl w:val="0"/>
          <w:numId w:val="3"/>
        </w:numPr>
        <w:spacing w:after="240" w:line="288" w:lineRule="auto"/>
        <w:rPr>
          <w:rFonts w:asciiTheme="minorHAnsi" w:hAnsiTheme="minorHAnsi"/>
          <w:sz w:val="24"/>
          <w:szCs w:val="24"/>
        </w:rPr>
      </w:pPr>
      <w:r w:rsidRPr="00431DDE">
        <w:rPr>
          <w:rFonts w:asciiTheme="minorHAnsi" w:hAnsiTheme="minorHAnsi"/>
          <w:sz w:val="24"/>
          <w:szCs w:val="24"/>
        </w:rPr>
        <w:t xml:space="preserve">claim compensation for damages caused by a breach of the Data Protection regulations </w:t>
      </w:r>
    </w:p>
    <w:p w14:paraId="616EF257" w14:textId="77777777" w:rsidR="00CC08A4" w:rsidRPr="00431DDE" w:rsidRDefault="00CC08A4" w:rsidP="00CC08A4">
      <w:pPr>
        <w:rPr>
          <w:rFonts w:asciiTheme="minorHAnsi" w:hAnsiTheme="minorHAnsi"/>
          <w:color w:val="000000" w:themeColor="text1"/>
        </w:rPr>
      </w:pPr>
      <w:r w:rsidRPr="00431DDE">
        <w:rPr>
          <w:rFonts w:asciiTheme="minorHAnsi" w:hAnsiTheme="minorHAnsi"/>
          <w:color w:val="000000" w:themeColor="text1"/>
        </w:rPr>
        <w:t xml:space="preserve">If you have a concern about the way we are collecting or using your personal data, we request that you raise your concern with us in the first instance. </w:t>
      </w:r>
      <w:r>
        <w:rPr>
          <w:rFonts w:asciiTheme="minorHAnsi" w:hAnsiTheme="minorHAnsi"/>
          <w:color w:val="000000" w:themeColor="text1"/>
        </w:rPr>
        <w:t xml:space="preserve">  If you are not satisfied that your concern has been resolved then please refer to the Trust’s Complaints Procedure which is available on the academy website.  </w:t>
      </w:r>
      <w:r w:rsidRPr="00431DDE">
        <w:rPr>
          <w:rFonts w:asciiTheme="minorHAnsi" w:hAnsiTheme="minorHAnsi"/>
          <w:color w:val="000000" w:themeColor="text1"/>
        </w:rPr>
        <w:t xml:space="preserve">Alternatively, you can contact the Information Commissioner’s Office at </w:t>
      </w:r>
      <w:hyperlink r:id="rId14" w:history="1">
        <w:r w:rsidRPr="00431DDE">
          <w:rPr>
            <w:rStyle w:val="Hyperlink"/>
            <w:rFonts w:asciiTheme="minorHAnsi" w:eastAsiaTheme="majorEastAsia" w:hAnsiTheme="minorHAnsi"/>
          </w:rPr>
          <w:t>https://ico.org.uk/concerns/</w:t>
        </w:r>
      </w:hyperlink>
    </w:p>
    <w:p w14:paraId="7853E917" w14:textId="77777777" w:rsidR="00CC08A4" w:rsidRPr="00F34184" w:rsidRDefault="00CC08A4" w:rsidP="00CC08A4">
      <w:pPr>
        <w:pStyle w:val="Heading1"/>
        <w:rPr>
          <w:rFonts w:asciiTheme="minorHAnsi" w:hAnsiTheme="minorHAnsi"/>
          <w:color w:val="auto"/>
          <w:sz w:val="24"/>
          <w:szCs w:val="24"/>
        </w:rPr>
      </w:pPr>
      <w:r w:rsidRPr="00F34184">
        <w:rPr>
          <w:rFonts w:asciiTheme="minorHAnsi" w:hAnsiTheme="minorHAnsi"/>
          <w:color w:val="auto"/>
          <w:sz w:val="24"/>
          <w:szCs w:val="24"/>
        </w:rPr>
        <w:t>Contact</w:t>
      </w:r>
    </w:p>
    <w:p w14:paraId="4622105D" w14:textId="77777777" w:rsidR="00CC08A4" w:rsidRDefault="00CC08A4" w:rsidP="00CC08A4">
      <w:pPr>
        <w:rPr>
          <w:rFonts w:asciiTheme="minorHAnsi" w:hAnsiTheme="minorHAnsi"/>
        </w:rPr>
      </w:pPr>
      <w:r w:rsidRPr="00431DDE">
        <w:rPr>
          <w:rFonts w:asciiTheme="minorHAnsi" w:hAnsiTheme="minorHAnsi"/>
        </w:rPr>
        <w:t>If you would like to discuss anything in this privacy notice, please</w:t>
      </w:r>
      <w:r w:rsidRPr="00431DDE">
        <w:rPr>
          <w:rFonts w:asciiTheme="minorHAnsi" w:hAnsiTheme="minorHAnsi"/>
          <w:color w:val="FF0000"/>
        </w:rPr>
        <w:t xml:space="preserve"> </w:t>
      </w:r>
      <w:r>
        <w:rPr>
          <w:rFonts w:asciiTheme="minorHAnsi" w:hAnsiTheme="minorHAnsi"/>
        </w:rPr>
        <w:t>contact our Data Protection Officer:</w:t>
      </w:r>
    </w:p>
    <w:p w14:paraId="23DAA71D" w14:textId="77777777" w:rsidR="00CC08A4" w:rsidRPr="00C71D16" w:rsidRDefault="00CC08A4" w:rsidP="00CC08A4">
      <w:pPr>
        <w:autoSpaceDE w:val="0"/>
        <w:autoSpaceDN w:val="0"/>
        <w:adjustRightInd w:val="0"/>
        <w:rPr>
          <w:rFonts w:asciiTheme="minorHAnsi" w:hAnsiTheme="minorHAnsi" w:cstheme="minorHAnsi"/>
        </w:rPr>
      </w:pPr>
      <w:r>
        <w:rPr>
          <w:rFonts w:asciiTheme="minorHAnsi" w:hAnsiTheme="minorHAnsi" w:cstheme="minorHAnsi"/>
          <w:color w:val="000000"/>
        </w:rPr>
        <w:t>The Data Protection Officer for the Academy Trust is:</w:t>
      </w:r>
    </w:p>
    <w:p w14:paraId="1649C985" w14:textId="77777777" w:rsidR="00CC08A4" w:rsidRDefault="00EB2F7E" w:rsidP="00CC08A4">
      <w:pPr>
        <w:autoSpaceDE w:val="0"/>
        <w:autoSpaceDN w:val="0"/>
        <w:adjustRightInd w:val="0"/>
        <w:rPr>
          <w:rFonts w:asciiTheme="minorHAnsi" w:hAnsiTheme="minorHAnsi"/>
        </w:rPr>
      </w:pPr>
      <w:r>
        <w:rPr>
          <w:rFonts w:asciiTheme="minorHAnsi" w:hAnsiTheme="minorHAnsi" w:cstheme="minorHAnsi"/>
        </w:rPr>
        <w:t>Anne Marie Jordan</w:t>
      </w:r>
      <w:r w:rsidR="00CC08A4">
        <w:rPr>
          <w:rFonts w:asciiTheme="minorHAnsi" w:hAnsiTheme="minorHAnsi" w:cstheme="minorHAnsi"/>
        </w:rPr>
        <w:t xml:space="preserve">:  </w:t>
      </w:r>
      <w:r w:rsidR="00CC08A4" w:rsidRPr="00C71D16">
        <w:rPr>
          <w:rFonts w:asciiTheme="minorHAnsi" w:hAnsiTheme="minorHAnsi" w:cstheme="minorHAnsi"/>
        </w:rPr>
        <w:t xml:space="preserve">  </w:t>
      </w:r>
      <w:hyperlink r:id="rId15" w:history="1">
        <w:r w:rsidR="00A757BE" w:rsidRPr="00AE0E5C">
          <w:rPr>
            <w:rStyle w:val="Hyperlink"/>
            <w:rFonts w:asciiTheme="minorHAnsi" w:eastAsiaTheme="majorEastAsia" w:hAnsiTheme="minorHAnsi"/>
          </w:rPr>
          <w:t>dpo@sncat.co.uk</w:t>
        </w:r>
      </w:hyperlink>
    </w:p>
    <w:p w14:paraId="27C4BFD2" w14:textId="77777777" w:rsidR="00A34347" w:rsidRDefault="001A1419"/>
    <w:sectPr w:rsidR="00A343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CBDB0" w14:textId="77777777" w:rsidR="001C63BC" w:rsidRDefault="001C63BC" w:rsidP="001C63BC">
      <w:r>
        <w:separator/>
      </w:r>
    </w:p>
  </w:endnote>
  <w:endnote w:type="continuationSeparator" w:id="0">
    <w:p w14:paraId="237E1D74" w14:textId="77777777" w:rsidR="001C63BC" w:rsidRDefault="001C63BC" w:rsidP="001C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FA039" w14:textId="77777777" w:rsidR="001C63BC" w:rsidRDefault="001C63BC" w:rsidP="001C63BC">
      <w:r>
        <w:separator/>
      </w:r>
    </w:p>
  </w:footnote>
  <w:footnote w:type="continuationSeparator" w:id="0">
    <w:p w14:paraId="0A34B94B" w14:textId="77777777" w:rsidR="001C63BC" w:rsidRDefault="001C63BC" w:rsidP="001C6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D0002"/>
    <w:multiLevelType w:val="hybridMultilevel"/>
    <w:tmpl w:val="DBA84E5A"/>
    <w:lvl w:ilvl="0" w:tplc="901864A4">
      <w:start w:val="1"/>
      <w:numFmt w:val="bullet"/>
      <w:lvlText w:val=""/>
      <w:lvlJc w:val="left"/>
      <w:pPr>
        <w:tabs>
          <w:tab w:val="num" w:pos="720"/>
        </w:tabs>
        <w:ind w:left="720" w:hanging="360"/>
      </w:pPr>
      <w:rPr>
        <w:rFonts w:ascii="Symbol" w:hAnsi="Symbol" w:hint="default"/>
      </w:rPr>
    </w:lvl>
    <w:lvl w:ilvl="1" w:tplc="08090003">
      <w:start w:val="1"/>
      <w:numFmt w:val="bullet"/>
      <w:lvlRestart w:val="0"/>
      <w:lvlText w:val=""/>
      <w:lvlJc w:val="left"/>
      <w:pPr>
        <w:tabs>
          <w:tab w:val="num" w:pos="1800"/>
        </w:tabs>
        <w:ind w:left="1800" w:hanging="72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Arial" w:hAnsi="Arial" w:hint="default"/>
      </w:rPr>
    </w:lvl>
    <w:lvl w:ilvl="3" w:tplc="08090001" w:tentative="1">
      <w:start w:val="1"/>
      <w:numFmt w:val="bullet"/>
      <w:lvlText w:val="•"/>
      <w:lvlJc w:val="left"/>
      <w:pPr>
        <w:tabs>
          <w:tab w:val="num" w:pos="2880"/>
        </w:tabs>
        <w:ind w:left="2880" w:hanging="360"/>
      </w:pPr>
      <w:rPr>
        <w:rFonts w:ascii="Arial" w:hAnsi="Arial" w:hint="default"/>
      </w:rPr>
    </w:lvl>
    <w:lvl w:ilvl="4" w:tplc="08090003" w:tentative="1">
      <w:start w:val="1"/>
      <w:numFmt w:val="bullet"/>
      <w:lvlText w:val="•"/>
      <w:lvlJc w:val="left"/>
      <w:pPr>
        <w:tabs>
          <w:tab w:val="num" w:pos="3600"/>
        </w:tabs>
        <w:ind w:left="3600" w:hanging="360"/>
      </w:pPr>
      <w:rPr>
        <w:rFonts w:ascii="Arial" w:hAnsi="Arial" w:hint="default"/>
      </w:rPr>
    </w:lvl>
    <w:lvl w:ilvl="5" w:tplc="08090005" w:tentative="1">
      <w:start w:val="1"/>
      <w:numFmt w:val="bullet"/>
      <w:lvlText w:val="•"/>
      <w:lvlJc w:val="left"/>
      <w:pPr>
        <w:tabs>
          <w:tab w:val="num" w:pos="4320"/>
        </w:tabs>
        <w:ind w:left="4320" w:hanging="360"/>
      </w:pPr>
      <w:rPr>
        <w:rFonts w:ascii="Arial" w:hAnsi="Arial" w:hint="default"/>
      </w:rPr>
    </w:lvl>
    <w:lvl w:ilvl="6" w:tplc="08090001" w:tentative="1">
      <w:start w:val="1"/>
      <w:numFmt w:val="bullet"/>
      <w:lvlText w:val="•"/>
      <w:lvlJc w:val="left"/>
      <w:pPr>
        <w:tabs>
          <w:tab w:val="num" w:pos="5040"/>
        </w:tabs>
        <w:ind w:left="5040" w:hanging="360"/>
      </w:pPr>
      <w:rPr>
        <w:rFonts w:ascii="Arial" w:hAnsi="Arial" w:hint="default"/>
      </w:rPr>
    </w:lvl>
    <w:lvl w:ilvl="7" w:tplc="08090003" w:tentative="1">
      <w:start w:val="1"/>
      <w:numFmt w:val="bullet"/>
      <w:lvlText w:val="•"/>
      <w:lvlJc w:val="left"/>
      <w:pPr>
        <w:tabs>
          <w:tab w:val="num" w:pos="5760"/>
        </w:tabs>
        <w:ind w:left="5760" w:hanging="360"/>
      </w:pPr>
      <w:rPr>
        <w:rFonts w:ascii="Arial" w:hAnsi="Arial" w:hint="default"/>
      </w:rPr>
    </w:lvl>
    <w:lvl w:ilvl="8" w:tplc="08090005"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8A4"/>
    <w:rsid w:val="00071241"/>
    <w:rsid w:val="000C14AD"/>
    <w:rsid w:val="001C63BC"/>
    <w:rsid w:val="00476477"/>
    <w:rsid w:val="005F523F"/>
    <w:rsid w:val="00634501"/>
    <w:rsid w:val="006E6DCD"/>
    <w:rsid w:val="007F3520"/>
    <w:rsid w:val="008A2430"/>
    <w:rsid w:val="00A12511"/>
    <w:rsid w:val="00A17D0E"/>
    <w:rsid w:val="00A27E57"/>
    <w:rsid w:val="00A757BE"/>
    <w:rsid w:val="00B9396A"/>
    <w:rsid w:val="00CB7029"/>
    <w:rsid w:val="00CC08A4"/>
    <w:rsid w:val="00D21A52"/>
    <w:rsid w:val="00EB2F7E"/>
    <w:rsid w:val="00EC1650"/>
    <w:rsid w:val="00F4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5BF08"/>
  <w15:chartTrackingRefBased/>
  <w15:docId w15:val="{DFCA3A06-6F86-40CE-8C29-01B6B19C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08A4"/>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CC08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CC08A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8A4"/>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semiHidden/>
    <w:rsid w:val="00CC08A4"/>
    <w:rPr>
      <w:rFonts w:asciiTheme="majorHAnsi" w:eastAsiaTheme="majorEastAsia" w:hAnsiTheme="majorHAnsi" w:cstheme="majorBidi"/>
      <w:b/>
      <w:bCs/>
      <w:color w:val="5B9BD5" w:themeColor="accent1"/>
      <w:sz w:val="26"/>
      <w:szCs w:val="26"/>
      <w:lang w:eastAsia="en-GB"/>
    </w:rPr>
  </w:style>
  <w:style w:type="character" w:styleId="Hyperlink">
    <w:name w:val="Hyperlink"/>
    <w:rsid w:val="00CC08A4"/>
    <w:rPr>
      <w:color w:val="0000FF"/>
      <w:u w:val="single"/>
    </w:rPr>
  </w:style>
  <w:style w:type="paragraph" w:styleId="ListParagraph">
    <w:name w:val="List Paragraph"/>
    <w:basedOn w:val="Normal"/>
    <w:uiPriority w:val="1"/>
    <w:qFormat/>
    <w:rsid w:val="00CC08A4"/>
    <w:pPr>
      <w:spacing w:after="200" w:line="276" w:lineRule="auto"/>
      <w:ind w:left="720"/>
      <w:contextualSpacing/>
    </w:pPr>
    <w:rPr>
      <w:rFonts w:ascii="Calibri" w:eastAsia="Calibri" w:hAnsi="Calibri"/>
      <w:sz w:val="22"/>
      <w:szCs w:val="22"/>
      <w:lang w:eastAsia="en-US"/>
    </w:rPr>
  </w:style>
  <w:style w:type="paragraph" w:styleId="CommentText">
    <w:name w:val="annotation text"/>
    <w:basedOn w:val="Normal"/>
    <w:link w:val="CommentTextChar"/>
    <w:uiPriority w:val="99"/>
    <w:rsid w:val="00CC08A4"/>
    <w:pPr>
      <w:widowControl w:val="0"/>
      <w:suppressAutoHyphens/>
      <w:overflowPunct w:val="0"/>
      <w:autoSpaceDE w:val="0"/>
      <w:autoSpaceDN w:val="0"/>
      <w:textAlignment w:val="baseline"/>
    </w:pPr>
    <w:rPr>
      <w:sz w:val="20"/>
      <w:szCs w:val="20"/>
      <w:lang w:eastAsia="en-US"/>
    </w:rPr>
  </w:style>
  <w:style w:type="character" w:customStyle="1" w:styleId="CommentTextChar">
    <w:name w:val="Comment Text Char"/>
    <w:basedOn w:val="DefaultParagraphFont"/>
    <w:link w:val="CommentText"/>
    <w:uiPriority w:val="99"/>
    <w:rsid w:val="00CC08A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ntact-df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ata-protection-how-we-collect-and-share-research-da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mailto:dpo@sncat.co.uk" TargetMode="External"/><Relationship Id="rId10" Type="http://schemas.openxmlformats.org/officeDocument/2006/relationships/hyperlink" Target="https://www.gov.uk/education/data-collection-and-censuses-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25B20-8501-4D18-A0DA-EE78A27EE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1798B-34CB-46DD-9AAB-E08E43A813EA}">
  <ds:schemaRefs>
    <ds:schemaRef ds:uri="http://schemas.microsoft.com/sharepoint/v3/contenttype/forms"/>
  </ds:schemaRefs>
</ds:datastoreItem>
</file>

<file path=customXml/itemProps3.xml><?xml version="1.0" encoding="utf-8"?>
<ds:datastoreItem xmlns:ds="http://schemas.openxmlformats.org/officeDocument/2006/customXml" ds:itemID="{64A73B71-FBA7-4376-9F28-D4C034887A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Emery</dc:creator>
  <cp:keywords/>
  <dc:description/>
  <cp:lastModifiedBy>F Sturt</cp:lastModifiedBy>
  <cp:revision>2</cp:revision>
  <dcterms:created xsi:type="dcterms:W3CDTF">2020-01-13T08:14:00Z</dcterms:created>
  <dcterms:modified xsi:type="dcterms:W3CDTF">2020-01-13T08:14:00Z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