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E1834" w14:textId="77777777" w:rsidR="00786310" w:rsidRPr="00304346" w:rsidRDefault="00786310" w:rsidP="00786310">
      <w:pPr>
        <w:jc w:val="center"/>
        <w:rPr>
          <w:rFonts w:cstheme="minorHAnsi"/>
          <w:b/>
          <w:sz w:val="22"/>
          <w:szCs w:val="22"/>
        </w:rPr>
      </w:pPr>
    </w:p>
    <w:p w14:paraId="6F9DFBEF" w14:textId="77777777" w:rsidR="00786310" w:rsidRPr="00304346" w:rsidRDefault="00786310" w:rsidP="00E1293A">
      <w:pPr>
        <w:pBdr>
          <w:top w:val="single" w:sz="4" w:space="1" w:color="auto"/>
          <w:left w:val="single" w:sz="4" w:space="4" w:color="auto"/>
          <w:bottom w:val="single" w:sz="4" w:space="1" w:color="auto"/>
          <w:right w:val="single" w:sz="4" w:space="4" w:color="auto"/>
        </w:pBdr>
        <w:shd w:val="clear" w:color="auto" w:fill="D9E2F3" w:themeFill="accent1" w:themeFillTint="33"/>
        <w:jc w:val="center"/>
        <w:rPr>
          <w:rFonts w:cstheme="minorHAnsi"/>
          <w:sz w:val="22"/>
          <w:szCs w:val="22"/>
        </w:rPr>
      </w:pPr>
      <w:r w:rsidRPr="00304346">
        <w:rPr>
          <w:rFonts w:cstheme="minorHAnsi"/>
          <w:b/>
          <w:sz w:val="22"/>
          <w:szCs w:val="22"/>
        </w:rPr>
        <w:t>JOB DESCRIPTION</w:t>
      </w:r>
    </w:p>
    <w:p w14:paraId="1AD6E761" w14:textId="77777777" w:rsidR="00786310" w:rsidRPr="00304346" w:rsidRDefault="00786310" w:rsidP="00786310">
      <w:pPr>
        <w:rPr>
          <w:rFonts w:cstheme="minorHAnsi"/>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5"/>
        <w:gridCol w:w="6562"/>
      </w:tblGrid>
      <w:tr w:rsidR="00786310" w:rsidRPr="00304346" w14:paraId="4DA474CF" w14:textId="77777777" w:rsidTr="0C96A5A9">
        <w:trPr>
          <w:jc w:val="center"/>
        </w:trPr>
        <w:tc>
          <w:tcPr>
            <w:tcW w:w="4065" w:type="dxa"/>
            <w:shd w:val="clear" w:color="auto" w:fill="D9E2F3" w:themeFill="accent1" w:themeFillTint="33"/>
          </w:tcPr>
          <w:p w14:paraId="417728EA" w14:textId="13796D9A" w:rsidR="00786310" w:rsidRPr="00304346" w:rsidRDefault="00786310" w:rsidP="00D85E98">
            <w:pPr>
              <w:rPr>
                <w:rFonts w:cstheme="minorHAnsi"/>
                <w:b/>
                <w:sz w:val="22"/>
                <w:szCs w:val="22"/>
              </w:rPr>
            </w:pPr>
            <w:r w:rsidRPr="00304346">
              <w:rPr>
                <w:rFonts w:cstheme="minorHAnsi"/>
                <w:b/>
                <w:sz w:val="22"/>
                <w:szCs w:val="22"/>
              </w:rPr>
              <w:t>P</w:t>
            </w:r>
            <w:r w:rsidR="002F060E" w:rsidRPr="00304346">
              <w:rPr>
                <w:rFonts w:cstheme="minorHAnsi"/>
                <w:b/>
                <w:sz w:val="22"/>
                <w:szCs w:val="22"/>
              </w:rPr>
              <w:t>ost</w:t>
            </w:r>
          </w:p>
        </w:tc>
        <w:tc>
          <w:tcPr>
            <w:tcW w:w="6562" w:type="dxa"/>
          </w:tcPr>
          <w:p w14:paraId="13696716" w14:textId="19E950D2" w:rsidR="00786310" w:rsidRPr="00304346" w:rsidRDefault="00293FA0" w:rsidP="00D85E98">
            <w:pPr>
              <w:rPr>
                <w:rFonts w:cstheme="minorHAnsi"/>
                <w:sz w:val="22"/>
                <w:szCs w:val="22"/>
              </w:rPr>
            </w:pPr>
            <w:r>
              <w:rPr>
                <w:rFonts w:cstheme="minorHAnsi"/>
                <w:sz w:val="22"/>
                <w:szCs w:val="22"/>
              </w:rPr>
              <w:t>Office Manager</w:t>
            </w:r>
          </w:p>
        </w:tc>
      </w:tr>
      <w:tr w:rsidR="00786310" w:rsidRPr="00304346" w14:paraId="759C4BEC" w14:textId="77777777" w:rsidTr="0C96A5A9">
        <w:trPr>
          <w:jc w:val="center"/>
        </w:trPr>
        <w:tc>
          <w:tcPr>
            <w:tcW w:w="4065" w:type="dxa"/>
            <w:shd w:val="clear" w:color="auto" w:fill="D9E2F3" w:themeFill="accent1" w:themeFillTint="33"/>
          </w:tcPr>
          <w:p w14:paraId="3921FD6B" w14:textId="186A13B5" w:rsidR="00786310" w:rsidRPr="00304346" w:rsidRDefault="00786310" w:rsidP="00D85E98">
            <w:pPr>
              <w:rPr>
                <w:rFonts w:cstheme="minorHAnsi"/>
                <w:b/>
                <w:sz w:val="22"/>
                <w:szCs w:val="22"/>
              </w:rPr>
            </w:pPr>
            <w:r w:rsidRPr="00304346">
              <w:rPr>
                <w:rFonts w:cstheme="minorHAnsi"/>
                <w:b/>
                <w:sz w:val="22"/>
                <w:szCs w:val="22"/>
              </w:rPr>
              <w:t>G</w:t>
            </w:r>
            <w:r w:rsidR="002F060E" w:rsidRPr="00304346">
              <w:rPr>
                <w:rFonts w:cstheme="minorHAnsi"/>
                <w:b/>
                <w:sz w:val="22"/>
                <w:szCs w:val="22"/>
              </w:rPr>
              <w:t>rade</w:t>
            </w:r>
          </w:p>
        </w:tc>
        <w:tc>
          <w:tcPr>
            <w:tcW w:w="6562" w:type="dxa"/>
          </w:tcPr>
          <w:p w14:paraId="6803D201" w14:textId="53D2359B" w:rsidR="00786310" w:rsidRPr="00304346" w:rsidRDefault="00293FA0" w:rsidP="00D85E98">
            <w:pPr>
              <w:rPr>
                <w:rFonts w:cstheme="minorHAnsi"/>
                <w:sz w:val="22"/>
                <w:szCs w:val="22"/>
              </w:rPr>
            </w:pPr>
            <w:r w:rsidRPr="00293FA0">
              <w:rPr>
                <w:rFonts w:cstheme="minorHAnsi"/>
                <w:sz w:val="22"/>
                <w:szCs w:val="22"/>
              </w:rPr>
              <w:t>SO</w:t>
            </w:r>
            <w:r w:rsidR="00696A1C">
              <w:rPr>
                <w:rFonts w:cstheme="minorHAnsi"/>
                <w:sz w:val="22"/>
                <w:szCs w:val="22"/>
              </w:rPr>
              <w:t>2</w:t>
            </w:r>
            <w:r>
              <w:rPr>
                <w:rFonts w:cstheme="minorHAnsi"/>
                <w:color w:val="808080" w:themeColor="background1" w:themeShade="80"/>
                <w:sz w:val="22"/>
                <w:szCs w:val="22"/>
              </w:rPr>
              <w:t xml:space="preserve"> </w:t>
            </w:r>
          </w:p>
        </w:tc>
      </w:tr>
      <w:tr w:rsidR="00786310" w:rsidRPr="00304346" w14:paraId="20ED6327" w14:textId="77777777" w:rsidTr="0C96A5A9">
        <w:trPr>
          <w:jc w:val="center"/>
        </w:trPr>
        <w:tc>
          <w:tcPr>
            <w:tcW w:w="4065" w:type="dxa"/>
            <w:shd w:val="clear" w:color="auto" w:fill="D9E2F3" w:themeFill="accent1" w:themeFillTint="33"/>
          </w:tcPr>
          <w:p w14:paraId="08199B97" w14:textId="1FF64475" w:rsidR="00786310" w:rsidRPr="00304346" w:rsidRDefault="002F060E" w:rsidP="00D85E98">
            <w:pPr>
              <w:rPr>
                <w:rFonts w:cstheme="minorHAnsi"/>
                <w:b/>
                <w:sz w:val="22"/>
                <w:szCs w:val="22"/>
              </w:rPr>
            </w:pPr>
            <w:r w:rsidRPr="00304346">
              <w:rPr>
                <w:rFonts w:cstheme="minorHAnsi"/>
                <w:b/>
                <w:sz w:val="22"/>
                <w:szCs w:val="22"/>
              </w:rPr>
              <w:t>Hours</w:t>
            </w:r>
          </w:p>
        </w:tc>
        <w:tc>
          <w:tcPr>
            <w:tcW w:w="6562" w:type="dxa"/>
          </w:tcPr>
          <w:p w14:paraId="2C3757F4" w14:textId="07C7DF2F" w:rsidR="00786310" w:rsidRPr="00304346" w:rsidRDefault="00293FA0" w:rsidP="353E6A97">
            <w:pPr>
              <w:rPr>
                <w:sz w:val="22"/>
                <w:szCs w:val="22"/>
              </w:rPr>
            </w:pPr>
            <w:r w:rsidRPr="353E6A97">
              <w:rPr>
                <w:sz w:val="22"/>
                <w:szCs w:val="22"/>
              </w:rPr>
              <w:t>3</w:t>
            </w:r>
            <w:r w:rsidR="48685AF1" w:rsidRPr="353E6A97">
              <w:rPr>
                <w:sz w:val="22"/>
                <w:szCs w:val="22"/>
              </w:rPr>
              <w:t>6</w:t>
            </w:r>
            <w:r w:rsidRPr="353E6A97">
              <w:rPr>
                <w:sz w:val="22"/>
                <w:szCs w:val="22"/>
              </w:rPr>
              <w:t xml:space="preserve"> hours per week</w:t>
            </w:r>
          </w:p>
          <w:p w14:paraId="5972B743" w14:textId="106ADA9E" w:rsidR="00786310" w:rsidRPr="00304346" w:rsidRDefault="1B13EDDA" w:rsidP="353E6A97">
            <w:pPr>
              <w:rPr>
                <w:rFonts w:ascii="Calibri" w:eastAsia="Calibri" w:hAnsi="Calibri" w:cs="Calibri"/>
                <w:sz w:val="22"/>
                <w:szCs w:val="22"/>
              </w:rPr>
            </w:pPr>
            <w:r w:rsidRPr="353E6A97">
              <w:rPr>
                <w:rStyle w:val="Strong"/>
                <w:rFonts w:ascii="Calibri" w:eastAsia="Calibri" w:hAnsi="Calibri" w:cs="Calibri"/>
                <w:b w:val="0"/>
                <w:bCs w:val="0"/>
                <w:color w:val="000000" w:themeColor="text1"/>
                <w:sz w:val="22"/>
                <w:szCs w:val="22"/>
              </w:rPr>
              <w:t>09.45am – 17.30pm Monday to Friday</w:t>
            </w:r>
          </w:p>
        </w:tc>
      </w:tr>
      <w:tr w:rsidR="002F060E" w:rsidRPr="00304346" w14:paraId="11554D4B" w14:textId="77777777" w:rsidTr="0C96A5A9">
        <w:trPr>
          <w:jc w:val="center"/>
        </w:trPr>
        <w:tc>
          <w:tcPr>
            <w:tcW w:w="4065" w:type="dxa"/>
            <w:shd w:val="clear" w:color="auto" w:fill="D9E2F3" w:themeFill="accent1" w:themeFillTint="33"/>
          </w:tcPr>
          <w:p w14:paraId="3639661E" w14:textId="73DFC7D5" w:rsidR="002F060E" w:rsidRPr="00304346" w:rsidRDefault="002F060E" w:rsidP="00D85E98">
            <w:pPr>
              <w:rPr>
                <w:rFonts w:cstheme="minorHAnsi"/>
                <w:b/>
                <w:sz w:val="22"/>
                <w:szCs w:val="22"/>
              </w:rPr>
            </w:pPr>
            <w:r w:rsidRPr="00304346">
              <w:rPr>
                <w:rFonts w:cstheme="minorHAnsi"/>
                <w:b/>
                <w:sz w:val="22"/>
                <w:szCs w:val="22"/>
              </w:rPr>
              <w:t>Term time pattern</w:t>
            </w:r>
          </w:p>
        </w:tc>
        <w:tc>
          <w:tcPr>
            <w:tcW w:w="6562" w:type="dxa"/>
          </w:tcPr>
          <w:p w14:paraId="530F69A9" w14:textId="556BA8E5" w:rsidR="002F060E" w:rsidRPr="00293FA0" w:rsidRDefault="5297D6B0" w:rsidP="6D5B5E60">
            <w:pPr>
              <w:spacing w:line="259" w:lineRule="auto"/>
            </w:pPr>
            <w:r w:rsidRPr="0C96A5A9">
              <w:rPr>
                <w:sz w:val="22"/>
                <w:szCs w:val="22"/>
              </w:rPr>
              <w:t xml:space="preserve">Term time + </w:t>
            </w:r>
            <w:r w:rsidR="38111665" w:rsidRPr="0C96A5A9">
              <w:rPr>
                <w:sz w:val="22"/>
                <w:szCs w:val="22"/>
              </w:rPr>
              <w:t>3</w:t>
            </w:r>
            <w:r w:rsidRPr="0C96A5A9">
              <w:rPr>
                <w:sz w:val="22"/>
                <w:szCs w:val="22"/>
              </w:rPr>
              <w:t xml:space="preserve"> weeks</w:t>
            </w:r>
          </w:p>
        </w:tc>
      </w:tr>
      <w:tr w:rsidR="002F060E" w:rsidRPr="00304346" w14:paraId="37F76D94" w14:textId="77777777" w:rsidTr="0C96A5A9">
        <w:trPr>
          <w:jc w:val="center"/>
        </w:trPr>
        <w:tc>
          <w:tcPr>
            <w:tcW w:w="4065" w:type="dxa"/>
            <w:shd w:val="clear" w:color="auto" w:fill="D9E2F3" w:themeFill="accent1" w:themeFillTint="33"/>
          </w:tcPr>
          <w:p w14:paraId="47EA2514" w14:textId="429DE92F" w:rsidR="002F060E" w:rsidRPr="00304346" w:rsidRDefault="002F060E" w:rsidP="00D85E98">
            <w:pPr>
              <w:rPr>
                <w:rFonts w:cstheme="minorHAnsi"/>
                <w:b/>
                <w:sz w:val="22"/>
                <w:szCs w:val="22"/>
              </w:rPr>
            </w:pPr>
            <w:r w:rsidRPr="00304346">
              <w:rPr>
                <w:rFonts w:cstheme="minorHAnsi"/>
                <w:b/>
                <w:sz w:val="22"/>
                <w:szCs w:val="22"/>
              </w:rPr>
              <w:t>School/Location</w:t>
            </w:r>
          </w:p>
        </w:tc>
        <w:tc>
          <w:tcPr>
            <w:tcW w:w="6562" w:type="dxa"/>
          </w:tcPr>
          <w:p w14:paraId="3CC95040" w14:textId="41E21912" w:rsidR="00EB77D9" w:rsidRPr="00293FA0" w:rsidRDefault="00293FA0" w:rsidP="00D85E98">
            <w:pPr>
              <w:rPr>
                <w:rFonts w:cstheme="minorHAnsi"/>
                <w:sz w:val="22"/>
                <w:szCs w:val="22"/>
              </w:rPr>
            </w:pPr>
            <w:r w:rsidRPr="00293FA0">
              <w:rPr>
                <w:rFonts w:cstheme="minorHAnsi"/>
                <w:sz w:val="22"/>
                <w:szCs w:val="22"/>
              </w:rPr>
              <w:t>Thomson House School</w:t>
            </w:r>
          </w:p>
          <w:p w14:paraId="7C9D41EF" w14:textId="40D9008A" w:rsidR="002F060E" w:rsidRPr="00293FA0" w:rsidRDefault="00EB77D9" w:rsidP="00D85E98">
            <w:pPr>
              <w:rPr>
                <w:rFonts w:cstheme="minorHAnsi"/>
                <w:i/>
                <w:sz w:val="22"/>
                <w:szCs w:val="22"/>
              </w:rPr>
            </w:pPr>
            <w:r w:rsidRPr="00293FA0">
              <w:rPr>
                <w:rFonts w:cstheme="minorHAnsi"/>
                <w:i/>
                <w:sz w:val="22"/>
                <w:szCs w:val="22"/>
              </w:rPr>
              <w:t>(</w:t>
            </w:r>
            <w:r w:rsidR="00583108" w:rsidRPr="00293FA0">
              <w:rPr>
                <w:rFonts w:cstheme="minorHAnsi"/>
                <w:i/>
                <w:sz w:val="22"/>
                <w:szCs w:val="22"/>
              </w:rPr>
              <w:t>The postholder</w:t>
            </w:r>
            <w:r w:rsidRPr="00293FA0">
              <w:rPr>
                <w:rFonts w:cstheme="minorHAnsi"/>
                <w:i/>
                <w:sz w:val="22"/>
                <w:szCs w:val="22"/>
              </w:rPr>
              <w:t xml:space="preserve"> may also be required to work at other schools and sites within the Wandle Learning Trust depending </w:t>
            </w:r>
            <w:r w:rsidR="00583108" w:rsidRPr="00293FA0">
              <w:rPr>
                <w:rFonts w:cstheme="minorHAnsi"/>
                <w:i/>
                <w:sz w:val="22"/>
                <w:szCs w:val="22"/>
              </w:rPr>
              <w:t xml:space="preserve">on the </w:t>
            </w:r>
            <w:r w:rsidRPr="00293FA0">
              <w:rPr>
                <w:rFonts w:cstheme="minorHAnsi"/>
                <w:i/>
                <w:sz w:val="22"/>
                <w:szCs w:val="22"/>
              </w:rPr>
              <w:t xml:space="preserve">role and the nature of </w:t>
            </w:r>
            <w:r w:rsidR="00583108" w:rsidRPr="00293FA0">
              <w:rPr>
                <w:rFonts w:cstheme="minorHAnsi"/>
                <w:i/>
                <w:sz w:val="22"/>
                <w:szCs w:val="22"/>
              </w:rPr>
              <w:t>the</w:t>
            </w:r>
            <w:r w:rsidRPr="00293FA0">
              <w:rPr>
                <w:rFonts w:cstheme="minorHAnsi"/>
                <w:i/>
                <w:sz w:val="22"/>
                <w:szCs w:val="22"/>
              </w:rPr>
              <w:t xml:space="preserve"> responsibilities).</w:t>
            </w:r>
          </w:p>
        </w:tc>
      </w:tr>
      <w:tr w:rsidR="002F060E" w:rsidRPr="00304346" w14:paraId="02B6DC4D" w14:textId="77777777" w:rsidTr="0C96A5A9">
        <w:trPr>
          <w:jc w:val="center"/>
        </w:trPr>
        <w:tc>
          <w:tcPr>
            <w:tcW w:w="4065" w:type="dxa"/>
            <w:shd w:val="clear" w:color="auto" w:fill="D9E2F3" w:themeFill="accent1" w:themeFillTint="33"/>
          </w:tcPr>
          <w:p w14:paraId="007CE600" w14:textId="03858FDC" w:rsidR="002F060E" w:rsidRPr="00304346" w:rsidRDefault="46CCFCF0" w:rsidP="33163257">
            <w:pPr>
              <w:spacing w:line="259" w:lineRule="auto"/>
              <w:rPr>
                <w:rFonts w:cstheme="minorHAnsi"/>
                <w:b/>
                <w:sz w:val="22"/>
                <w:szCs w:val="22"/>
              </w:rPr>
            </w:pPr>
            <w:r w:rsidRPr="00304346">
              <w:rPr>
                <w:rFonts w:cstheme="minorHAnsi"/>
                <w:b/>
                <w:sz w:val="22"/>
                <w:szCs w:val="22"/>
              </w:rPr>
              <w:t>Reports to</w:t>
            </w:r>
          </w:p>
        </w:tc>
        <w:tc>
          <w:tcPr>
            <w:tcW w:w="6562" w:type="dxa"/>
          </w:tcPr>
          <w:p w14:paraId="52903E67" w14:textId="578D7FA3" w:rsidR="002F060E" w:rsidRPr="00304346" w:rsidRDefault="00293FA0" w:rsidP="0C96A5A9">
            <w:pPr>
              <w:rPr>
                <w:sz w:val="22"/>
                <w:szCs w:val="22"/>
              </w:rPr>
            </w:pPr>
            <w:r w:rsidRPr="0C96A5A9">
              <w:rPr>
                <w:sz w:val="22"/>
                <w:szCs w:val="22"/>
              </w:rPr>
              <w:t>Head</w:t>
            </w:r>
            <w:r w:rsidR="6C6A4814" w:rsidRPr="0C96A5A9">
              <w:rPr>
                <w:sz w:val="22"/>
                <w:szCs w:val="22"/>
              </w:rPr>
              <w:t xml:space="preserve"> T</w:t>
            </w:r>
            <w:r w:rsidRPr="0C96A5A9">
              <w:rPr>
                <w:sz w:val="22"/>
                <w:szCs w:val="22"/>
              </w:rPr>
              <w:t>eacher</w:t>
            </w:r>
          </w:p>
        </w:tc>
      </w:tr>
      <w:tr w:rsidR="00786310" w:rsidRPr="00304346" w14:paraId="36E2A23F" w14:textId="77777777" w:rsidTr="0C96A5A9">
        <w:trPr>
          <w:jc w:val="center"/>
        </w:trPr>
        <w:tc>
          <w:tcPr>
            <w:tcW w:w="4065" w:type="dxa"/>
            <w:shd w:val="clear" w:color="auto" w:fill="D9E2F3" w:themeFill="accent1" w:themeFillTint="33"/>
          </w:tcPr>
          <w:p w14:paraId="4E019287" w14:textId="70FA8935" w:rsidR="00786310" w:rsidRPr="00304346" w:rsidRDefault="002F060E" w:rsidP="00D85E98">
            <w:pPr>
              <w:rPr>
                <w:rFonts w:cstheme="minorHAnsi"/>
                <w:b/>
                <w:sz w:val="22"/>
                <w:szCs w:val="22"/>
              </w:rPr>
            </w:pPr>
            <w:r w:rsidRPr="00304346">
              <w:rPr>
                <w:rFonts w:cstheme="minorHAnsi"/>
                <w:b/>
                <w:sz w:val="22"/>
                <w:szCs w:val="22"/>
              </w:rPr>
              <w:t xml:space="preserve">Line manages  </w:t>
            </w:r>
          </w:p>
        </w:tc>
        <w:tc>
          <w:tcPr>
            <w:tcW w:w="6562" w:type="dxa"/>
          </w:tcPr>
          <w:p w14:paraId="2D5F2A33" w14:textId="53A55520" w:rsidR="00786310" w:rsidRPr="00304346" w:rsidRDefault="00293FA0" w:rsidP="00D85E98">
            <w:pPr>
              <w:rPr>
                <w:rFonts w:cstheme="minorHAnsi"/>
                <w:sz w:val="22"/>
                <w:szCs w:val="22"/>
              </w:rPr>
            </w:pPr>
            <w:r w:rsidRPr="00293FA0">
              <w:rPr>
                <w:rFonts w:cstheme="minorHAnsi"/>
                <w:sz w:val="22"/>
                <w:szCs w:val="22"/>
              </w:rPr>
              <w:t>Admin Assistants, SMSAs</w:t>
            </w:r>
          </w:p>
        </w:tc>
      </w:tr>
    </w:tbl>
    <w:p w14:paraId="2F771BD0" w14:textId="77777777" w:rsidR="00786310" w:rsidRPr="00304346" w:rsidRDefault="00786310" w:rsidP="00786310">
      <w:pPr>
        <w:rPr>
          <w:rFonts w:cstheme="minorHAnsi"/>
          <w:sz w:val="22"/>
          <w:szCs w:val="22"/>
        </w:rPr>
      </w:pPr>
    </w:p>
    <w:p w14:paraId="4D06FB1A" w14:textId="46700255" w:rsidR="00786310" w:rsidRPr="00304346" w:rsidRDefault="00786310" w:rsidP="00700EFA">
      <w:pPr>
        <w:pStyle w:val="Heading1"/>
        <w:jc w:val="both"/>
        <w:rPr>
          <w:rFonts w:asciiTheme="minorHAnsi" w:hAnsiTheme="minorHAnsi" w:cstheme="minorHAnsi"/>
          <w:sz w:val="22"/>
          <w:szCs w:val="22"/>
        </w:rPr>
      </w:pPr>
      <w:r w:rsidRPr="00304346">
        <w:rPr>
          <w:rFonts w:asciiTheme="minorHAnsi" w:hAnsiTheme="minorHAnsi" w:cstheme="minorHAnsi"/>
          <w:b/>
          <w:sz w:val="22"/>
          <w:szCs w:val="22"/>
        </w:rPr>
        <w:t>Purpose of the Job</w:t>
      </w:r>
    </w:p>
    <w:p w14:paraId="36C2F273" w14:textId="77777777" w:rsidR="00293FA0" w:rsidRPr="00700EFA" w:rsidRDefault="00293FA0" w:rsidP="00700EFA">
      <w:pPr>
        <w:pStyle w:val="NoSpacing"/>
        <w:numPr>
          <w:ilvl w:val="0"/>
          <w:numId w:val="10"/>
        </w:numPr>
        <w:ind w:left="851"/>
        <w:rPr>
          <w:sz w:val="22"/>
          <w:szCs w:val="22"/>
        </w:rPr>
      </w:pPr>
      <w:r w:rsidRPr="00700EFA">
        <w:rPr>
          <w:sz w:val="22"/>
          <w:szCs w:val="22"/>
        </w:rPr>
        <w:t>To lead on all areas of non-educational support across the school, ensuring that those non-educational aspects of school life (general management, operations, HR, premises and administration) support the school’s strategic vision; promote the highest standards of business ethos; and operate in an efficient manner which maximises opportunities for the children.</w:t>
      </w:r>
    </w:p>
    <w:p w14:paraId="6FDC041C" w14:textId="77777777" w:rsidR="00293FA0" w:rsidRPr="00700EFA" w:rsidRDefault="00293FA0" w:rsidP="00700EFA">
      <w:pPr>
        <w:pStyle w:val="NoSpacing"/>
        <w:numPr>
          <w:ilvl w:val="0"/>
          <w:numId w:val="10"/>
        </w:numPr>
        <w:ind w:left="851"/>
        <w:rPr>
          <w:sz w:val="22"/>
          <w:szCs w:val="22"/>
        </w:rPr>
      </w:pPr>
      <w:r w:rsidRPr="00700EFA">
        <w:rPr>
          <w:sz w:val="22"/>
          <w:szCs w:val="22"/>
        </w:rPr>
        <w:t>To line manage the administration and SMSAs teams with oversight of the premises staff in conjunction with the Head of Facilities and Estates.</w:t>
      </w:r>
    </w:p>
    <w:p w14:paraId="66969A4F" w14:textId="77777777" w:rsidR="00293FA0" w:rsidRPr="00700EFA" w:rsidRDefault="00293FA0" w:rsidP="00700EFA">
      <w:pPr>
        <w:pStyle w:val="NoSpacing"/>
        <w:numPr>
          <w:ilvl w:val="0"/>
          <w:numId w:val="10"/>
        </w:numPr>
        <w:ind w:left="851"/>
        <w:rPr>
          <w:sz w:val="22"/>
          <w:szCs w:val="22"/>
        </w:rPr>
      </w:pPr>
      <w:r w:rsidRPr="00700EFA">
        <w:rPr>
          <w:sz w:val="22"/>
          <w:szCs w:val="22"/>
        </w:rPr>
        <w:t>To act as a key contact between the school and the Trust’s Central Team in respect of the postholder’s areas of responsibility</w:t>
      </w:r>
    </w:p>
    <w:p w14:paraId="3AAAB785" w14:textId="62D03EFF" w:rsidR="00293FA0" w:rsidRPr="00700EFA" w:rsidRDefault="00293FA0" w:rsidP="00700EFA">
      <w:pPr>
        <w:pStyle w:val="NoSpacing"/>
        <w:numPr>
          <w:ilvl w:val="0"/>
          <w:numId w:val="10"/>
        </w:numPr>
        <w:ind w:left="851"/>
        <w:rPr>
          <w:sz w:val="22"/>
          <w:szCs w:val="22"/>
        </w:rPr>
      </w:pPr>
      <w:r w:rsidRPr="00700EFA">
        <w:rPr>
          <w:sz w:val="22"/>
          <w:szCs w:val="22"/>
        </w:rPr>
        <w:t xml:space="preserve">To lead on all aspects of transactional Human Resources for the school, working under the oversight of the central </w:t>
      </w:r>
      <w:r w:rsidR="00700EFA">
        <w:rPr>
          <w:sz w:val="22"/>
          <w:szCs w:val="22"/>
        </w:rPr>
        <w:t xml:space="preserve">HR </w:t>
      </w:r>
      <w:r w:rsidRPr="00700EFA">
        <w:rPr>
          <w:sz w:val="22"/>
          <w:szCs w:val="22"/>
        </w:rPr>
        <w:t>team.</w:t>
      </w:r>
    </w:p>
    <w:p w14:paraId="424F3598" w14:textId="49B2F2CB" w:rsidR="00293FA0" w:rsidRPr="00700EFA" w:rsidRDefault="00293FA0" w:rsidP="00700EFA">
      <w:pPr>
        <w:pStyle w:val="NoSpacing"/>
        <w:numPr>
          <w:ilvl w:val="0"/>
          <w:numId w:val="10"/>
        </w:numPr>
        <w:ind w:left="851"/>
        <w:rPr>
          <w:sz w:val="22"/>
          <w:szCs w:val="22"/>
        </w:rPr>
      </w:pPr>
      <w:r w:rsidRPr="00700EFA">
        <w:rPr>
          <w:sz w:val="22"/>
          <w:szCs w:val="22"/>
        </w:rPr>
        <w:t xml:space="preserve">To </w:t>
      </w:r>
      <w:r w:rsidR="00700EFA">
        <w:rPr>
          <w:sz w:val="22"/>
          <w:szCs w:val="22"/>
        </w:rPr>
        <w:t xml:space="preserve">support </w:t>
      </w:r>
      <w:r w:rsidRPr="00700EFA">
        <w:rPr>
          <w:sz w:val="22"/>
          <w:szCs w:val="22"/>
        </w:rPr>
        <w:t xml:space="preserve">the financial administration </w:t>
      </w:r>
      <w:r w:rsidR="00700EFA">
        <w:rPr>
          <w:sz w:val="22"/>
          <w:szCs w:val="22"/>
        </w:rPr>
        <w:t xml:space="preserve">of </w:t>
      </w:r>
      <w:r w:rsidRPr="00700EFA">
        <w:rPr>
          <w:sz w:val="22"/>
          <w:szCs w:val="22"/>
        </w:rPr>
        <w:t xml:space="preserve">the school </w:t>
      </w:r>
      <w:r w:rsidR="00700EFA">
        <w:rPr>
          <w:sz w:val="22"/>
          <w:szCs w:val="22"/>
        </w:rPr>
        <w:t xml:space="preserve">as appropriate and that it </w:t>
      </w:r>
      <w:r w:rsidRPr="00700EFA">
        <w:rPr>
          <w:sz w:val="22"/>
          <w:szCs w:val="22"/>
        </w:rPr>
        <w:t>is compliant with Wandle Learning Trust’s financial procedures.</w:t>
      </w:r>
    </w:p>
    <w:p w14:paraId="7A43FBE4" w14:textId="72B31DB2" w:rsidR="00293FA0" w:rsidRPr="00700EFA" w:rsidRDefault="00293FA0" w:rsidP="00700EFA">
      <w:pPr>
        <w:pStyle w:val="NoSpacing"/>
        <w:numPr>
          <w:ilvl w:val="0"/>
          <w:numId w:val="10"/>
        </w:numPr>
        <w:ind w:left="851"/>
        <w:rPr>
          <w:sz w:val="22"/>
          <w:szCs w:val="22"/>
        </w:rPr>
      </w:pPr>
      <w:r w:rsidRPr="00700EFA">
        <w:rPr>
          <w:sz w:val="22"/>
          <w:szCs w:val="22"/>
        </w:rPr>
        <w:t xml:space="preserve">To act as a fulcrum between the school and Wandle Learning Trust’s </w:t>
      </w:r>
      <w:r w:rsidR="00700EFA">
        <w:rPr>
          <w:sz w:val="22"/>
          <w:szCs w:val="22"/>
        </w:rPr>
        <w:t xml:space="preserve">central </w:t>
      </w:r>
      <w:r w:rsidRPr="00700EFA">
        <w:rPr>
          <w:sz w:val="22"/>
          <w:szCs w:val="22"/>
        </w:rPr>
        <w:t xml:space="preserve">premises </w:t>
      </w:r>
      <w:r w:rsidR="00700EFA">
        <w:rPr>
          <w:sz w:val="22"/>
          <w:szCs w:val="22"/>
        </w:rPr>
        <w:t xml:space="preserve">and facilities </w:t>
      </w:r>
      <w:r w:rsidRPr="00700EFA">
        <w:rPr>
          <w:sz w:val="22"/>
          <w:szCs w:val="22"/>
        </w:rPr>
        <w:t>team</w:t>
      </w:r>
    </w:p>
    <w:p w14:paraId="720AD066" w14:textId="77777777" w:rsidR="00293FA0" w:rsidRPr="00700EFA" w:rsidRDefault="00293FA0" w:rsidP="00293FA0">
      <w:pPr>
        <w:pStyle w:val="BodyText"/>
        <w:tabs>
          <w:tab w:val="left" w:pos="810"/>
        </w:tabs>
        <w:overflowPunct/>
        <w:adjustRightInd/>
        <w:spacing w:before="35" w:line="259" w:lineRule="auto"/>
        <w:ind w:left="809" w:right="90"/>
        <w:jc w:val="both"/>
        <w:textAlignment w:val="auto"/>
        <w:rPr>
          <w:rFonts w:asciiTheme="minorHAnsi" w:hAnsiTheme="minorHAnsi" w:cstheme="minorHAnsi"/>
          <w:sz w:val="22"/>
          <w:szCs w:val="22"/>
        </w:rPr>
      </w:pPr>
    </w:p>
    <w:p w14:paraId="08F84729" w14:textId="5C871CFD" w:rsidR="00786310" w:rsidRPr="002244CF" w:rsidRDefault="00293FA0" w:rsidP="00700EFA">
      <w:pPr>
        <w:pStyle w:val="BodyText"/>
        <w:tabs>
          <w:tab w:val="left" w:pos="810"/>
        </w:tabs>
        <w:overflowPunct/>
        <w:adjustRightInd/>
        <w:spacing w:before="35" w:line="259" w:lineRule="auto"/>
        <w:ind w:right="90"/>
        <w:jc w:val="both"/>
        <w:textAlignment w:val="auto"/>
        <w:rPr>
          <w:rFonts w:asciiTheme="minorHAnsi" w:hAnsiTheme="minorHAnsi" w:cstheme="minorHAnsi"/>
          <w:sz w:val="22"/>
          <w:szCs w:val="22"/>
        </w:rPr>
      </w:pPr>
      <w:r w:rsidRPr="002244CF">
        <w:rPr>
          <w:rFonts w:asciiTheme="minorHAnsi" w:hAnsiTheme="minorHAnsi" w:cstheme="minorHAnsi"/>
          <w:b/>
          <w:sz w:val="22"/>
          <w:szCs w:val="22"/>
        </w:rPr>
        <w:t>HR</w:t>
      </w:r>
      <w:r w:rsidR="00786310" w:rsidRPr="002244CF">
        <w:rPr>
          <w:rFonts w:asciiTheme="minorHAnsi" w:hAnsiTheme="minorHAnsi" w:cstheme="minorHAnsi"/>
          <w:b/>
          <w:sz w:val="22"/>
          <w:szCs w:val="22"/>
        </w:rPr>
        <w:t xml:space="preserve"> Responsibilities</w:t>
      </w:r>
    </w:p>
    <w:p w14:paraId="652410F9" w14:textId="631AAF0C" w:rsidR="00293FA0" w:rsidRPr="002244CF" w:rsidRDefault="00293FA0" w:rsidP="00293FA0">
      <w:pPr>
        <w:pStyle w:val="ListParagraph"/>
        <w:widowControl w:val="0"/>
        <w:numPr>
          <w:ilvl w:val="0"/>
          <w:numId w:val="8"/>
        </w:numPr>
        <w:tabs>
          <w:tab w:val="left" w:pos="851"/>
          <w:tab w:val="left" w:pos="852"/>
        </w:tabs>
        <w:autoSpaceDE w:val="0"/>
        <w:autoSpaceDN w:val="0"/>
        <w:spacing w:before="16"/>
        <w:ind w:right="876"/>
        <w:contextualSpacing w:val="0"/>
        <w:rPr>
          <w:rFonts w:cstheme="minorHAnsi"/>
          <w:sz w:val="22"/>
          <w:szCs w:val="22"/>
        </w:rPr>
      </w:pPr>
      <w:r w:rsidRPr="002244CF">
        <w:rPr>
          <w:rFonts w:cstheme="minorHAnsi"/>
          <w:sz w:val="22"/>
          <w:szCs w:val="22"/>
        </w:rPr>
        <w:t>Develop and maintain clear and efficient administrative processes for all HR activities and ensure these are accessible by the senior leadership team and other line managers.</w:t>
      </w:r>
    </w:p>
    <w:p w14:paraId="474EA600" w14:textId="77777777" w:rsidR="00572D70" w:rsidRDefault="00293FA0" w:rsidP="00624A17">
      <w:pPr>
        <w:pStyle w:val="ListParagraph"/>
        <w:widowControl w:val="0"/>
        <w:numPr>
          <w:ilvl w:val="0"/>
          <w:numId w:val="8"/>
        </w:numPr>
        <w:tabs>
          <w:tab w:val="left" w:pos="851"/>
          <w:tab w:val="left" w:pos="852"/>
        </w:tabs>
        <w:autoSpaceDE w:val="0"/>
        <w:autoSpaceDN w:val="0"/>
        <w:spacing w:before="16"/>
        <w:ind w:right="876"/>
        <w:contextualSpacing w:val="0"/>
        <w:rPr>
          <w:rFonts w:cstheme="minorHAnsi"/>
          <w:sz w:val="22"/>
          <w:szCs w:val="22"/>
        </w:rPr>
      </w:pPr>
      <w:r w:rsidRPr="00572D70">
        <w:rPr>
          <w:rFonts w:cstheme="minorHAnsi"/>
          <w:sz w:val="22"/>
          <w:szCs w:val="22"/>
        </w:rPr>
        <w:t xml:space="preserve">Organise </w:t>
      </w:r>
      <w:r w:rsidR="00572D70" w:rsidRPr="00572D70">
        <w:rPr>
          <w:rFonts w:cstheme="minorHAnsi"/>
          <w:sz w:val="22"/>
          <w:szCs w:val="22"/>
        </w:rPr>
        <w:t xml:space="preserve">and manage </w:t>
      </w:r>
      <w:r w:rsidRPr="00572D70">
        <w:rPr>
          <w:rFonts w:cstheme="minorHAnsi"/>
          <w:sz w:val="22"/>
          <w:szCs w:val="22"/>
        </w:rPr>
        <w:t xml:space="preserve">recruitment </w:t>
      </w:r>
      <w:r w:rsidR="00572D70" w:rsidRPr="00572D70">
        <w:rPr>
          <w:rFonts w:cstheme="minorHAnsi"/>
          <w:sz w:val="22"/>
          <w:szCs w:val="22"/>
        </w:rPr>
        <w:t>processes ensuring they are run efficiently and safer recruitment practices</w:t>
      </w:r>
      <w:r w:rsidR="00572D70">
        <w:rPr>
          <w:rFonts w:cstheme="minorHAnsi"/>
          <w:sz w:val="22"/>
          <w:szCs w:val="22"/>
        </w:rPr>
        <w:t xml:space="preserve"> are adhered to.</w:t>
      </w:r>
    </w:p>
    <w:p w14:paraId="67BA844A" w14:textId="11BA4065" w:rsidR="00572D70" w:rsidRPr="00572D70" w:rsidRDefault="00572D70" w:rsidP="00D56C12">
      <w:pPr>
        <w:pStyle w:val="ListParagraph"/>
        <w:widowControl w:val="0"/>
        <w:numPr>
          <w:ilvl w:val="0"/>
          <w:numId w:val="8"/>
        </w:numPr>
        <w:tabs>
          <w:tab w:val="left" w:pos="851"/>
          <w:tab w:val="left" w:pos="852"/>
        </w:tabs>
        <w:autoSpaceDE w:val="0"/>
        <w:autoSpaceDN w:val="0"/>
        <w:spacing w:before="16"/>
        <w:ind w:right="876"/>
        <w:contextualSpacing w:val="0"/>
        <w:rPr>
          <w:rFonts w:cstheme="minorHAnsi"/>
          <w:sz w:val="22"/>
          <w:szCs w:val="22"/>
        </w:rPr>
      </w:pPr>
      <w:r w:rsidRPr="00572D70">
        <w:rPr>
          <w:rFonts w:cstheme="minorHAnsi"/>
          <w:sz w:val="22"/>
          <w:szCs w:val="22"/>
        </w:rPr>
        <w:t>Organise and manage onboarding processes</w:t>
      </w:r>
      <w:r w:rsidR="00567E4B">
        <w:rPr>
          <w:rFonts w:cstheme="minorHAnsi"/>
          <w:sz w:val="22"/>
          <w:szCs w:val="22"/>
        </w:rPr>
        <w:t>,</w:t>
      </w:r>
      <w:r w:rsidRPr="00572D70">
        <w:rPr>
          <w:rFonts w:cstheme="minorHAnsi"/>
          <w:sz w:val="22"/>
          <w:szCs w:val="22"/>
        </w:rPr>
        <w:t xml:space="preserve"> ensuring all pre-employment checks are complete, and contractual documentation is issued</w:t>
      </w:r>
      <w:r>
        <w:rPr>
          <w:rFonts w:cstheme="minorHAnsi"/>
          <w:sz w:val="22"/>
          <w:szCs w:val="22"/>
        </w:rPr>
        <w:t>.</w:t>
      </w:r>
    </w:p>
    <w:p w14:paraId="2F45FB40" w14:textId="7B49ACFC" w:rsidR="00293FA0" w:rsidRPr="002244CF" w:rsidRDefault="00293FA0" w:rsidP="00293FA0">
      <w:pPr>
        <w:pStyle w:val="ListParagraph"/>
        <w:widowControl w:val="0"/>
        <w:numPr>
          <w:ilvl w:val="0"/>
          <w:numId w:val="8"/>
        </w:numPr>
        <w:tabs>
          <w:tab w:val="left" w:pos="851"/>
          <w:tab w:val="left" w:pos="852"/>
        </w:tabs>
        <w:autoSpaceDE w:val="0"/>
        <w:autoSpaceDN w:val="0"/>
        <w:spacing w:before="16"/>
        <w:ind w:right="876"/>
        <w:contextualSpacing w:val="0"/>
        <w:rPr>
          <w:rFonts w:cstheme="minorHAnsi"/>
          <w:sz w:val="22"/>
          <w:szCs w:val="22"/>
        </w:rPr>
      </w:pPr>
      <w:r w:rsidRPr="002244CF">
        <w:rPr>
          <w:rFonts w:cstheme="minorHAnsi"/>
          <w:sz w:val="22"/>
          <w:szCs w:val="22"/>
        </w:rPr>
        <w:t xml:space="preserve">Maintain all relevant HR </w:t>
      </w:r>
      <w:r w:rsidR="002244CF">
        <w:rPr>
          <w:rFonts w:cstheme="minorHAnsi"/>
          <w:sz w:val="22"/>
          <w:szCs w:val="22"/>
        </w:rPr>
        <w:t>records</w:t>
      </w:r>
      <w:r w:rsidRPr="002244CF">
        <w:rPr>
          <w:rFonts w:cstheme="minorHAnsi"/>
          <w:sz w:val="22"/>
          <w:szCs w:val="22"/>
        </w:rPr>
        <w:t xml:space="preserve"> in line with </w:t>
      </w:r>
      <w:r w:rsidR="002244CF" w:rsidRPr="002244CF">
        <w:rPr>
          <w:rFonts w:cstheme="minorHAnsi"/>
          <w:sz w:val="22"/>
          <w:szCs w:val="22"/>
        </w:rPr>
        <w:t xml:space="preserve">Trust standards </w:t>
      </w:r>
      <w:r w:rsidR="002244CF">
        <w:rPr>
          <w:rFonts w:cstheme="minorHAnsi"/>
          <w:sz w:val="22"/>
          <w:szCs w:val="22"/>
        </w:rPr>
        <w:t xml:space="preserve">and </w:t>
      </w:r>
      <w:r w:rsidRPr="002244CF">
        <w:rPr>
          <w:rFonts w:cstheme="minorHAnsi"/>
          <w:sz w:val="22"/>
          <w:szCs w:val="22"/>
        </w:rPr>
        <w:t>statutory re</w:t>
      </w:r>
      <w:r w:rsidR="00572D70">
        <w:rPr>
          <w:rFonts w:cstheme="minorHAnsi"/>
          <w:sz w:val="22"/>
          <w:szCs w:val="22"/>
        </w:rPr>
        <w:t>quirements</w:t>
      </w:r>
      <w:r w:rsidRPr="002244CF">
        <w:rPr>
          <w:rFonts w:cstheme="minorHAnsi"/>
          <w:sz w:val="22"/>
          <w:szCs w:val="22"/>
        </w:rPr>
        <w:t>.</w:t>
      </w:r>
    </w:p>
    <w:p w14:paraId="51C040BD" w14:textId="619BFE53" w:rsidR="00293FA0" w:rsidRDefault="00293FA0" w:rsidP="00293FA0">
      <w:pPr>
        <w:pStyle w:val="ListParagraph"/>
        <w:widowControl w:val="0"/>
        <w:numPr>
          <w:ilvl w:val="0"/>
          <w:numId w:val="8"/>
        </w:numPr>
        <w:tabs>
          <w:tab w:val="left" w:pos="851"/>
          <w:tab w:val="left" w:pos="852"/>
        </w:tabs>
        <w:autoSpaceDE w:val="0"/>
        <w:autoSpaceDN w:val="0"/>
        <w:spacing w:before="16"/>
        <w:ind w:right="876"/>
        <w:contextualSpacing w:val="0"/>
        <w:rPr>
          <w:rFonts w:cstheme="minorHAnsi"/>
          <w:sz w:val="22"/>
          <w:szCs w:val="22"/>
        </w:rPr>
      </w:pPr>
      <w:r w:rsidRPr="002244CF">
        <w:rPr>
          <w:rFonts w:cstheme="minorHAnsi"/>
          <w:sz w:val="22"/>
          <w:szCs w:val="22"/>
        </w:rPr>
        <w:t>Maintain the Single Central Register for the school and conduct all appropriate safeguarding checks as referred to in Department of Education legislation.</w:t>
      </w:r>
    </w:p>
    <w:p w14:paraId="38788E7E" w14:textId="41FCDF2E" w:rsidR="00402AF1" w:rsidRPr="00402AF1" w:rsidRDefault="00402AF1" w:rsidP="00EC2551">
      <w:pPr>
        <w:pStyle w:val="ListParagraph"/>
        <w:widowControl w:val="0"/>
        <w:numPr>
          <w:ilvl w:val="0"/>
          <w:numId w:val="8"/>
        </w:numPr>
        <w:tabs>
          <w:tab w:val="left" w:pos="851"/>
          <w:tab w:val="left" w:pos="852"/>
        </w:tabs>
        <w:autoSpaceDE w:val="0"/>
        <w:autoSpaceDN w:val="0"/>
        <w:spacing w:before="16"/>
        <w:ind w:right="876"/>
        <w:contextualSpacing w:val="0"/>
        <w:rPr>
          <w:rFonts w:cstheme="minorHAnsi"/>
          <w:sz w:val="22"/>
          <w:szCs w:val="22"/>
        </w:rPr>
      </w:pPr>
      <w:r w:rsidRPr="00402AF1">
        <w:rPr>
          <w:rFonts w:cstheme="minorHAnsi"/>
          <w:sz w:val="22"/>
          <w:szCs w:val="22"/>
        </w:rPr>
        <w:t xml:space="preserve">Monitor the induction and probationary processes ensuring they are undertaken in accordance </w:t>
      </w:r>
      <w:r w:rsidRPr="00402AF1">
        <w:rPr>
          <w:rFonts w:cstheme="minorHAnsi"/>
          <w:sz w:val="22"/>
          <w:szCs w:val="22"/>
        </w:rPr>
        <w:lastRenderedPageBreak/>
        <w:t>with Trust policies and guidelines.</w:t>
      </w:r>
    </w:p>
    <w:p w14:paraId="15A54722" w14:textId="5E66143E" w:rsidR="00572D70" w:rsidRPr="002244CF" w:rsidRDefault="00572D70" w:rsidP="00572D70">
      <w:pPr>
        <w:pStyle w:val="ListParagraph"/>
        <w:widowControl w:val="0"/>
        <w:numPr>
          <w:ilvl w:val="0"/>
          <w:numId w:val="8"/>
        </w:numPr>
        <w:tabs>
          <w:tab w:val="left" w:pos="851"/>
          <w:tab w:val="left" w:pos="852"/>
        </w:tabs>
        <w:autoSpaceDE w:val="0"/>
        <w:autoSpaceDN w:val="0"/>
        <w:spacing w:before="16"/>
        <w:ind w:right="876"/>
        <w:contextualSpacing w:val="0"/>
        <w:rPr>
          <w:rFonts w:cstheme="minorHAnsi"/>
          <w:sz w:val="22"/>
          <w:szCs w:val="22"/>
        </w:rPr>
      </w:pPr>
      <w:bookmarkStart w:id="0" w:name="_Hlk181977376"/>
      <w:r w:rsidRPr="002244CF">
        <w:rPr>
          <w:rFonts w:cstheme="minorHAnsi"/>
          <w:sz w:val="22"/>
          <w:szCs w:val="22"/>
        </w:rPr>
        <w:t xml:space="preserve">Be responsible for the administration of payroll matters and supporting staff with any queries they may have, </w:t>
      </w:r>
      <w:r w:rsidR="00402AF1">
        <w:rPr>
          <w:rFonts w:cstheme="minorHAnsi"/>
          <w:sz w:val="22"/>
          <w:szCs w:val="22"/>
        </w:rPr>
        <w:t xml:space="preserve">e.g. family care entitlements, overtime claims, </w:t>
      </w:r>
      <w:r w:rsidR="00567E4B">
        <w:rPr>
          <w:rFonts w:cstheme="minorHAnsi"/>
          <w:sz w:val="22"/>
          <w:szCs w:val="22"/>
        </w:rPr>
        <w:t xml:space="preserve">etc. </w:t>
      </w:r>
      <w:r w:rsidRPr="002244CF">
        <w:rPr>
          <w:rFonts w:cstheme="minorHAnsi"/>
          <w:sz w:val="22"/>
          <w:szCs w:val="22"/>
        </w:rPr>
        <w:t xml:space="preserve">ensuring all amendments </w:t>
      </w:r>
      <w:r>
        <w:rPr>
          <w:rFonts w:cstheme="minorHAnsi"/>
          <w:sz w:val="22"/>
          <w:szCs w:val="22"/>
        </w:rPr>
        <w:t xml:space="preserve">and </w:t>
      </w:r>
      <w:r w:rsidR="00567E4B">
        <w:rPr>
          <w:rFonts w:cstheme="minorHAnsi"/>
          <w:sz w:val="22"/>
          <w:szCs w:val="22"/>
        </w:rPr>
        <w:t xml:space="preserve">changes are made and </w:t>
      </w:r>
      <w:r>
        <w:rPr>
          <w:rFonts w:cstheme="minorHAnsi"/>
          <w:sz w:val="22"/>
          <w:szCs w:val="22"/>
        </w:rPr>
        <w:t xml:space="preserve">documentation </w:t>
      </w:r>
      <w:r w:rsidRPr="002244CF">
        <w:rPr>
          <w:rFonts w:cstheme="minorHAnsi"/>
          <w:sz w:val="22"/>
          <w:szCs w:val="22"/>
        </w:rPr>
        <w:t>are issued.</w:t>
      </w:r>
    </w:p>
    <w:bookmarkEnd w:id="0"/>
    <w:p w14:paraId="57806634" w14:textId="28E6AFA9" w:rsidR="00293FA0" w:rsidRPr="00572D70" w:rsidRDefault="00293FA0" w:rsidP="00572D70">
      <w:pPr>
        <w:pStyle w:val="ListParagraph"/>
        <w:widowControl w:val="0"/>
        <w:numPr>
          <w:ilvl w:val="0"/>
          <w:numId w:val="8"/>
        </w:numPr>
        <w:tabs>
          <w:tab w:val="left" w:pos="851"/>
          <w:tab w:val="left" w:pos="852"/>
        </w:tabs>
        <w:autoSpaceDE w:val="0"/>
        <w:autoSpaceDN w:val="0"/>
        <w:spacing w:before="16"/>
        <w:ind w:right="876"/>
        <w:contextualSpacing w:val="0"/>
        <w:rPr>
          <w:rFonts w:cstheme="minorHAnsi"/>
          <w:sz w:val="22"/>
          <w:szCs w:val="22"/>
        </w:rPr>
      </w:pPr>
      <w:r w:rsidRPr="002244CF">
        <w:rPr>
          <w:rFonts w:cstheme="minorHAnsi"/>
          <w:sz w:val="22"/>
          <w:szCs w:val="22"/>
        </w:rPr>
        <w:t>Conduct routine return to work interviews with absent staff</w:t>
      </w:r>
      <w:r w:rsidR="00572D70">
        <w:rPr>
          <w:rFonts w:cstheme="minorHAnsi"/>
          <w:sz w:val="22"/>
          <w:szCs w:val="22"/>
        </w:rPr>
        <w:t>, m</w:t>
      </w:r>
      <w:r w:rsidR="00572D70" w:rsidRPr="002244CF">
        <w:rPr>
          <w:rFonts w:cstheme="minorHAnsi"/>
          <w:sz w:val="22"/>
          <w:szCs w:val="22"/>
        </w:rPr>
        <w:t>onitor staff absence data and support line managers in addressing any ongoing absence issues</w:t>
      </w:r>
      <w:r w:rsidR="00572D70">
        <w:rPr>
          <w:rFonts w:cstheme="minorHAnsi"/>
          <w:sz w:val="22"/>
          <w:szCs w:val="22"/>
        </w:rPr>
        <w:t>, seeking advice from the Central HR team as appropriate.</w:t>
      </w:r>
    </w:p>
    <w:p w14:paraId="1E297E8F" w14:textId="490469D4" w:rsidR="00293FA0" w:rsidRPr="002244CF" w:rsidRDefault="00293FA0" w:rsidP="00293FA0">
      <w:pPr>
        <w:pStyle w:val="ListParagraph"/>
        <w:widowControl w:val="0"/>
        <w:numPr>
          <w:ilvl w:val="0"/>
          <w:numId w:val="8"/>
        </w:numPr>
        <w:tabs>
          <w:tab w:val="left" w:pos="851"/>
          <w:tab w:val="left" w:pos="852"/>
        </w:tabs>
        <w:autoSpaceDE w:val="0"/>
        <w:autoSpaceDN w:val="0"/>
        <w:spacing w:before="16"/>
        <w:ind w:right="876"/>
        <w:contextualSpacing w:val="0"/>
        <w:rPr>
          <w:rFonts w:cstheme="minorHAnsi"/>
          <w:sz w:val="22"/>
          <w:szCs w:val="22"/>
        </w:rPr>
      </w:pPr>
      <w:bookmarkStart w:id="1" w:name="_Hlk181977413"/>
      <w:r w:rsidRPr="002244CF">
        <w:rPr>
          <w:rFonts w:cstheme="minorHAnsi"/>
          <w:sz w:val="22"/>
          <w:szCs w:val="22"/>
        </w:rPr>
        <w:t xml:space="preserve">Collate and maintain HR statistics </w:t>
      </w:r>
      <w:r w:rsidR="00567E4B">
        <w:rPr>
          <w:rFonts w:cstheme="minorHAnsi"/>
          <w:sz w:val="22"/>
          <w:szCs w:val="22"/>
        </w:rPr>
        <w:t xml:space="preserve">and data </w:t>
      </w:r>
      <w:r w:rsidRPr="002244CF">
        <w:rPr>
          <w:rFonts w:cstheme="minorHAnsi"/>
          <w:sz w:val="22"/>
          <w:szCs w:val="22"/>
        </w:rPr>
        <w:t>for reporting</w:t>
      </w:r>
      <w:r w:rsidR="00567E4B">
        <w:rPr>
          <w:rFonts w:cstheme="minorHAnsi"/>
          <w:sz w:val="22"/>
          <w:szCs w:val="22"/>
        </w:rPr>
        <w:t xml:space="preserve">, census returns </w:t>
      </w:r>
      <w:r w:rsidRPr="002244CF">
        <w:rPr>
          <w:rFonts w:cstheme="minorHAnsi"/>
          <w:sz w:val="22"/>
          <w:szCs w:val="22"/>
        </w:rPr>
        <w:t>and planning</w:t>
      </w:r>
      <w:r w:rsidR="00572D70">
        <w:rPr>
          <w:rFonts w:cstheme="minorHAnsi"/>
          <w:sz w:val="22"/>
          <w:szCs w:val="22"/>
        </w:rPr>
        <w:t xml:space="preserve"> as required</w:t>
      </w:r>
    </w:p>
    <w:p w14:paraId="5F109812" w14:textId="35083CB5" w:rsidR="00293FA0" w:rsidRPr="002244CF" w:rsidRDefault="00293FA0" w:rsidP="00293FA0">
      <w:pPr>
        <w:pStyle w:val="ListParagraph"/>
        <w:widowControl w:val="0"/>
        <w:numPr>
          <w:ilvl w:val="0"/>
          <w:numId w:val="8"/>
        </w:numPr>
        <w:tabs>
          <w:tab w:val="left" w:pos="851"/>
          <w:tab w:val="left" w:pos="852"/>
        </w:tabs>
        <w:autoSpaceDE w:val="0"/>
        <w:autoSpaceDN w:val="0"/>
        <w:spacing w:before="16"/>
        <w:ind w:right="876"/>
        <w:contextualSpacing w:val="0"/>
        <w:rPr>
          <w:rFonts w:cstheme="minorHAnsi"/>
          <w:sz w:val="22"/>
          <w:szCs w:val="22"/>
        </w:rPr>
      </w:pPr>
      <w:r w:rsidRPr="002244CF">
        <w:rPr>
          <w:rFonts w:cstheme="minorHAnsi"/>
          <w:sz w:val="22"/>
          <w:szCs w:val="22"/>
        </w:rPr>
        <w:t xml:space="preserve">Under guidance from the Head of HR, to </w:t>
      </w:r>
      <w:r w:rsidR="00572D70">
        <w:rPr>
          <w:rFonts w:cstheme="minorHAnsi"/>
          <w:sz w:val="22"/>
          <w:szCs w:val="22"/>
        </w:rPr>
        <w:t xml:space="preserve">support and </w:t>
      </w:r>
      <w:r w:rsidRPr="002244CF">
        <w:rPr>
          <w:rFonts w:cstheme="minorHAnsi"/>
          <w:sz w:val="22"/>
          <w:szCs w:val="22"/>
        </w:rPr>
        <w:t xml:space="preserve">administer, where appropriate, </w:t>
      </w:r>
      <w:r w:rsidR="00572D70">
        <w:rPr>
          <w:rFonts w:cstheme="minorHAnsi"/>
          <w:sz w:val="22"/>
          <w:szCs w:val="22"/>
        </w:rPr>
        <w:t>processes relating to employee relations issues, e.g.</w:t>
      </w:r>
      <w:r w:rsidRPr="002244CF">
        <w:rPr>
          <w:rFonts w:cstheme="minorHAnsi"/>
          <w:sz w:val="22"/>
          <w:szCs w:val="22"/>
        </w:rPr>
        <w:t xml:space="preserve"> grievances, disciplinary and </w:t>
      </w:r>
      <w:r w:rsidR="00402AF1">
        <w:rPr>
          <w:rFonts w:cstheme="minorHAnsi"/>
          <w:sz w:val="22"/>
          <w:szCs w:val="22"/>
        </w:rPr>
        <w:t xml:space="preserve">other </w:t>
      </w:r>
      <w:r w:rsidRPr="002244CF">
        <w:rPr>
          <w:rFonts w:cstheme="minorHAnsi"/>
          <w:sz w:val="22"/>
          <w:szCs w:val="22"/>
        </w:rPr>
        <w:t xml:space="preserve">sensitive </w:t>
      </w:r>
      <w:r w:rsidR="00402AF1">
        <w:rPr>
          <w:rFonts w:cstheme="minorHAnsi"/>
          <w:sz w:val="22"/>
          <w:szCs w:val="22"/>
        </w:rPr>
        <w:t xml:space="preserve">HR </w:t>
      </w:r>
      <w:r w:rsidRPr="002244CF">
        <w:rPr>
          <w:rFonts w:cstheme="minorHAnsi"/>
          <w:sz w:val="22"/>
          <w:szCs w:val="22"/>
        </w:rPr>
        <w:t>issues in a discrete and professional manner.</w:t>
      </w:r>
    </w:p>
    <w:p w14:paraId="36F93900" w14:textId="683157CE" w:rsidR="00293FA0" w:rsidRPr="00402AF1" w:rsidRDefault="00402AF1" w:rsidP="008C09D7">
      <w:pPr>
        <w:pStyle w:val="ListParagraph"/>
        <w:widowControl w:val="0"/>
        <w:numPr>
          <w:ilvl w:val="0"/>
          <w:numId w:val="8"/>
        </w:numPr>
        <w:tabs>
          <w:tab w:val="left" w:pos="851"/>
          <w:tab w:val="left" w:pos="852"/>
        </w:tabs>
        <w:autoSpaceDE w:val="0"/>
        <w:autoSpaceDN w:val="0"/>
        <w:spacing w:before="16"/>
        <w:ind w:right="876"/>
        <w:contextualSpacing w:val="0"/>
        <w:rPr>
          <w:rFonts w:cstheme="minorHAnsi"/>
          <w:sz w:val="22"/>
          <w:szCs w:val="22"/>
        </w:rPr>
      </w:pPr>
      <w:r w:rsidRPr="00402AF1">
        <w:rPr>
          <w:rFonts w:cstheme="minorHAnsi"/>
          <w:sz w:val="22"/>
          <w:szCs w:val="22"/>
        </w:rPr>
        <w:t>Undertake p</w:t>
      </w:r>
      <w:r w:rsidR="00293FA0" w:rsidRPr="00402AF1">
        <w:rPr>
          <w:rFonts w:cstheme="minorHAnsi"/>
          <w:sz w:val="22"/>
          <w:szCs w:val="22"/>
        </w:rPr>
        <w:t xml:space="preserve">erformance management </w:t>
      </w:r>
      <w:r>
        <w:rPr>
          <w:rFonts w:cstheme="minorHAnsi"/>
          <w:sz w:val="22"/>
          <w:szCs w:val="22"/>
        </w:rPr>
        <w:t>of all staff reporting to the postholder, setting objectives and enabling professional development opportunities to ensure the consistency of performance of staff that supports the priorities and needs of the school.</w:t>
      </w:r>
    </w:p>
    <w:bookmarkEnd w:id="1"/>
    <w:p w14:paraId="0E7DB841" w14:textId="6E61DF6E" w:rsidR="00786310" w:rsidRPr="002244CF" w:rsidRDefault="00786310" w:rsidP="00786310">
      <w:pPr>
        <w:jc w:val="both"/>
        <w:rPr>
          <w:rFonts w:cstheme="minorHAnsi"/>
          <w:b/>
          <w:sz w:val="22"/>
          <w:szCs w:val="22"/>
        </w:rPr>
      </w:pPr>
    </w:p>
    <w:p w14:paraId="5ACE0215" w14:textId="0FB5D987" w:rsidR="00786310" w:rsidRPr="002244CF" w:rsidRDefault="00293FA0" w:rsidP="00786310">
      <w:pPr>
        <w:jc w:val="both"/>
        <w:rPr>
          <w:rFonts w:cstheme="minorHAnsi"/>
          <w:b/>
          <w:sz w:val="22"/>
          <w:szCs w:val="22"/>
        </w:rPr>
      </w:pPr>
      <w:r w:rsidRPr="002244CF">
        <w:rPr>
          <w:rFonts w:cstheme="minorHAnsi"/>
          <w:b/>
          <w:sz w:val="22"/>
          <w:szCs w:val="22"/>
        </w:rPr>
        <w:t>Facilities Management</w:t>
      </w:r>
      <w:r w:rsidR="000E6E81" w:rsidRPr="002244CF">
        <w:rPr>
          <w:rFonts w:cstheme="minorHAnsi"/>
          <w:b/>
          <w:sz w:val="22"/>
          <w:szCs w:val="22"/>
        </w:rPr>
        <w:t xml:space="preserve"> Responsibilities</w:t>
      </w:r>
    </w:p>
    <w:p w14:paraId="2C9E9E36" w14:textId="77777777" w:rsidR="00293FA0" w:rsidRPr="002244CF" w:rsidRDefault="00293FA0" w:rsidP="00293FA0">
      <w:pPr>
        <w:pStyle w:val="ListParagraph"/>
        <w:widowControl w:val="0"/>
        <w:numPr>
          <w:ilvl w:val="0"/>
          <w:numId w:val="8"/>
        </w:numPr>
        <w:tabs>
          <w:tab w:val="left" w:pos="851"/>
          <w:tab w:val="left" w:pos="852"/>
        </w:tabs>
        <w:autoSpaceDE w:val="0"/>
        <w:autoSpaceDN w:val="0"/>
        <w:contextualSpacing w:val="0"/>
        <w:rPr>
          <w:rFonts w:cstheme="minorHAnsi"/>
          <w:sz w:val="22"/>
          <w:szCs w:val="22"/>
        </w:rPr>
      </w:pPr>
      <w:r w:rsidRPr="002244CF">
        <w:rPr>
          <w:rFonts w:cstheme="minorHAnsi"/>
          <w:sz w:val="22"/>
          <w:szCs w:val="22"/>
        </w:rPr>
        <w:t>Ensure</w:t>
      </w:r>
      <w:r w:rsidRPr="002244CF">
        <w:rPr>
          <w:rFonts w:cstheme="minorHAnsi"/>
          <w:spacing w:val="-9"/>
          <w:sz w:val="22"/>
          <w:szCs w:val="22"/>
        </w:rPr>
        <w:t xml:space="preserve"> </w:t>
      </w:r>
      <w:r w:rsidRPr="002244CF">
        <w:rPr>
          <w:rFonts w:cstheme="minorHAnsi"/>
          <w:sz w:val="22"/>
          <w:szCs w:val="22"/>
        </w:rPr>
        <w:t>risk</w:t>
      </w:r>
      <w:r w:rsidRPr="002244CF">
        <w:rPr>
          <w:rFonts w:cstheme="minorHAnsi"/>
          <w:spacing w:val="-3"/>
          <w:sz w:val="22"/>
          <w:szCs w:val="22"/>
        </w:rPr>
        <w:t xml:space="preserve"> </w:t>
      </w:r>
      <w:r w:rsidRPr="002244CF">
        <w:rPr>
          <w:rFonts w:cstheme="minorHAnsi"/>
          <w:sz w:val="22"/>
          <w:szCs w:val="22"/>
        </w:rPr>
        <w:t>assessments</w:t>
      </w:r>
      <w:r w:rsidRPr="002244CF">
        <w:rPr>
          <w:rFonts w:cstheme="minorHAnsi"/>
          <w:spacing w:val="-7"/>
          <w:sz w:val="22"/>
          <w:szCs w:val="22"/>
        </w:rPr>
        <w:t xml:space="preserve"> relating to facilities management and lettings </w:t>
      </w:r>
      <w:r w:rsidRPr="002244CF">
        <w:rPr>
          <w:rFonts w:cstheme="minorHAnsi"/>
          <w:sz w:val="22"/>
          <w:szCs w:val="22"/>
        </w:rPr>
        <w:t>are</w:t>
      </w:r>
      <w:r w:rsidRPr="002244CF">
        <w:rPr>
          <w:rFonts w:cstheme="minorHAnsi"/>
          <w:spacing w:val="-6"/>
          <w:sz w:val="22"/>
          <w:szCs w:val="22"/>
        </w:rPr>
        <w:t xml:space="preserve"> </w:t>
      </w:r>
      <w:r w:rsidRPr="002244CF">
        <w:rPr>
          <w:rFonts w:cstheme="minorHAnsi"/>
          <w:sz w:val="22"/>
          <w:szCs w:val="22"/>
        </w:rPr>
        <w:t>in</w:t>
      </w:r>
      <w:r w:rsidRPr="002244CF">
        <w:rPr>
          <w:rFonts w:cstheme="minorHAnsi"/>
          <w:spacing w:val="-4"/>
          <w:sz w:val="22"/>
          <w:szCs w:val="22"/>
        </w:rPr>
        <w:t xml:space="preserve"> </w:t>
      </w:r>
      <w:r w:rsidRPr="002244CF">
        <w:rPr>
          <w:rFonts w:cstheme="minorHAnsi"/>
          <w:sz w:val="22"/>
          <w:szCs w:val="22"/>
        </w:rPr>
        <w:t>place</w:t>
      </w:r>
      <w:r w:rsidRPr="002244CF">
        <w:rPr>
          <w:rFonts w:cstheme="minorHAnsi"/>
          <w:spacing w:val="-7"/>
          <w:sz w:val="22"/>
          <w:szCs w:val="22"/>
        </w:rPr>
        <w:t xml:space="preserve"> </w:t>
      </w:r>
      <w:r w:rsidRPr="002244CF">
        <w:rPr>
          <w:rFonts w:cstheme="minorHAnsi"/>
          <w:sz w:val="22"/>
          <w:szCs w:val="22"/>
        </w:rPr>
        <w:t>for</w:t>
      </w:r>
      <w:r w:rsidRPr="002244CF">
        <w:rPr>
          <w:rFonts w:cstheme="minorHAnsi"/>
          <w:spacing w:val="-5"/>
          <w:sz w:val="22"/>
          <w:szCs w:val="22"/>
        </w:rPr>
        <w:t xml:space="preserve"> </w:t>
      </w:r>
      <w:r w:rsidRPr="002244CF">
        <w:rPr>
          <w:rFonts w:cstheme="minorHAnsi"/>
          <w:sz w:val="22"/>
          <w:szCs w:val="22"/>
        </w:rPr>
        <w:t>activities</w:t>
      </w:r>
      <w:r w:rsidRPr="002244CF">
        <w:rPr>
          <w:rFonts w:cstheme="minorHAnsi"/>
          <w:spacing w:val="-4"/>
          <w:sz w:val="22"/>
          <w:szCs w:val="22"/>
        </w:rPr>
        <w:t xml:space="preserve"> </w:t>
      </w:r>
      <w:r w:rsidRPr="002244CF">
        <w:rPr>
          <w:rFonts w:cstheme="minorHAnsi"/>
          <w:sz w:val="22"/>
          <w:szCs w:val="22"/>
        </w:rPr>
        <w:t>inside</w:t>
      </w:r>
      <w:r w:rsidRPr="002244CF">
        <w:rPr>
          <w:rFonts w:cstheme="minorHAnsi"/>
          <w:spacing w:val="-5"/>
          <w:sz w:val="22"/>
          <w:szCs w:val="22"/>
        </w:rPr>
        <w:t xml:space="preserve"> </w:t>
      </w:r>
      <w:r w:rsidRPr="002244CF">
        <w:rPr>
          <w:rFonts w:cstheme="minorHAnsi"/>
          <w:sz w:val="22"/>
          <w:szCs w:val="22"/>
        </w:rPr>
        <w:t>and</w:t>
      </w:r>
      <w:r w:rsidRPr="002244CF">
        <w:rPr>
          <w:rFonts w:cstheme="minorHAnsi"/>
          <w:spacing w:val="-4"/>
          <w:sz w:val="22"/>
          <w:szCs w:val="22"/>
        </w:rPr>
        <w:t xml:space="preserve"> </w:t>
      </w:r>
      <w:r w:rsidRPr="002244CF">
        <w:rPr>
          <w:rFonts w:cstheme="minorHAnsi"/>
          <w:sz w:val="22"/>
          <w:szCs w:val="22"/>
        </w:rPr>
        <w:t>outside</w:t>
      </w:r>
      <w:r w:rsidRPr="002244CF">
        <w:rPr>
          <w:rFonts w:cstheme="minorHAnsi"/>
          <w:spacing w:val="-5"/>
          <w:sz w:val="22"/>
          <w:szCs w:val="22"/>
        </w:rPr>
        <w:t xml:space="preserve"> </w:t>
      </w:r>
      <w:r w:rsidRPr="002244CF">
        <w:rPr>
          <w:rFonts w:cstheme="minorHAnsi"/>
          <w:sz w:val="22"/>
          <w:szCs w:val="22"/>
        </w:rPr>
        <w:t>of</w:t>
      </w:r>
      <w:r w:rsidRPr="002244CF">
        <w:rPr>
          <w:rFonts w:cstheme="minorHAnsi"/>
          <w:spacing w:val="-5"/>
          <w:sz w:val="22"/>
          <w:szCs w:val="22"/>
        </w:rPr>
        <w:t xml:space="preserve"> </w:t>
      </w:r>
      <w:r w:rsidRPr="002244CF">
        <w:rPr>
          <w:rFonts w:cstheme="minorHAnsi"/>
          <w:sz w:val="22"/>
          <w:szCs w:val="22"/>
        </w:rPr>
        <w:t>the</w:t>
      </w:r>
      <w:r w:rsidRPr="002244CF">
        <w:rPr>
          <w:rFonts w:cstheme="minorHAnsi"/>
          <w:spacing w:val="-6"/>
          <w:sz w:val="22"/>
          <w:szCs w:val="22"/>
        </w:rPr>
        <w:t xml:space="preserve"> </w:t>
      </w:r>
      <w:r w:rsidRPr="002244CF">
        <w:rPr>
          <w:rFonts w:cstheme="minorHAnsi"/>
          <w:spacing w:val="-2"/>
          <w:sz w:val="22"/>
          <w:szCs w:val="22"/>
        </w:rPr>
        <w:t>school.</w:t>
      </w:r>
    </w:p>
    <w:p w14:paraId="5C284C4A" w14:textId="77777777" w:rsidR="00293FA0" w:rsidRPr="002244CF" w:rsidRDefault="00293FA0" w:rsidP="00293FA0">
      <w:pPr>
        <w:pStyle w:val="ListParagraph"/>
        <w:widowControl w:val="0"/>
        <w:numPr>
          <w:ilvl w:val="0"/>
          <w:numId w:val="8"/>
        </w:numPr>
        <w:tabs>
          <w:tab w:val="left" w:pos="851"/>
          <w:tab w:val="left" w:pos="852"/>
        </w:tabs>
        <w:autoSpaceDE w:val="0"/>
        <w:autoSpaceDN w:val="0"/>
        <w:spacing w:before="16"/>
        <w:contextualSpacing w:val="0"/>
        <w:rPr>
          <w:rFonts w:cstheme="minorHAnsi"/>
          <w:sz w:val="22"/>
          <w:szCs w:val="22"/>
        </w:rPr>
      </w:pPr>
      <w:r w:rsidRPr="002244CF">
        <w:rPr>
          <w:rFonts w:cstheme="minorHAnsi"/>
          <w:sz w:val="22"/>
          <w:szCs w:val="22"/>
        </w:rPr>
        <w:t>In conjunction with the Premises Manager ensure</w:t>
      </w:r>
      <w:r w:rsidRPr="002244CF">
        <w:rPr>
          <w:rFonts w:cstheme="minorHAnsi"/>
          <w:spacing w:val="-6"/>
          <w:sz w:val="22"/>
          <w:szCs w:val="22"/>
        </w:rPr>
        <w:t xml:space="preserve"> </w:t>
      </w:r>
      <w:r w:rsidRPr="002244CF">
        <w:rPr>
          <w:rFonts w:cstheme="minorHAnsi"/>
          <w:sz w:val="22"/>
          <w:szCs w:val="22"/>
        </w:rPr>
        <w:t>all</w:t>
      </w:r>
      <w:r w:rsidRPr="002244CF">
        <w:rPr>
          <w:rFonts w:cstheme="minorHAnsi"/>
          <w:spacing w:val="-4"/>
          <w:sz w:val="22"/>
          <w:szCs w:val="22"/>
        </w:rPr>
        <w:t xml:space="preserve"> </w:t>
      </w:r>
      <w:r w:rsidRPr="002244CF">
        <w:rPr>
          <w:rFonts w:cstheme="minorHAnsi"/>
          <w:sz w:val="22"/>
          <w:szCs w:val="22"/>
        </w:rPr>
        <w:t>school</w:t>
      </w:r>
      <w:r w:rsidRPr="002244CF">
        <w:rPr>
          <w:rFonts w:cstheme="minorHAnsi"/>
          <w:spacing w:val="-5"/>
          <w:sz w:val="22"/>
          <w:szCs w:val="22"/>
        </w:rPr>
        <w:t xml:space="preserve"> </w:t>
      </w:r>
      <w:r w:rsidRPr="002244CF">
        <w:rPr>
          <w:rFonts w:cstheme="minorHAnsi"/>
          <w:sz w:val="22"/>
          <w:szCs w:val="22"/>
        </w:rPr>
        <w:t>assets</w:t>
      </w:r>
      <w:r w:rsidRPr="002244CF">
        <w:rPr>
          <w:rFonts w:cstheme="minorHAnsi"/>
          <w:spacing w:val="-3"/>
          <w:sz w:val="22"/>
          <w:szCs w:val="22"/>
        </w:rPr>
        <w:t xml:space="preserve"> </w:t>
      </w:r>
      <w:r w:rsidRPr="002244CF">
        <w:rPr>
          <w:rFonts w:cstheme="minorHAnsi"/>
          <w:sz w:val="22"/>
          <w:szCs w:val="22"/>
        </w:rPr>
        <w:t>are</w:t>
      </w:r>
      <w:r w:rsidRPr="002244CF">
        <w:rPr>
          <w:rFonts w:cstheme="minorHAnsi"/>
          <w:spacing w:val="-5"/>
          <w:sz w:val="22"/>
          <w:szCs w:val="22"/>
        </w:rPr>
        <w:t xml:space="preserve"> </w:t>
      </w:r>
      <w:r w:rsidRPr="002244CF">
        <w:rPr>
          <w:rFonts w:cstheme="minorHAnsi"/>
          <w:sz w:val="22"/>
          <w:szCs w:val="22"/>
        </w:rPr>
        <w:t>recorded</w:t>
      </w:r>
      <w:r w:rsidRPr="002244CF">
        <w:rPr>
          <w:rFonts w:cstheme="minorHAnsi"/>
          <w:spacing w:val="-5"/>
          <w:sz w:val="22"/>
          <w:szCs w:val="22"/>
        </w:rPr>
        <w:t xml:space="preserve"> </w:t>
      </w:r>
      <w:r w:rsidRPr="002244CF">
        <w:rPr>
          <w:rFonts w:cstheme="minorHAnsi"/>
          <w:sz w:val="22"/>
          <w:szCs w:val="22"/>
        </w:rPr>
        <w:t>on</w:t>
      </w:r>
      <w:r w:rsidRPr="002244CF">
        <w:rPr>
          <w:rFonts w:cstheme="minorHAnsi"/>
          <w:spacing w:val="-6"/>
          <w:sz w:val="22"/>
          <w:szCs w:val="22"/>
        </w:rPr>
        <w:t xml:space="preserve"> </w:t>
      </w:r>
      <w:r w:rsidRPr="002244CF">
        <w:rPr>
          <w:rFonts w:cstheme="minorHAnsi"/>
          <w:sz w:val="22"/>
          <w:szCs w:val="22"/>
        </w:rPr>
        <w:t>the</w:t>
      </w:r>
      <w:r w:rsidRPr="002244CF">
        <w:rPr>
          <w:rFonts w:cstheme="minorHAnsi"/>
          <w:spacing w:val="-8"/>
          <w:sz w:val="22"/>
          <w:szCs w:val="22"/>
        </w:rPr>
        <w:t xml:space="preserve"> </w:t>
      </w:r>
      <w:r w:rsidRPr="002244CF">
        <w:rPr>
          <w:rFonts w:cstheme="minorHAnsi"/>
          <w:sz w:val="22"/>
          <w:szCs w:val="22"/>
        </w:rPr>
        <w:t>Trust’s central</w:t>
      </w:r>
      <w:r w:rsidRPr="002244CF">
        <w:rPr>
          <w:rFonts w:cstheme="minorHAnsi"/>
          <w:spacing w:val="-6"/>
          <w:sz w:val="22"/>
          <w:szCs w:val="22"/>
        </w:rPr>
        <w:t xml:space="preserve"> asset </w:t>
      </w:r>
      <w:r w:rsidRPr="002244CF">
        <w:rPr>
          <w:rFonts w:cstheme="minorHAnsi"/>
          <w:spacing w:val="-2"/>
          <w:sz w:val="22"/>
          <w:szCs w:val="22"/>
        </w:rPr>
        <w:t xml:space="preserve">register </w:t>
      </w:r>
    </w:p>
    <w:p w14:paraId="1103A873" w14:textId="77777777" w:rsidR="00293FA0" w:rsidRPr="002244CF" w:rsidRDefault="00293FA0" w:rsidP="00293FA0">
      <w:pPr>
        <w:pStyle w:val="ListParagraph"/>
        <w:widowControl w:val="0"/>
        <w:numPr>
          <w:ilvl w:val="0"/>
          <w:numId w:val="8"/>
        </w:numPr>
        <w:tabs>
          <w:tab w:val="left" w:pos="851"/>
          <w:tab w:val="left" w:pos="852"/>
        </w:tabs>
        <w:autoSpaceDE w:val="0"/>
        <w:autoSpaceDN w:val="0"/>
        <w:spacing w:before="14"/>
        <w:contextualSpacing w:val="0"/>
        <w:rPr>
          <w:rFonts w:cstheme="minorHAnsi"/>
          <w:sz w:val="22"/>
          <w:szCs w:val="22"/>
        </w:rPr>
      </w:pPr>
      <w:r w:rsidRPr="002244CF">
        <w:rPr>
          <w:rFonts w:cstheme="minorHAnsi"/>
          <w:spacing w:val="-2"/>
          <w:sz w:val="22"/>
          <w:szCs w:val="22"/>
        </w:rPr>
        <w:t>Support SLT and the central team in the management of out of hours activities and lettings.</w:t>
      </w:r>
    </w:p>
    <w:p w14:paraId="5461F707" w14:textId="77777777" w:rsidR="00293FA0" w:rsidRPr="002244CF" w:rsidRDefault="00293FA0" w:rsidP="00293FA0">
      <w:pPr>
        <w:pStyle w:val="ListParagraph"/>
        <w:widowControl w:val="0"/>
        <w:numPr>
          <w:ilvl w:val="0"/>
          <w:numId w:val="8"/>
        </w:numPr>
        <w:tabs>
          <w:tab w:val="left" w:pos="851"/>
          <w:tab w:val="left" w:pos="852"/>
        </w:tabs>
        <w:autoSpaceDE w:val="0"/>
        <w:autoSpaceDN w:val="0"/>
        <w:spacing w:before="16"/>
        <w:contextualSpacing w:val="0"/>
        <w:rPr>
          <w:rFonts w:cstheme="minorHAnsi"/>
          <w:sz w:val="22"/>
          <w:szCs w:val="22"/>
        </w:rPr>
      </w:pPr>
      <w:r w:rsidRPr="002244CF">
        <w:rPr>
          <w:rFonts w:cstheme="minorHAnsi"/>
          <w:sz w:val="22"/>
          <w:szCs w:val="22"/>
        </w:rPr>
        <w:t>In</w:t>
      </w:r>
      <w:r w:rsidRPr="002244CF">
        <w:rPr>
          <w:rFonts w:cstheme="minorHAnsi"/>
          <w:spacing w:val="-8"/>
          <w:sz w:val="22"/>
          <w:szCs w:val="22"/>
        </w:rPr>
        <w:t xml:space="preserve"> </w:t>
      </w:r>
      <w:r w:rsidRPr="002244CF">
        <w:rPr>
          <w:rFonts w:cstheme="minorHAnsi"/>
          <w:sz w:val="22"/>
          <w:szCs w:val="22"/>
        </w:rPr>
        <w:t>conjunction</w:t>
      </w:r>
      <w:r w:rsidRPr="002244CF">
        <w:rPr>
          <w:rFonts w:cstheme="minorHAnsi"/>
          <w:spacing w:val="-5"/>
          <w:sz w:val="22"/>
          <w:szCs w:val="22"/>
        </w:rPr>
        <w:t xml:space="preserve"> </w:t>
      </w:r>
      <w:r w:rsidRPr="002244CF">
        <w:rPr>
          <w:rFonts w:cstheme="minorHAnsi"/>
          <w:sz w:val="22"/>
          <w:szCs w:val="22"/>
        </w:rPr>
        <w:t>with</w:t>
      </w:r>
      <w:r w:rsidRPr="002244CF">
        <w:rPr>
          <w:rFonts w:cstheme="minorHAnsi"/>
          <w:spacing w:val="-5"/>
          <w:sz w:val="22"/>
          <w:szCs w:val="22"/>
        </w:rPr>
        <w:t xml:space="preserve"> </w:t>
      </w:r>
      <w:r w:rsidRPr="002244CF">
        <w:rPr>
          <w:rFonts w:cstheme="minorHAnsi"/>
          <w:sz w:val="22"/>
          <w:szCs w:val="22"/>
        </w:rPr>
        <w:t>the</w:t>
      </w:r>
      <w:r w:rsidRPr="002244CF">
        <w:rPr>
          <w:rFonts w:cstheme="minorHAnsi"/>
          <w:spacing w:val="-7"/>
          <w:sz w:val="22"/>
          <w:szCs w:val="22"/>
        </w:rPr>
        <w:t xml:space="preserve"> </w:t>
      </w:r>
      <w:r w:rsidRPr="002244CF">
        <w:rPr>
          <w:rFonts w:cstheme="minorHAnsi"/>
          <w:sz w:val="22"/>
          <w:szCs w:val="22"/>
        </w:rPr>
        <w:t>central</w:t>
      </w:r>
      <w:r w:rsidRPr="002244CF">
        <w:rPr>
          <w:rFonts w:cstheme="minorHAnsi"/>
          <w:spacing w:val="-8"/>
          <w:sz w:val="22"/>
          <w:szCs w:val="22"/>
        </w:rPr>
        <w:t xml:space="preserve"> </w:t>
      </w:r>
      <w:r w:rsidRPr="002244CF">
        <w:rPr>
          <w:rFonts w:cstheme="minorHAnsi"/>
          <w:sz w:val="22"/>
          <w:szCs w:val="22"/>
        </w:rPr>
        <w:t>team,</w:t>
      </w:r>
      <w:r w:rsidRPr="002244CF">
        <w:rPr>
          <w:rFonts w:cstheme="minorHAnsi"/>
          <w:spacing w:val="-7"/>
          <w:sz w:val="22"/>
          <w:szCs w:val="22"/>
        </w:rPr>
        <w:t xml:space="preserve"> </w:t>
      </w:r>
      <w:r w:rsidRPr="002244CF">
        <w:rPr>
          <w:rFonts w:cstheme="minorHAnsi"/>
          <w:sz w:val="22"/>
          <w:szCs w:val="22"/>
        </w:rPr>
        <w:t>ensure</w:t>
      </w:r>
      <w:r w:rsidRPr="002244CF">
        <w:rPr>
          <w:rFonts w:cstheme="minorHAnsi"/>
          <w:spacing w:val="-3"/>
          <w:sz w:val="22"/>
          <w:szCs w:val="22"/>
        </w:rPr>
        <w:t xml:space="preserve"> </w:t>
      </w:r>
      <w:r w:rsidRPr="002244CF">
        <w:rPr>
          <w:rFonts w:cstheme="minorHAnsi"/>
          <w:sz w:val="22"/>
          <w:szCs w:val="22"/>
        </w:rPr>
        <w:t>all</w:t>
      </w:r>
      <w:r w:rsidRPr="002244CF">
        <w:rPr>
          <w:rFonts w:cstheme="minorHAnsi"/>
          <w:spacing w:val="-5"/>
          <w:sz w:val="22"/>
          <w:szCs w:val="22"/>
        </w:rPr>
        <w:t xml:space="preserve"> </w:t>
      </w:r>
      <w:r w:rsidRPr="002244CF">
        <w:rPr>
          <w:rFonts w:cstheme="minorHAnsi"/>
          <w:sz w:val="22"/>
          <w:szCs w:val="22"/>
        </w:rPr>
        <w:t>service</w:t>
      </w:r>
      <w:r w:rsidRPr="002244CF">
        <w:rPr>
          <w:rFonts w:cstheme="minorHAnsi"/>
          <w:spacing w:val="-6"/>
          <w:sz w:val="22"/>
          <w:szCs w:val="22"/>
        </w:rPr>
        <w:t xml:space="preserve"> </w:t>
      </w:r>
      <w:r w:rsidRPr="002244CF">
        <w:rPr>
          <w:rFonts w:cstheme="minorHAnsi"/>
          <w:sz w:val="22"/>
          <w:szCs w:val="22"/>
        </w:rPr>
        <w:t>level</w:t>
      </w:r>
      <w:r w:rsidRPr="002244CF">
        <w:rPr>
          <w:rFonts w:cstheme="minorHAnsi"/>
          <w:spacing w:val="-5"/>
          <w:sz w:val="22"/>
          <w:szCs w:val="22"/>
        </w:rPr>
        <w:t xml:space="preserve"> </w:t>
      </w:r>
      <w:r w:rsidRPr="002244CF">
        <w:rPr>
          <w:rFonts w:cstheme="minorHAnsi"/>
          <w:sz w:val="22"/>
          <w:szCs w:val="22"/>
        </w:rPr>
        <w:t>agreements/contracts</w:t>
      </w:r>
      <w:r w:rsidRPr="002244CF">
        <w:rPr>
          <w:rFonts w:cstheme="minorHAnsi"/>
          <w:spacing w:val="-4"/>
          <w:sz w:val="22"/>
          <w:szCs w:val="22"/>
        </w:rPr>
        <w:t xml:space="preserve"> </w:t>
      </w:r>
      <w:r w:rsidRPr="002244CF">
        <w:rPr>
          <w:rFonts w:cstheme="minorHAnsi"/>
          <w:sz w:val="22"/>
          <w:szCs w:val="22"/>
        </w:rPr>
        <w:t>are</w:t>
      </w:r>
      <w:r w:rsidRPr="002244CF">
        <w:rPr>
          <w:rFonts w:cstheme="minorHAnsi"/>
          <w:spacing w:val="-5"/>
          <w:sz w:val="22"/>
          <w:szCs w:val="22"/>
        </w:rPr>
        <w:t xml:space="preserve"> </w:t>
      </w:r>
      <w:r w:rsidRPr="002244CF">
        <w:rPr>
          <w:rFonts w:cstheme="minorHAnsi"/>
          <w:sz w:val="22"/>
          <w:szCs w:val="22"/>
        </w:rPr>
        <w:t>in</w:t>
      </w:r>
      <w:r w:rsidRPr="002244CF">
        <w:rPr>
          <w:rFonts w:cstheme="minorHAnsi"/>
          <w:spacing w:val="-7"/>
          <w:sz w:val="22"/>
          <w:szCs w:val="22"/>
        </w:rPr>
        <w:t xml:space="preserve"> </w:t>
      </w:r>
      <w:r w:rsidRPr="002244CF">
        <w:rPr>
          <w:rFonts w:cstheme="minorHAnsi"/>
          <w:spacing w:val="-2"/>
          <w:sz w:val="22"/>
          <w:szCs w:val="22"/>
        </w:rPr>
        <w:t>place.</w:t>
      </w:r>
    </w:p>
    <w:p w14:paraId="4D4EAAAC" w14:textId="77777777" w:rsidR="00293FA0" w:rsidRPr="002244CF" w:rsidRDefault="00293FA0" w:rsidP="00293FA0">
      <w:pPr>
        <w:pStyle w:val="ListParagraph"/>
        <w:widowControl w:val="0"/>
        <w:numPr>
          <w:ilvl w:val="0"/>
          <w:numId w:val="8"/>
        </w:numPr>
        <w:tabs>
          <w:tab w:val="left" w:pos="851"/>
          <w:tab w:val="left" w:pos="852"/>
        </w:tabs>
        <w:autoSpaceDE w:val="0"/>
        <w:autoSpaceDN w:val="0"/>
        <w:spacing w:before="12"/>
        <w:contextualSpacing w:val="0"/>
        <w:rPr>
          <w:rFonts w:cstheme="minorHAnsi"/>
          <w:sz w:val="22"/>
          <w:szCs w:val="22"/>
        </w:rPr>
      </w:pPr>
      <w:r w:rsidRPr="002244CF">
        <w:rPr>
          <w:rFonts w:cstheme="minorHAnsi"/>
          <w:sz w:val="22"/>
          <w:szCs w:val="22"/>
        </w:rPr>
        <w:t>Provide</w:t>
      </w:r>
      <w:r w:rsidRPr="002244CF">
        <w:rPr>
          <w:rFonts w:cstheme="minorHAnsi"/>
          <w:spacing w:val="-7"/>
          <w:sz w:val="22"/>
          <w:szCs w:val="22"/>
        </w:rPr>
        <w:t xml:space="preserve"> </w:t>
      </w:r>
      <w:r w:rsidRPr="002244CF">
        <w:rPr>
          <w:rFonts w:cstheme="minorHAnsi"/>
          <w:sz w:val="22"/>
          <w:szCs w:val="22"/>
        </w:rPr>
        <w:t>oversight</w:t>
      </w:r>
      <w:r w:rsidRPr="002244CF">
        <w:rPr>
          <w:rFonts w:cstheme="minorHAnsi"/>
          <w:spacing w:val="-4"/>
          <w:sz w:val="22"/>
          <w:szCs w:val="22"/>
        </w:rPr>
        <w:t xml:space="preserve"> </w:t>
      </w:r>
      <w:r w:rsidRPr="002244CF">
        <w:rPr>
          <w:rFonts w:cstheme="minorHAnsi"/>
          <w:sz w:val="22"/>
          <w:szCs w:val="22"/>
        </w:rPr>
        <w:t>of</w:t>
      </w:r>
      <w:r w:rsidRPr="002244CF">
        <w:rPr>
          <w:rFonts w:cstheme="minorHAnsi"/>
          <w:spacing w:val="-6"/>
          <w:sz w:val="22"/>
          <w:szCs w:val="22"/>
        </w:rPr>
        <w:t xml:space="preserve"> </w:t>
      </w:r>
      <w:r w:rsidRPr="002244CF">
        <w:rPr>
          <w:rFonts w:cstheme="minorHAnsi"/>
          <w:sz w:val="22"/>
          <w:szCs w:val="22"/>
        </w:rPr>
        <w:t>the</w:t>
      </w:r>
      <w:r w:rsidRPr="002244CF">
        <w:rPr>
          <w:rFonts w:cstheme="minorHAnsi"/>
          <w:spacing w:val="-7"/>
          <w:sz w:val="22"/>
          <w:szCs w:val="22"/>
        </w:rPr>
        <w:t xml:space="preserve"> </w:t>
      </w:r>
      <w:r w:rsidRPr="002244CF">
        <w:rPr>
          <w:rFonts w:cstheme="minorHAnsi"/>
          <w:sz w:val="22"/>
          <w:szCs w:val="22"/>
        </w:rPr>
        <w:t>arrangements</w:t>
      </w:r>
      <w:r w:rsidRPr="002244CF">
        <w:rPr>
          <w:rFonts w:cstheme="minorHAnsi"/>
          <w:spacing w:val="-5"/>
          <w:sz w:val="22"/>
          <w:szCs w:val="22"/>
        </w:rPr>
        <w:t xml:space="preserve"> </w:t>
      </w:r>
      <w:r w:rsidRPr="002244CF">
        <w:rPr>
          <w:rFonts w:cstheme="minorHAnsi"/>
          <w:sz w:val="22"/>
          <w:szCs w:val="22"/>
        </w:rPr>
        <w:t>for</w:t>
      </w:r>
      <w:r w:rsidRPr="002244CF">
        <w:rPr>
          <w:rFonts w:cstheme="minorHAnsi"/>
          <w:spacing w:val="-4"/>
          <w:sz w:val="22"/>
          <w:szCs w:val="22"/>
        </w:rPr>
        <w:t xml:space="preserve"> </w:t>
      </w:r>
      <w:r w:rsidRPr="002244CF">
        <w:rPr>
          <w:rFonts w:cstheme="minorHAnsi"/>
          <w:sz w:val="22"/>
          <w:szCs w:val="22"/>
        </w:rPr>
        <w:t>any</w:t>
      </w:r>
      <w:r w:rsidRPr="002244CF">
        <w:rPr>
          <w:rFonts w:cstheme="minorHAnsi"/>
          <w:spacing w:val="-8"/>
          <w:sz w:val="22"/>
          <w:szCs w:val="22"/>
        </w:rPr>
        <w:t xml:space="preserve"> </w:t>
      </w:r>
      <w:r w:rsidRPr="002244CF">
        <w:rPr>
          <w:rFonts w:cstheme="minorHAnsi"/>
          <w:sz w:val="22"/>
          <w:szCs w:val="22"/>
        </w:rPr>
        <w:t>medical</w:t>
      </w:r>
      <w:r w:rsidRPr="002244CF">
        <w:rPr>
          <w:rFonts w:cstheme="minorHAnsi"/>
          <w:spacing w:val="-5"/>
          <w:sz w:val="22"/>
          <w:szCs w:val="22"/>
        </w:rPr>
        <w:t xml:space="preserve"> </w:t>
      </w:r>
      <w:r w:rsidRPr="002244CF">
        <w:rPr>
          <w:rFonts w:cstheme="minorHAnsi"/>
          <w:spacing w:val="-2"/>
          <w:sz w:val="22"/>
          <w:szCs w:val="22"/>
        </w:rPr>
        <w:t>policies/needs.</w:t>
      </w:r>
    </w:p>
    <w:p w14:paraId="5DF66E3C" w14:textId="77777777" w:rsidR="00293FA0" w:rsidRPr="002244CF" w:rsidRDefault="00293FA0" w:rsidP="00293FA0">
      <w:pPr>
        <w:pStyle w:val="ListParagraph"/>
        <w:widowControl w:val="0"/>
        <w:numPr>
          <w:ilvl w:val="0"/>
          <w:numId w:val="8"/>
        </w:numPr>
        <w:tabs>
          <w:tab w:val="left" w:pos="851"/>
          <w:tab w:val="left" w:pos="852"/>
        </w:tabs>
        <w:autoSpaceDE w:val="0"/>
        <w:autoSpaceDN w:val="0"/>
        <w:spacing w:before="13"/>
        <w:ind w:right="638"/>
        <w:contextualSpacing w:val="0"/>
        <w:rPr>
          <w:rFonts w:cstheme="minorHAnsi"/>
          <w:sz w:val="22"/>
          <w:szCs w:val="22"/>
        </w:rPr>
      </w:pPr>
      <w:r w:rsidRPr="002244CF">
        <w:rPr>
          <w:rFonts w:cstheme="minorHAnsi"/>
          <w:sz w:val="22"/>
          <w:szCs w:val="22"/>
        </w:rPr>
        <w:t>Take</w:t>
      </w:r>
      <w:r w:rsidRPr="002244CF">
        <w:rPr>
          <w:rFonts w:cstheme="minorHAnsi"/>
          <w:spacing w:val="-6"/>
          <w:sz w:val="22"/>
          <w:szCs w:val="22"/>
        </w:rPr>
        <w:t xml:space="preserve"> </w:t>
      </w:r>
      <w:r w:rsidRPr="002244CF">
        <w:rPr>
          <w:rFonts w:cstheme="minorHAnsi"/>
          <w:sz w:val="22"/>
          <w:szCs w:val="22"/>
        </w:rPr>
        <w:t>guidance</w:t>
      </w:r>
      <w:r w:rsidRPr="002244CF">
        <w:rPr>
          <w:rFonts w:cstheme="minorHAnsi"/>
          <w:spacing w:val="-2"/>
          <w:sz w:val="22"/>
          <w:szCs w:val="22"/>
        </w:rPr>
        <w:t xml:space="preserve"> </w:t>
      </w:r>
      <w:r w:rsidRPr="002244CF">
        <w:rPr>
          <w:rFonts w:cstheme="minorHAnsi"/>
          <w:sz w:val="22"/>
          <w:szCs w:val="22"/>
        </w:rPr>
        <w:t>and</w:t>
      </w:r>
      <w:r w:rsidRPr="002244CF">
        <w:rPr>
          <w:rFonts w:cstheme="minorHAnsi"/>
          <w:spacing w:val="-3"/>
          <w:sz w:val="22"/>
          <w:szCs w:val="22"/>
        </w:rPr>
        <w:t xml:space="preserve"> </w:t>
      </w:r>
      <w:r w:rsidRPr="002244CF">
        <w:rPr>
          <w:rFonts w:cstheme="minorHAnsi"/>
          <w:sz w:val="22"/>
          <w:szCs w:val="22"/>
        </w:rPr>
        <w:t>direction</w:t>
      </w:r>
      <w:r w:rsidRPr="002244CF">
        <w:rPr>
          <w:rFonts w:cstheme="minorHAnsi"/>
          <w:spacing w:val="-4"/>
          <w:sz w:val="22"/>
          <w:szCs w:val="22"/>
        </w:rPr>
        <w:t xml:space="preserve"> </w:t>
      </w:r>
      <w:r w:rsidRPr="002244CF">
        <w:rPr>
          <w:rFonts w:cstheme="minorHAnsi"/>
          <w:sz w:val="22"/>
          <w:szCs w:val="22"/>
        </w:rPr>
        <w:t>from</w:t>
      </w:r>
      <w:r w:rsidRPr="002244CF">
        <w:rPr>
          <w:rFonts w:cstheme="minorHAnsi"/>
          <w:spacing w:val="-3"/>
          <w:sz w:val="22"/>
          <w:szCs w:val="22"/>
        </w:rPr>
        <w:t xml:space="preserve"> </w:t>
      </w:r>
      <w:r w:rsidRPr="002244CF">
        <w:rPr>
          <w:rFonts w:cstheme="minorHAnsi"/>
          <w:sz w:val="22"/>
          <w:szCs w:val="22"/>
        </w:rPr>
        <w:t>the</w:t>
      </w:r>
      <w:r w:rsidRPr="002244CF">
        <w:rPr>
          <w:rFonts w:cstheme="minorHAnsi"/>
          <w:spacing w:val="-4"/>
          <w:sz w:val="22"/>
          <w:szCs w:val="22"/>
        </w:rPr>
        <w:t xml:space="preserve"> </w:t>
      </w:r>
      <w:r w:rsidRPr="002244CF">
        <w:rPr>
          <w:rFonts w:cstheme="minorHAnsi"/>
          <w:sz w:val="22"/>
          <w:szCs w:val="22"/>
        </w:rPr>
        <w:t>Head</w:t>
      </w:r>
      <w:r w:rsidRPr="002244CF">
        <w:rPr>
          <w:rFonts w:cstheme="minorHAnsi"/>
          <w:spacing w:val="-2"/>
          <w:sz w:val="22"/>
          <w:szCs w:val="22"/>
        </w:rPr>
        <w:t xml:space="preserve"> </w:t>
      </w:r>
      <w:r w:rsidRPr="002244CF">
        <w:rPr>
          <w:rFonts w:cstheme="minorHAnsi"/>
          <w:sz w:val="22"/>
          <w:szCs w:val="22"/>
        </w:rPr>
        <w:t>of Facilities</w:t>
      </w:r>
      <w:r w:rsidRPr="002244CF">
        <w:rPr>
          <w:rFonts w:cstheme="minorHAnsi"/>
          <w:spacing w:val="-2"/>
          <w:sz w:val="22"/>
          <w:szCs w:val="22"/>
        </w:rPr>
        <w:t xml:space="preserve"> </w:t>
      </w:r>
      <w:r w:rsidRPr="002244CF">
        <w:rPr>
          <w:rFonts w:cstheme="minorHAnsi"/>
          <w:sz w:val="22"/>
          <w:szCs w:val="22"/>
        </w:rPr>
        <w:t>and</w:t>
      </w:r>
      <w:r w:rsidRPr="002244CF">
        <w:rPr>
          <w:rFonts w:cstheme="minorHAnsi"/>
          <w:spacing w:val="-2"/>
          <w:sz w:val="22"/>
          <w:szCs w:val="22"/>
        </w:rPr>
        <w:t xml:space="preserve"> </w:t>
      </w:r>
      <w:r w:rsidRPr="002244CF">
        <w:rPr>
          <w:rFonts w:cstheme="minorHAnsi"/>
          <w:sz w:val="22"/>
          <w:szCs w:val="22"/>
        </w:rPr>
        <w:t>Estates</w:t>
      </w:r>
      <w:r w:rsidRPr="002244CF">
        <w:rPr>
          <w:rFonts w:cstheme="minorHAnsi"/>
          <w:spacing w:val="-2"/>
          <w:sz w:val="22"/>
          <w:szCs w:val="22"/>
        </w:rPr>
        <w:t xml:space="preserve"> </w:t>
      </w:r>
      <w:r w:rsidRPr="002244CF">
        <w:rPr>
          <w:rFonts w:cstheme="minorHAnsi"/>
          <w:sz w:val="22"/>
          <w:szCs w:val="22"/>
        </w:rPr>
        <w:t>in respect of the oversight of site maintenance</w:t>
      </w:r>
    </w:p>
    <w:p w14:paraId="7B87CBA7" w14:textId="77777777" w:rsidR="00293FA0" w:rsidRPr="002244CF" w:rsidRDefault="00293FA0" w:rsidP="00293FA0">
      <w:pPr>
        <w:pStyle w:val="ListParagraph"/>
        <w:widowControl w:val="0"/>
        <w:numPr>
          <w:ilvl w:val="0"/>
          <w:numId w:val="8"/>
        </w:numPr>
        <w:tabs>
          <w:tab w:val="left" w:pos="851"/>
          <w:tab w:val="left" w:pos="852"/>
        </w:tabs>
        <w:autoSpaceDE w:val="0"/>
        <w:autoSpaceDN w:val="0"/>
        <w:spacing w:before="13"/>
        <w:ind w:right="638"/>
        <w:contextualSpacing w:val="0"/>
        <w:rPr>
          <w:rFonts w:cstheme="minorHAnsi"/>
          <w:sz w:val="22"/>
          <w:szCs w:val="22"/>
        </w:rPr>
      </w:pPr>
      <w:r w:rsidRPr="002244CF">
        <w:rPr>
          <w:rFonts w:cstheme="minorHAnsi"/>
          <w:spacing w:val="-4"/>
          <w:sz w:val="22"/>
          <w:szCs w:val="22"/>
        </w:rPr>
        <w:t>Ensure that emergency procedures and drills are regular and records maintained.</w:t>
      </w:r>
    </w:p>
    <w:p w14:paraId="239CCF77" w14:textId="77777777" w:rsidR="00293FA0" w:rsidRPr="002244CF" w:rsidRDefault="00293FA0" w:rsidP="00293FA0">
      <w:pPr>
        <w:pStyle w:val="ListParagraph"/>
        <w:widowControl w:val="0"/>
        <w:numPr>
          <w:ilvl w:val="0"/>
          <w:numId w:val="8"/>
        </w:numPr>
        <w:tabs>
          <w:tab w:val="left" w:pos="851"/>
          <w:tab w:val="left" w:pos="852"/>
        </w:tabs>
        <w:autoSpaceDE w:val="0"/>
        <w:autoSpaceDN w:val="0"/>
        <w:spacing w:before="13"/>
        <w:ind w:right="638"/>
        <w:contextualSpacing w:val="0"/>
        <w:rPr>
          <w:rFonts w:cstheme="minorHAnsi"/>
          <w:sz w:val="22"/>
          <w:szCs w:val="22"/>
        </w:rPr>
      </w:pPr>
      <w:r w:rsidRPr="002244CF">
        <w:rPr>
          <w:rFonts w:cstheme="minorHAnsi"/>
          <w:spacing w:val="-4"/>
          <w:sz w:val="22"/>
          <w:szCs w:val="22"/>
        </w:rPr>
        <w:t xml:space="preserve">Liaise with SLT/WLT regarding the performance of third-party suppliers and contractors </w:t>
      </w:r>
    </w:p>
    <w:p w14:paraId="51CFBD34" w14:textId="77777777" w:rsidR="00293FA0" w:rsidRPr="002244CF" w:rsidRDefault="00293FA0" w:rsidP="00293FA0">
      <w:pPr>
        <w:pStyle w:val="ListParagraph"/>
        <w:widowControl w:val="0"/>
        <w:numPr>
          <w:ilvl w:val="0"/>
          <w:numId w:val="8"/>
        </w:numPr>
        <w:tabs>
          <w:tab w:val="left" w:pos="851"/>
          <w:tab w:val="left" w:pos="852"/>
        </w:tabs>
        <w:autoSpaceDE w:val="0"/>
        <w:autoSpaceDN w:val="0"/>
        <w:spacing w:before="13"/>
        <w:ind w:right="638"/>
        <w:contextualSpacing w:val="0"/>
        <w:rPr>
          <w:rFonts w:cstheme="minorHAnsi"/>
          <w:sz w:val="22"/>
          <w:szCs w:val="22"/>
        </w:rPr>
      </w:pPr>
      <w:r w:rsidRPr="002244CF">
        <w:rPr>
          <w:rFonts w:cstheme="minorHAnsi"/>
          <w:spacing w:val="-4"/>
          <w:sz w:val="22"/>
          <w:szCs w:val="22"/>
        </w:rPr>
        <w:t>Ensure security and key management procedures and protocols are adhered to.</w:t>
      </w:r>
    </w:p>
    <w:p w14:paraId="299A5DD7" w14:textId="77777777" w:rsidR="00293FA0" w:rsidRPr="002244CF" w:rsidRDefault="00293FA0" w:rsidP="00293FA0">
      <w:pPr>
        <w:pStyle w:val="ListParagraph"/>
        <w:widowControl w:val="0"/>
        <w:numPr>
          <w:ilvl w:val="0"/>
          <w:numId w:val="8"/>
        </w:numPr>
        <w:tabs>
          <w:tab w:val="left" w:pos="851"/>
          <w:tab w:val="left" w:pos="852"/>
        </w:tabs>
        <w:autoSpaceDE w:val="0"/>
        <w:autoSpaceDN w:val="0"/>
        <w:spacing w:before="13"/>
        <w:ind w:right="638"/>
        <w:contextualSpacing w:val="0"/>
        <w:rPr>
          <w:rFonts w:cstheme="minorHAnsi"/>
          <w:sz w:val="22"/>
          <w:szCs w:val="22"/>
        </w:rPr>
      </w:pPr>
      <w:r w:rsidRPr="002244CF">
        <w:rPr>
          <w:rFonts w:cstheme="minorHAnsi"/>
          <w:sz w:val="22"/>
          <w:szCs w:val="22"/>
        </w:rPr>
        <w:t>Review policies which relate to premises, security, health &amp; safety and the working environment</w:t>
      </w:r>
    </w:p>
    <w:p w14:paraId="354AB4F8" w14:textId="77777777" w:rsidR="002F060E" w:rsidRPr="002244CF" w:rsidRDefault="002F060E" w:rsidP="00786310">
      <w:pPr>
        <w:jc w:val="both"/>
        <w:rPr>
          <w:rFonts w:cstheme="minorHAnsi"/>
          <w:b/>
          <w:sz w:val="22"/>
          <w:szCs w:val="22"/>
        </w:rPr>
      </w:pPr>
    </w:p>
    <w:p w14:paraId="389815E9" w14:textId="52164A59" w:rsidR="002F060E" w:rsidRPr="002244CF" w:rsidRDefault="00293FA0" w:rsidP="00786310">
      <w:pPr>
        <w:jc w:val="both"/>
        <w:rPr>
          <w:rFonts w:cstheme="minorHAnsi"/>
          <w:b/>
          <w:sz w:val="22"/>
          <w:szCs w:val="22"/>
        </w:rPr>
      </w:pPr>
      <w:r w:rsidRPr="002244CF">
        <w:rPr>
          <w:rFonts w:cstheme="minorHAnsi"/>
          <w:b/>
          <w:sz w:val="22"/>
          <w:szCs w:val="22"/>
        </w:rPr>
        <w:t>Financial</w:t>
      </w:r>
      <w:r w:rsidR="00786310" w:rsidRPr="002244CF">
        <w:rPr>
          <w:rFonts w:cstheme="minorHAnsi"/>
          <w:b/>
          <w:sz w:val="22"/>
          <w:szCs w:val="22"/>
        </w:rPr>
        <w:t xml:space="preserve"> Responsibilities</w:t>
      </w:r>
    </w:p>
    <w:p w14:paraId="5EFF8C96" w14:textId="77777777" w:rsidR="00293FA0" w:rsidRPr="00402AF1" w:rsidRDefault="00293FA0" w:rsidP="00293FA0">
      <w:pPr>
        <w:pStyle w:val="Heading2"/>
        <w:keepNext w:val="0"/>
        <w:keepLines w:val="0"/>
        <w:widowControl w:val="0"/>
        <w:numPr>
          <w:ilvl w:val="0"/>
          <w:numId w:val="9"/>
        </w:numPr>
        <w:autoSpaceDE w:val="0"/>
        <w:autoSpaceDN w:val="0"/>
        <w:spacing w:before="0"/>
        <w:rPr>
          <w:rFonts w:asciiTheme="minorHAnsi" w:hAnsiTheme="minorHAnsi" w:cstheme="minorHAnsi"/>
          <w:b/>
          <w:color w:val="auto"/>
          <w:sz w:val="22"/>
          <w:szCs w:val="22"/>
        </w:rPr>
      </w:pPr>
      <w:r w:rsidRPr="00402AF1">
        <w:rPr>
          <w:rFonts w:asciiTheme="minorHAnsi" w:hAnsiTheme="minorHAnsi" w:cstheme="minorHAnsi"/>
          <w:color w:val="auto"/>
          <w:sz w:val="22"/>
          <w:szCs w:val="22"/>
        </w:rPr>
        <w:t>Receive and check deliveries against purchase orders, raising any discrepancies directly with suppliers whilst keeping Finance staff informed.</w:t>
      </w:r>
    </w:p>
    <w:p w14:paraId="0CC151E7" w14:textId="77777777" w:rsidR="00293FA0" w:rsidRPr="00402AF1" w:rsidRDefault="00293FA0" w:rsidP="00293FA0">
      <w:pPr>
        <w:pStyle w:val="Heading2"/>
        <w:keepNext w:val="0"/>
        <w:keepLines w:val="0"/>
        <w:widowControl w:val="0"/>
        <w:numPr>
          <w:ilvl w:val="0"/>
          <w:numId w:val="9"/>
        </w:numPr>
        <w:autoSpaceDE w:val="0"/>
        <w:autoSpaceDN w:val="0"/>
        <w:spacing w:before="0"/>
        <w:rPr>
          <w:rFonts w:asciiTheme="minorHAnsi" w:hAnsiTheme="minorHAnsi" w:cstheme="minorHAnsi"/>
          <w:b/>
          <w:color w:val="auto"/>
          <w:sz w:val="22"/>
          <w:szCs w:val="22"/>
        </w:rPr>
      </w:pPr>
      <w:r w:rsidRPr="00402AF1">
        <w:rPr>
          <w:rFonts w:asciiTheme="minorHAnsi" w:hAnsiTheme="minorHAnsi" w:cstheme="minorHAnsi"/>
          <w:color w:val="auto"/>
          <w:sz w:val="22"/>
          <w:szCs w:val="22"/>
        </w:rPr>
        <w:t>Receive, verify and record any cash payments/donations given to the school, and banking this cash upon confirmation from Finance staff.</w:t>
      </w:r>
    </w:p>
    <w:p w14:paraId="6F6FC49C" w14:textId="77777777" w:rsidR="00293FA0" w:rsidRPr="00402AF1" w:rsidRDefault="00293FA0" w:rsidP="00293FA0">
      <w:pPr>
        <w:pStyle w:val="Heading2"/>
        <w:keepNext w:val="0"/>
        <w:keepLines w:val="0"/>
        <w:widowControl w:val="0"/>
        <w:numPr>
          <w:ilvl w:val="0"/>
          <w:numId w:val="9"/>
        </w:numPr>
        <w:autoSpaceDE w:val="0"/>
        <w:autoSpaceDN w:val="0"/>
        <w:spacing w:before="0"/>
        <w:rPr>
          <w:rFonts w:asciiTheme="minorHAnsi" w:hAnsiTheme="minorHAnsi" w:cstheme="minorHAnsi"/>
          <w:b/>
          <w:color w:val="auto"/>
          <w:sz w:val="22"/>
          <w:szCs w:val="22"/>
        </w:rPr>
      </w:pPr>
      <w:r w:rsidRPr="00402AF1">
        <w:rPr>
          <w:rFonts w:asciiTheme="minorHAnsi" w:hAnsiTheme="minorHAnsi" w:cstheme="minorHAnsi"/>
          <w:color w:val="auto"/>
          <w:sz w:val="22"/>
          <w:szCs w:val="22"/>
        </w:rPr>
        <w:t>Manage the use of ParentPay and chase outstanding payments due.</w:t>
      </w:r>
    </w:p>
    <w:p w14:paraId="2DD68FA1" w14:textId="77777777" w:rsidR="00293FA0" w:rsidRPr="00402AF1" w:rsidRDefault="00293FA0" w:rsidP="00293FA0">
      <w:pPr>
        <w:pStyle w:val="Heading2"/>
        <w:keepNext w:val="0"/>
        <w:keepLines w:val="0"/>
        <w:widowControl w:val="0"/>
        <w:numPr>
          <w:ilvl w:val="0"/>
          <w:numId w:val="9"/>
        </w:numPr>
        <w:autoSpaceDE w:val="0"/>
        <w:autoSpaceDN w:val="0"/>
        <w:spacing w:before="0"/>
        <w:rPr>
          <w:rFonts w:asciiTheme="minorHAnsi" w:hAnsiTheme="minorHAnsi" w:cstheme="minorHAnsi"/>
          <w:b/>
          <w:color w:val="auto"/>
          <w:sz w:val="22"/>
          <w:szCs w:val="22"/>
        </w:rPr>
      </w:pPr>
      <w:r w:rsidRPr="00402AF1">
        <w:rPr>
          <w:rFonts w:asciiTheme="minorHAnsi" w:hAnsiTheme="minorHAnsi" w:cstheme="minorHAnsi"/>
          <w:color w:val="auto"/>
          <w:sz w:val="22"/>
          <w:szCs w:val="22"/>
        </w:rPr>
        <w:t>In conjunction with the Headteacher, set the pricing for extra-curricular activities and school trips.</w:t>
      </w:r>
    </w:p>
    <w:p w14:paraId="1B50F02D" w14:textId="77777777" w:rsidR="00293FA0" w:rsidRPr="00402AF1" w:rsidRDefault="00293FA0" w:rsidP="00293FA0">
      <w:pPr>
        <w:pStyle w:val="Heading2"/>
        <w:keepNext w:val="0"/>
        <w:keepLines w:val="0"/>
        <w:widowControl w:val="0"/>
        <w:numPr>
          <w:ilvl w:val="0"/>
          <w:numId w:val="9"/>
        </w:numPr>
        <w:autoSpaceDE w:val="0"/>
        <w:autoSpaceDN w:val="0"/>
        <w:spacing w:before="0"/>
        <w:rPr>
          <w:rFonts w:asciiTheme="minorHAnsi" w:hAnsiTheme="minorHAnsi" w:cstheme="minorHAnsi"/>
          <w:b/>
          <w:color w:val="auto"/>
          <w:sz w:val="22"/>
          <w:szCs w:val="22"/>
        </w:rPr>
      </w:pPr>
      <w:r w:rsidRPr="00402AF1">
        <w:rPr>
          <w:rFonts w:asciiTheme="minorHAnsi" w:hAnsiTheme="minorHAnsi" w:cstheme="minorHAnsi"/>
          <w:color w:val="auto"/>
          <w:sz w:val="22"/>
          <w:szCs w:val="22"/>
        </w:rPr>
        <w:t>Support Finance staff with invoice, banking and supplier queries as needed.</w:t>
      </w:r>
    </w:p>
    <w:p w14:paraId="04D890FF" w14:textId="6FD3D92E" w:rsidR="00567E4B" w:rsidRPr="002244CF" w:rsidRDefault="00567E4B" w:rsidP="399D87E4">
      <w:pPr>
        <w:jc w:val="both"/>
        <w:rPr>
          <w:b/>
          <w:bCs/>
          <w:sz w:val="22"/>
          <w:szCs w:val="22"/>
        </w:rPr>
      </w:pPr>
    </w:p>
    <w:p w14:paraId="3728BC40" w14:textId="537BA93D" w:rsidR="00293FA0" w:rsidRPr="002244CF" w:rsidRDefault="00293FA0" w:rsidP="00786310">
      <w:pPr>
        <w:jc w:val="both"/>
        <w:rPr>
          <w:rFonts w:cstheme="minorHAnsi"/>
          <w:b/>
          <w:sz w:val="22"/>
          <w:szCs w:val="22"/>
        </w:rPr>
      </w:pPr>
      <w:r w:rsidRPr="002244CF">
        <w:rPr>
          <w:rFonts w:cstheme="minorHAnsi"/>
          <w:b/>
          <w:sz w:val="22"/>
          <w:szCs w:val="22"/>
        </w:rPr>
        <w:t xml:space="preserve">Other Admin </w:t>
      </w:r>
      <w:r w:rsidR="000F4CF3" w:rsidRPr="002244CF">
        <w:rPr>
          <w:rFonts w:cstheme="minorHAnsi"/>
          <w:b/>
          <w:sz w:val="22"/>
          <w:szCs w:val="22"/>
        </w:rPr>
        <w:t>Responsibilities</w:t>
      </w:r>
    </w:p>
    <w:p w14:paraId="33F95B75" w14:textId="14927F5D" w:rsidR="00293FA0" w:rsidRPr="002244CF" w:rsidRDefault="00293FA0" w:rsidP="00293FA0">
      <w:pPr>
        <w:pStyle w:val="ListParagraph"/>
        <w:widowControl w:val="0"/>
        <w:numPr>
          <w:ilvl w:val="0"/>
          <w:numId w:val="8"/>
        </w:numPr>
        <w:tabs>
          <w:tab w:val="left" w:pos="851"/>
          <w:tab w:val="left" w:pos="852"/>
        </w:tabs>
        <w:autoSpaceDE w:val="0"/>
        <w:autoSpaceDN w:val="0"/>
        <w:ind w:right="185"/>
        <w:contextualSpacing w:val="0"/>
        <w:rPr>
          <w:rFonts w:cstheme="minorHAnsi"/>
          <w:sz w:val="22"/>
          <w:szCs w:val="22"/>
        </w:rPr>
      </w:pPr>
      <w:r w:rsidRPr="002244CF">
        <w:rPr>
          <w:rFonts w:cstheme="minorHAnsi"/>
          <w:sz w:val="22"/>
          <w:szCs w:val="22"/>
        </w:rPr>
        <w:t>Design,</w:t>
      </w:r>
      <w:r w:rsidRPr="002244CF">
        <w:rPr>
          <w:rFonts w:cstheme="minorHAnsi"/>
          <w:spacing w:val="-4"/>
          <w:sz w:val="22"/>
          <w:szCs w:val="22"/>
        </w:rPr>
        <w:t xml:space="preserve"> </w:t>
      </w:r>
      <w:r w:rsidRPr="002244CF">
        <w:rPr>
          <w:rFonts w:cstheme="minorHAnsi"/>
          <w:sz w:val="22"/>
          <w:szCs w:val="22"/>
        </w:rPr>
        <w:t>maintain</w:t>
      </w:r>
      <w:r w:rsidRPr="002244CF">
        <w:rPr>
          <w:rFonts w:cstheme="minorHAnsi"/>
          <w:spacing w:val="-3"/>
          <w:sz w:val="22"/>
          <w:szCs w:val="22"/>
        </w:rPr>
        <w:t xml:space="preserve"> </w:t>
      </w:r>
      <w:r w:rsidRPr="002244CF">
        <w:rPr>
          <w:rFonts w:cstheme="minorHAnsi"/>
          <w:sz w:val="22"/>
          <w:szCs w:val="22"/>
        </w:rPr>
        <w:t>and</w:t>
      </w:r>
      <w:r w:rsidRPr="002244CF">
        <w:rPr>
          <w:rFonts w:cstheme="minorHAnsi"/>
          <w:spacing w:val="-5"/>
          <w:sz w:val="22"/>
          <w:szCs w:val="22"/>
        </w:rPr>
        <w:t xml:space="preserve"> </w:t>
      </w:r>
      <w:r w:rsidRPr="002244CF">
        <w:rPr>
          <w:rFonts w:cstheme="minorHAnsi"/>
          <w:sz w:val="22"/>
          <w:szCs w:val="22"/>
        </w:rPr>
        <w:t>monitor</w:t>
      </w:r>
      <w:r w:rsidRPr="002244CF">
        <w:rPr>
          <w:rFonts w:cstheme="minorHAnsi"/>
          <w:spacing w:val="-2"/>
          <w:sz w:val="22"/>
          <w:szCs w:val="22"/>
        </w:rPr>
        <w:t xml:space="preserve"> </w:t>
      </w:r>
      <w:r w:rsidR="00700EFA">
        <w:rPr>
          <w:rFonts w:cstheme="minorHAnsi"/>
          <w:spacing w:val="-2"/>
          <w:sz w:val="22"/>
          <w:szCs w:val="22"/>
        </w:rPr>
        <w:t xml:space="preserve">effective </w:t>
      </w:r>
      <w:r w:rsidRPr="002244CF">
        <w:rPr>
          <w:rFonts w:cstheme="minorHAnsi"/>
          <w:sz w:val="22"/>
          <w:szCs w:val="22"/>
        </w:rPr>
        <w:t>administrative</w:t>
      </w:r>
      <w:r w:rsidRPr="002244CF">
        <w:rPr>
          <w:rFonts w:cstheme="minorHAnsi"/>
          <w:spacing w:val="-3"/>
          <w:sz w:val="22"/>
          <w:szCs w:val="22"/>
        </w:rPr>
        <w:t xml:space="preserve"> </w:t>
      </w:r>
      <w:r w:rsidRPr="002244CF">
        <w:rPr>
          <w:rFonts w:cstheme="minorHAnsi"/>
          <w:sz w:val="22"/>
          <w:szCs w:val="22"/>
        </w:rPr>
        <w:t>systems</w:t>
      </w:r>
      <w:r w:rsidRPr="002244CF">
        <w:rPr>
          <w:rFonts w:cstheme="minorHAnsi"/>
          <w:spacing w:val="-4"/>
          <w:sz w:val="22"/>
          <w:szCs w:val="22"/>
        </w:rPr>
        <w:t xml:space="preserve"> </w:t>
      </w:r>
      <w:r w:rsidRPr="002244CF">
        <w:rPr>
          <w:rFonts w:cstheme="minorHAnsi"/>
          <w:sz w:val="22"/>
          <w:szCs w:val="22"/>
        </w:rPr>
        <w:t>that</w:t>
      </w:r>
      <w:r w:rsidRPr="002244CF">
        <w:rPr>
          <w:rFonts w:cstheme="minorHAnsi"/>
          <w:spacing w:val="-4"/>
          <w:sz w:val="22"/>
          <w:szCs w:val="22"/>
        </w:rPr>
        <w:t xml:space="preserve"> </w:t>
      </w:r>
      <w:r w:rsidRPr="002244CF">
        <w:rPr>
          <w:rFonts w:cstheme="minorHAnsi"/>
          <w:sz w:val="22"/>
          <w:szCs w:val="22"/>
        </w:rPr>
        <w:t>deliver</w:t>
      </w:r>
      <w:r w:rsidRPr="002244CF">
        <w:rPr>
          <w:rFonts w:cstheme="minorHAnsi"/>
          <w:spacing w:val="-2"/>
          <w:sz w:val="22"/>
          <w:szCs w:val="22"/>
        </w:rPr>
        <w:t xml:space="preserve"> </w:t>
      </w:r>
      <w:r w:rsidRPr="002244CF">
        <w:rPr>
          <w:rFonts w:cstheme="minorHAnsi"/>
          <w:sz w:val="22"/>
          <w:szCs w:val="22"/>
        </w:rPr>
        <w:t>outcomes</w:t>
      </w:r>
      <w:r w:rsidRPr="002244CF">
        <w:rPr>
          <w:rFonts w:cstheme="minorHAnsi"/>
          <w:spacing w:val="-5"/>
          <w:sz w:val="22"/>
          <w:szCs w:val="22"/>
        </w:rPr>
        <w:t xml:space="preserve"> </w:t>
      </w:r>
      <w:r w:rsidRPr="002244CF">
        <w:rPr>
          <w:rFonts w:cstheme="minorHAnsi"/>
          <w:sz w:val="22"/>
          <w:szCs w:val="22"/>
        </w:rPr>
        <w:t>based</w:t>
      </w:r>
      <w:r w:rsidRPr="002244CF">
        <w:rPr>
          <w:rFonts w:cstheme="minorHAnsi"/>
          <w:spacing w:val="-3"/>
          <w:sz w:val="22"/>
          <w:szCs w:val="22"/>
        </w:rPr>
        <w:t xml:space="preserve"> </w:t>
      </w:r>
      <w:r w:rsidRPr="002244CF">
        <w:rPr>
          <w:rFonts w:cstheme="minorHAnsi"/>
          <w:sz w:val="22"/>
          <w:szCs w:val="22"/>
        </w:rPr>
        <w:t>on</w:t>
      </w:r>
      <w:r w:rsidRPr="002244CF">
        <w:rPr>
          <w:rFonts w:cstheme="minorHAnsi"/>
          <w:spacing w:val="-5"/>
          <w:sz w:val="22"/>
          <w:szCs w:val="22"/>
        </w:rPr>
        <w:t xml:space="preserve"> </w:t>
      </w:r>
      <w:r w:rsidRPr="002244CF">
        <w:rPr>
          <w:rFonts w:cstheme="minorHAnsi"/>
          <w:sz w:val="22"/>
          <w:szCs w:val="22"/>
        </w:rPr>
        <w:t>the</w:t>
      </w:r>
      <w:r w:rsidRPr="002244CF">
        <w:rPr>
          <w:rFonts w:cstheme="minorHAnsi"/>
          <w:spacing w:val="-5"/>
          <w:sz w:val="22"/>
          <w:szCs w:val="22"/>
        </w:rPr>
        <w:t xml:space="preserve"> </w:t>
      </w:r>
      <w:r w:rsidRPr="002244CF">
        <w:rPr>
          <w:rFonts w:cstheme="minorHAnsi"/>
          <w:sz w:val="22"/>
          <w:szCs w:val="22"/>
        </w:rPr>
        <w:t>school’s aims and goals, to include, but not limited to appropriate databases, archives, filing systems and contact lists.</w:t>
      </w:r>
    </w:p>
    <w:p w14:paraId="27FE409E" w14:textId="77777777" w:rsidR="00293FA0" w:rsidRPr="002244CF" w:rsidRDefault="00293FA0" w:rsidP="00293FA0">
      <w:pPr>
        <w:pStyle w:val="ListParagraph"/>
        <w:widowControl w:val="0"/>
        <w:numPr>
          <w:ilvl w:val="0"/>
          <w:numId w:val="8"/>
        </w:numPr>
        <w:tabs>
          <w:tab w:val="left" w:pos="851"/>
          <w:tab w:val="left" w:pos="852"/>
        </w:tabs>
        <w:autoSpaceDE w:val="0"/>
        <w:autoSpaceDN w:val="0"/>
        <w:spacing w:before="15"/>
        <w:ind w:right="335"/>
        <w:contextualSpacing w:val="0"/>
        <w:rPr>
          <w:rFonts w:cstheme="minorHAnsi"/>
          <w:sz w:val="22"/>
          <w:szCs w:val="22"/>
        </w:rPr>
      </w:pPr>
      <w:r w:rsidRPr="002244CF">
        <w:rPr>
          <w:rFonts w:cstheme="minorHAnsi"/>
          <w:sz w:val="22"/>
          <w:szCs w:val="22"/>
        </w:rPr>
        <w:t>Ensure</w:t>
      </w:r>
      <w:r w:rsidRPr="002244CF">
        <w:rPr>
          <w:rFonts w:cstheme="minorHAnsi"/>
          <w:spacing w:val="-4"/>
          <w:sz w:val="22"/>
          <w:szCs w:val="22"/>
        </w:rPr>
        <w:t xml:space="preserve"> </w:t>
      </w:r>
      <w:r w:rsidRPr="002244CF">
        <w:rPr>
          <w:rFonts w:cstheme="minorHAnsi"/>
          <w:sz w:val="22"/>
          <w:szCs w:val="22"/>
        </w:rPr>
        <w:t>the</w:t>
      </w:r>
      <w:r w:rsidRPr="002244CF">
        <w:rPr>
          <w:rFonts w:cstheme="minorHAnsi"/>
          <w:spacing w:val="-4"/>
          <w:sz w:val="22"/>
          <w:szCs w:val="22"/>
        </w:rPr>
        <w:t xml:space="preserve"> </w:t>
      </w:r>
      <w:r w:rsidRPr="002244CF">
        <w:rPr>
          <w:rFonts w:cstheme="minorHAnsi"/>
          <w:sz w:val="22"/>
          <w:szCs w:val="22"/>
        </w:rPr>
        <w:t>school</w:t>
      </w:r>
      <w:r w:rsidRPr="002244CF">
        <w:rPr>
          <w:rFonts w:cstheme="minorHAnsi"/>
          <w:spacing w:val="-4"/>
          <w:sz w:val="22"/>
          <w:szCs w:val="22"/>
        </w:rPr>
        <w:t xml:space="preserve"> </w:t>
      </w:r>
      <w:r w:rsidRPr="002244CF">
        <w:rPr>
          <w:rFonts w:cstheme="minorHAnsi"/>
          <w:sz w:val="22"/>
          <w:szCs w:val="22"/>
        </w:rPr>
        <w:t>admissions</w:t>
      </w:r>
      <w:r w:rsidRPr="002244CF">
        <w:rPr>
          <w:rFonts w:cstheme="minorHAnsi"/>
          <w:spacing w:val="-1"/>
          <w:sz w:val="22"/>
          <w:szCs w:val="22"/>
        </w:rPr>
        <w:t xml:space="preserve"> </w:t>
      </w:r>
      <w:r w:rsidRPr="002244CF">
        <w:rPr>
          <w:rFonts w:cstheme="minorHAnsi"/>
          <w:sz w:val="22"/>
          <w:szCs w:val="22"/>
        </w:rPr>
        <w:t>process</w:t>
      </w:r>
      <w:r w:rsidRPr="002244CF">
        <w:rPr>
          <w:rFonts w:cstheme="minorHAnsi"/>
          <w:spacing w:val="-4"/>
          <w:sz w:val="22"/>
          <w:szCs w:val="22"/>
        </w:rPr>
        <w:t xml:space="preserve"> </w:t>
      </w:r>
      <w:r w:rsidRPr="002244CF">
        <w:rPr>
          <w:rFonts w:cstheme="minorHAnsi"/>
          <w:sz w:val="22"/>
          <w:szCs w:val="22"/>
        </w:rPr>
        <w:t>is</w:t>
      </w:r>
      <w:r w:rsidRPr="002244CF">
        <w:rPr>
          <w:rFonts w:cstheme="minorHAnsi"/>
          <w:spacing w:val="-1"/>
          <w:sz w:val="22"/>
          <w:szCs w:val="22"/>
        </w:rPr>
        <w:t xml:space="preserve"> </w:t>
      </w:r>
      <w:r w:rsidRPr="002244CF">
        <w:rPr>
          <w:rFonts w:cstheme="minorHAnsi"/>
          <w:sz w:val="22"/>
          <w:szCs w:val="22"/>
        </w:rPr>
        <w:t>run</w:t>
      </w:r>
      <w:r w:rsidRPr="002244CF">
        <w:rPr>
          <w:rFonts w:cstheme="minorHAnsi"/>
          <w:spacing w:val="-2"/>
          <w:sz w:val="22"/>
          <w:szCs w:val="22"/>
        </w:rPr>
        <w:t xml:space="preserve"> </w:t>
      </w:r>
      <w:r w:rsidRPr="002244CF">
        <w:rPr>
          <w:rFonts w:cstheme="minorHAnsi"/>
          <w:sz w:val="22"/>
          <w:szCs w:val="22"/>
        </w:rPr>
        <w:t>in</w:t>
      </w:r>
      <w:r w:rsidRPr="002244CF">
        <w:rPr>
          <w:rFonts w:cstheme="minorHAnsi"/>
          <w:spacing w:val="-2"/>
          <w:sz w:val="22"/>
          <w:szCs w:val="22"/>
        </w:rPr>
        <w:t xml:space="preserve"> </w:t>
      </w:r>
      <w:r w:rsidRPr="002244CF">
        <w:rPr>
          <w:rFonts w:cstheme="minorHAnsi"/>
          <w:sz w:val="22"/>
          <w:szCs w:val="22"/>
        </w:rPr>
        <w:t>compliance</w:t>
      </w:r>
      <w:r w:rsidRPr="002244CF">
        <w:rPr>
          <w:rFonts w:cstheme="minorHAnsi"/>
          <w:spacing w:val="-2"/>
          <w:sz w:val="22"/>
          <w:szCs w:val="22"/>
        </w:rPr>
        <w:t xml:space="preserve"> </w:t>
      </w:r>
      <w:r w:rsidRPr="002244CF">
        <w:rPr>
          <w:rFonts w:cstheme="minorHAnsi"/>
          <w:sz w:val="22"/>
          <w:szCs w:val="22"/>
        </w:rPr>
        <w:t>with</w:t>
      </w:r>
      <w:r w:rsidRPr="002244CF">
        <w:rPr>
          <w:rFonts w:cstheme="minorHAnsi"/>
          <w:spacing w:val="-2"/>
          <w:sz w:val="22"/>
          <w:szCs w:val="22"/>
        </w:rPr>
        <w:t xml:space="preserve"> </w:t>
      </w:r>
      <w:r w:rsidRPr="002244CF">
        <w:rPr>
          <w:rFonts w:cstheme="minorHAnsi"/>
          <w:sz w:val="22"/>
          <w:szCs w:val="22"/>
        </w:rPr>
        <w:t>the</w:t>
      </w:r>
      <w:r w:rsidRPr="002244CF">
        <w:rPr>
          <w:rFonts w:cstheme="minorHAnsi"/>
          <w:spacing w:val="-4"/>
          <w:sz w:val="22"/>
          <w:szCs w:val="22"/>
        </w:rPr>
        <w:t xml:space="preserve"> </w:t>
      </w:r>
      <w:r w:rsidRPr="002244CF">
        <w:rPr>
          <w:rFonts w:cstheme="minorHAnsi"/>
          <w:sz w:val="22"/>
          <w:szCs w:val="22"/>
        </w:rPr>
        <w:t>Admissions</w:t>
      </w:r>
      <w:r w:rsidRPr="002244CF">
        <w:rPr>
          <w:rFonts w:cstheme="minorHAnsi"/>
          <w:spacing w:val="-1"/>
          <w:sz w:val="22"/>
          <w:szCs w:val="22"/>
        </w:rPr>
        <w:t xml:space="preserve"> </w:t>
      </w:r>
      <w:r w:rsidRPr="002244CF">
        <w:rPr>
          <w:rFonts w:cstheme="minorHAnsi"/>
          <w:sz w:val="22"/>
          <w:szCs w:val="22"/>
        </w:rPr>
        <w:t>Code</w:t>
      </w:r>
      <w:r w:rsidRPr="002244CF">
        <w:rPr>
          <w:rFonts w:cstheme="minorHAnsi"/>
          <w:spacing w:val="-2"/>
          <w:sz w:val="22"/>
          <w:szCs w:val="22"/>
        </w:rPr>
        <w:t xml:space="preserve"> </w:t>
      </w:r>
      <w:r w:rsidRPr="002244CF">
        <w:rPr>
          <w:rFonts w:cstheme="minorHAnsi"/>
          <w:sz w:val="22"/>
          <w:szCs w:val="22"/>
        </w:rPr>
        <w:t>and Trust policies.</w:t>
      </w:r>
    </w:p>
    <w:p w14:paraId="3A883768" w14:textId="77777777" w:rsidR="00293FA0" w:rsidRPr="002244CF" w:rsidRDefault="00293FA0" w:rsidP="00293FA0">
      <w:pPr>
        <w:pStyle w:val="ListParagraph"/>
        <w:widowControl w:val="0"/>
        <w:numPr>
          <w:ilvl w:val="0"/>
          <w:numId w:val="8"/>
        </w:numPr>
        <w:tabs>
          <w:tab w:val="left" w:pos="851"/>
          <w:tab w:val="left" w:pos="852"/>
        </w:tabs>
        <w:autoSpaceDE w:val="0"/>
        <w:autoSpaceDN w:val="0"/>
        <w:spacing w:before="16"/>
        <w:ind w:right="110"/>
        <w:contextualSpacing w:val="0"/>
        <w:rPr>
          <w:rFonts w:cstheme="minorHAnsi"/>
          <w:sz w:val="22"/>
          <w:szCs w:val="22"/>
        </w:rPr>
      </w:pPr>
      <w:r w:rsidRPr="002244CF">
        <w:rPr>
          <w:rFonts w:cstheme="minorHAnsi"/>
          <w:sz w:val="22"/>
          <w:szCs w:val="22"/>
        </w:rPr>
        <w:t>Oversee</w:t>
      </w:r>
      <w:r w:rsidRPr="002244CF">
        <w:rPr>
          <w:rFonts w:cstheme="minorHAnsi"/>
          <w:spacing w:val="-14"/>
          <w:sz w:val="22"/>
          <w:szCs w:val="22"/>
        </w:rPr>
        <w:t xml:space="preserve"> </w:t>
      </w:r>
      <w:r w:rsidRPr="002244CF">
        <w:rPr>
          <w:rFonts w:cstheme="minorHAnsi"/>
          <w:sz w:val="22"/>
          <w:szCs w:val="22"/>
        </w:rPr>
        <w:t>the</w:t>
      </w:r>
      <w:r w:rsidRPr="002244CF">
        <w:rPr>
          <w:rFonts w:cstheme="minorHAnsi"/>
          <w:spacing w:val="-16"/>
          <w:sz w:val="22"/>
          <w:szCs w:val="22"/>
        </w:rPr>
        <w:t xml:space="preserve"> </w:t>
      </w:r>
      <w:r w:rsidRPr="002244CF">
        <w:rPr>
          <w:rFonts w:cstheme="minorHAnsi"/>
          <w:sz w:val="22"/>
          <w:szCs w:val="22"/>
        </w:rPr>
        <w:t>management</w:t>
      </w:r>
      <w:r w:rsidRPr="002244CF">
        <w:rPr>
          <w:rFonts w:cstheme="minorHAnsi"/>
          <w:spacing w:val="-11"/>
          <w:sz w:val="22"/>
          <w:szCs w:val="22"/>
        </w:rPr>
        <w:t xml:space="preserve"> </w:t>
      </w:r>
      <w:r w:rsidRPr="002244CF">
        <w:rPr>
          <w:rFonts w:cstheme="minorHAnsi"/>
          <w:sz w:val="22"/>
          <w:szCs w:val="22"/>
        </w:rPr>
        <w:t>of</w:t>
      </w:r>
      <w:r w:rsidRPr="002244CF">
        <w:rPr>
          <w:rFonts w:cstheme="minorHAnsi"/>
          <w:spacing w:val="-12"/>
          <w:sz w:val="22"/>
          <w:szCs w:val="22"/>
        </w:rPr>
        <w:t xml:space="preserve"> </w:t>
      </w:r>
      <w:r w:rsidRPr="002244CF">
        <w:rPr>
          <w:rFonts w:cstheme="minorHAnsi"/>
          <w:sz w:val="22"/>
          <w:szCs w:val="22"/>
        </w:rPr>
        <w:t>pupil</w:t>
      </w:r>
      <w:r w:rsidRPr="002244CF">
        <w:rPr>
          <w:rFonts w:cstheme="minorHAnsi"/>
          <w:spacing w:val="-12"/>
          <w:sz w:val="22"/>
          <w:szCs w:val="22"/>
        </w:rPr>
        <w:t xml:space="preserve"> </w:t>
      </w:r>
      <w:r w:rsidRPr="002244CF">
        <w:rPr>
          <w:rFonts w:cstheme="minorHAnsi"/>
          <w:sz w:val="22"/>
          <w:szCs w:val="22"/>
        </w:rPr>
        <w:t>data</w:t>
      </w:r>
      <w:r w:rsidRPr="002244CF">
        <w:rPr>
          <w:rFonts w:cstheme="minorHAnsi"/>
          <w:spacing w:val="-14"/>
          <w:sz w:val="22"/>
          <w:szCs w:val="22"/>
        </w:rPr>
        <w:t xml:space="preserve"> </w:t>
      </w:r>
      <w:r w:rsidRPr="002244CF">
        <w:rPr>
          <w:rFonts w:cstheme="minorHAnsi"/>
          <w:sz w:val="22"/>
          <w:szCs w:val="22"/>
        </w:rPr>
        <w:t>held</w:t>
      </w:r>
      <w:r w:rsidRPr="002244CF">
        <w:rPr>
          <w:rFonts w:cstheme="minorHAnsi"/>
          <w:spacing w:val="-14"/>
          <w:sz w:val="22"/>
          <w:szCs w:val="22"/>
        </w:rPr>
        <w:t xml:space="preserve"> </w:t>
      </w:r>
      <w:r w:rsidRPr="002244CF">
        <w:rPr>
          <w:rFonts w:cstheme="minorHAnsi"/>
          <w:sz w:val="22"/>
          <w:szCs w:val="22"/>
        </w:rPr>
        <w:t>on</w:t>
      </w:r>
      <w:r w:rsidRPr="002244CF">
        <w:rPr>
          <w:rFonts w:cstheme="minorHAnsi"/>
          <w:spacing w:val="-11"/>
          <w:sz w:val="22"/>
          <w:szCs w:val="22"/>
        </w:rPr>
        <w:t xml:space="preserve"> </w:t>
      </w:r>
      <w:r w:rsidRPr="002244CF">
        <w:rPr>
          <w:rFonts w:cstheme="minorHAnsi"/>
          <w:sz w:val="22"/>
          <w:szCs w:val="22"/>
        </w:rPr>
        <w:t>the</w:t>
      </w:r>
      <w:r w:rsidRPr="002244CF">
        <w:rPr>
          <w:rFonts w:cstheme="minorHAnsi"/>
          <w:spacing w:val="-16"/>
          <w:sz w:val="22"/>
          <w:szCs w:val="22"/>
        </w:rPr>
        <w:t xml:space="preserve"> </w:t>
      </w:r>
      <w:r w:rsidRPr="002244CF">
        <w:rPr>
          <w:rFonts w:cstheme="minorHAnsi"/>
          <w:sz w:val="22"/>
          <w:szCs w:val="22"/>
        </w:rPr>
        <w:t>management</w:t>
      </w:r>
      <w:r w:rsidRPr="002244CF">
        <w:rPr>
          <w:rFonts w:cstheme="minorHAnsi"/>
          <w:spacing w:val="-11"/>
          <w:sz w:val="22"/>
          <w:szCs w:val="22"/>
        </w:rPr>
        <w:t xml:space="preserve"> </w:t>
      </w:r>
      <w:r w:rsidRPr="002244CF">
        <w:rPr>
          <w:rFonts w:cstheme="minorHAnsi"/>
          <w:sz w:val="22"/>
          <w:szCs w:val="22"/>
        </w:rPr>
        <w:t>information</w:t>
      </w:r>
      <w:r w:rsidRPr="002244CF">
        <w:rPr>
          <w:rFonts w:cstheme="minorHAnsi"/>
          <w:spacing w:val="-14"/>
          <w:sz w:val="22"/>
          <w:szCs w:val="22"/>
        </w:rPr>
        <w:t xml:space="preserve"> </w:t>
      </w:r>
      <w:r w:rsidRPr="002244CF">
        <w:rPr>
          <w:rFonts w:cstheme="minorHAnsi"/>
          <w:sz w:val="22"/>
          <w:szCs w:val="22"/>
        </w:rPr>
        <w:t>system</w:t>
      </w:r>
      <w:r w:rsidRPr="002244CF">
        <w:rPr>
          <w:rFonts w:cstheme="minorHAnsi"/>
          <w:spacing w:val="-13"/>
          <w:sz w:val="22"/>
          <w:szCs w:val="22"/>
        </w:rPr>
        <w:t xml:space="preserve"> </w:t>
      </w:r>
      <w:r w:rsidRPr="002244CF">
        <w:rPr>
          <w:rFonts w:cstheme="minorHAnsi"/>
          <w:sz w:val="22"/>
          <w:szCs w:val="22"/>
        </w:rPr>
        <w:t>is</w:t>
      </w:r>
      <w:r w:rsidRPr="002244CF">
        <w:rPr>
          <w:rFonts w:cstheme="minorHAnsi"/>
          <w:spacing w:val="-13"/>
          <w:sz w:val="22"/>
          <w:szCs w:val="22"/>
        </w:rPr>
        <w:t xml:space="preserve"> </w:t>
      </w:r>
      <w:r w:rsidRPr="002244CF">
        <w:rPr>
          <w:rFonts w:cstheme="minorHAnsi"/>
          <w:sz w:val="22"/>
          <w:szCs w:val="22"/>
        </w:rPr>
        <w:t>up</w:t>
      </w:r>
      <w:r w:rsidRPr="002244CF">
        <w:rPr>
          <w:rFonts w:cstheme="minorHAnsi"/>
          <w:spacing w:val="-16"/>
          <w:sz w:val="22"/>
          <w:szCs w:val="22"/>
        </w:rPr>
        <w:t xml:space="preserve"> </w:t>
      </w:r>
      <w:r w:rsidRPr="002244CF">
        <w:rPr>
          <w:rFonts w:cstheme="minorHAnsi"/>
          <w:sz w:val="22"/>
          <w:szCs w:val="22"/>
        </w:rPr>
        <w:t>to</w:t>
      </w:r>
      <w:r w:rsidRPr="002244CF">
        <w:rPr>
          <w:rFonts w:cstheme="minorHAnsi"/>
          <w:spacing w:val="-13"/>
          <w:sz w:val="22"/>
          <w:szCs w:val="22"/>
        </w:rPr>
        <w:t xml:space="preserve"> </w:t>
      </w:r>
      <w:r w:rsidRPr="002244CF">
        <w:rPr>
          <w:rFonts w:cstheme="minorHAnsi"/>
          <w:sz w:val="22"/>
          <w:szCs w:val="22"/>
        </w:rPr>
        <w:t>date including key contact details and Health and Safety/First Aid requirements.</w:t>
      </w:r>
    </w:p>
    <w:p w14:paraId="16C276E9" w14:textId="77777777" w:rsidR="00293FA0" w:rsidRPr="002244CF" w:rsidRDefault="00293FA0" w:rsidP="00293FA0">
      <w:pPr>
        <w:pStyle w:val="ListParagraph"/>
        <w:widowControl w:val="0"/>
        <w:numPr>
          <w:ilvl w:val="0"/>
          <w:numId w:val="8"/>
        </w:numPr>
        <w:tabs>
          <w:tab w:val="left" w:pos="851"/>
          <w:tab w:val="left" w:pos="852"/>
        </w:tabs>
        <w:autoSpaceDE w:val="0"/>
        <w:autoSpaceDN w:val="0"/>
        <w:spacing w:before="15"/>
        <w:contextualSpacing w:val="0"/>
        <w:rPr>
          <w:rFonts w:cstheme="minorHAnsi"/>
          <w:sz w:val="22"/>
          <w:szCs w:val="22"/>
        </w:rPr>
      </w:pPr>
      <w:r w:rsidRPr="002244CF">
        <w:rPr>
          <w:rFonts w:cstheme="minorHAnsi"/>
          <w:sz w:val="22"/>
          <w:szCs w:val="22"/>
        </w:rPr>
        <w:t>Ensure</w:t>
      </w:r>
      <w:r w:rsidRPr="002244CF">
        <w:rPr>
          <w:rFonts w:cstheme="minorHAnsi"/>
          <w:spacing w:val="-6"/>
          <w:sz w:val="22"/>
          <w:szCs w:val="22"/>
        </w:rPr>
        <w:t xml:space="preserve"> </w:t>
      </w:r>
      <w:r w:rsidRPr="002244CF">
        <w:rPr>
          <w:rFonts w:cstheme="minorHAnsi"/>
          <w:sz w:val="22"/>
          <w:szCs w:val="22"/>
        </w:rPr>
        <w:t>the</w:t>
      </w:r>
      <w:r w:rsidRPr="002244CF">
        <w:rPr>
          <w:rFonts w:cstheme="minorHAnsi"/>
          <w:spacing w:val="-5"/>
          <w:sz w:val="22"/>
          <w:szCs w:val="22"/>
        </w:rPr>
        <w:t xml:space="preserve"> </w:t>
      </w:r>
      <w:r w:rsidRPr="002244CF">
        <w:rPr>
          <w:rFonts w:cstheme="minorHAnsi"/>
          <w:sz w:val="22"/>
          <w:szCs w:val="22"/>
        </w:rPr>
        <w:t>school</w:t>
      </w:r>
      <w:r w:rsidRPr="002244CF">
        <w:rPr>
          <w:rFonts w:cstheme="minorHAnsi"/>
          <w:spacing w:val="-5"/>
          <w:sz w:val="22"/>
          <w:szCs w:val="22"/>
        </w:rPr>
        <w:t xml:space="preserve"> </w:t>
      </w:r>
      <w:r w:rsidRPr="002244CF">
        <w:rPr>
          <w:rFonts w:cstheme="minorHAnsi"/>
          <w:sz w:val="22"/>
          <w:szCs w:val="22"/>
        </w:rPr>
        <w:t>website</w:t>
      </w:r>
      <w:r w:rsidRPr="002244CF">
        <w:rPr>
          <w:rFonts w:cstheme="minorHAnsi"/>
          <w:spacing w:val="-3"/>
          <w:sz w:val="22"/>
          <w:szCs w:val="22"/>
        </w:rPr>
        <w:t xml:space="preserve"> </w:t>
      </w:r>
      <w:r w:rsidRPr="002244CF">
        <w:rPr>
          <w:rFonts w:cstheme="minorHAnsi"/>
          <w:sz w:val="22"/>
          <w:szCs w:val="22"/>
        </w:rPr>
        <w:t>is</w:t>
      </w:r>
      <w:r w:rsidRPr="002244CF">
        <w:rPr>
          <w:rFonts w:cstheme="minorHAnsi"/>
          <w:spacing w:val="-4"/>
          <w:sz w:val="22"/>
          <w:szCs w:val="22"/>
        </w:rPr>
        <w:t xml:space="preserve"> </w:t>
      </w:r>
      <w:r w:rsidRPr="002244CF">
        <w:rPr>
          <w:rFonts w:cstheme="minorHAnsi"/>
          <w:sz w:val="22"/>
          <w:szCs w:val="22"/>
        </w:rPr>
        <w:t>updated</w:t>
      </w:r>
      <w:r w:rsidRPr="002244CF">
        <w:rPr>
          <w:rFonts w:cstheme="minorHAnsi"/>
          <w:spacing w:val="-4"/>
          <w:sz w:val="22"/>
          <w:szCs w:val="22"/>
        </w:rPr>
        <w:t xml:space="preserve"> </w:t>
      </w:r>
      <w:r w:rsidRPr="002244CF">
        <w:rPr>
          <w:rFonts w:cstheme="minorHAnsi"/>
          <w:sz w:val="22"/>
          <w:szCs w:val="22"/>
        </w:rPr>
        <w:t>and</w:t>
      </w:r>
      <w:r w:rsidRPr="002244CF">
        <w:rPr>
          <w:rFonts w:cstheme="minorHAnsi"/>
          <w:spacing w:val="-5"/>
          <w:sz w:val="22"/>
          <w:szCs w:val="22"/>
        </w:rPr>
        <w:t xml:space="preserve"> </w:t>
      </w:r>
      <w:r w:rsidRPr="002244CF">
        <w:rPr>
          <w:rFonts w:cstheme="minorHAnsi"/>
          <w:spacing w:val="-2"/>
          <w:sz w:val="22"/>
          <w:szCs w:val="22"/>
        </w:rPr>
        <w:t>compliant.</w:t>
      </w:r>
    </w:p>
    <w:p w14:paraId="3D589239" w14:textId="77777777" w:rsidR="00293FA0" w:rsidRPr="002244CF" w:rsidRDefault="00293FA0" w:rsidP="00293FA0">
      <w:pPr>
        <w:pStyle w:val="ListParagraph"/>
        <w:widowControl w:val="0"/>
        <w:numPr>
          <w:ilvl w:val="0"/>
          <w:numId w:val="8"/>
        </w:numPr>
        <w:tabs>
          <w:tab w:val="left" w:pos="851"/>
          <w:tab w:val="left" w:pos="852"/>
        </w:tabs>
        <w:autoSpaceDE w:val="0"/>
        <w:autoSpaceDN w:val="0"/>
        <w:spacing w:before="15"/>
        <w:contextualSpacing w:val="0"/>
        <w:rPr>
          <w:rFonts w:cstheme="minorHAnsi"/>
          <w:sz w:val="22"/>
          <w:szCs w:val="22"/>
        </w:rPr>
      </w:pPr>
      <w:r w:rsidRPr="002244CF">
        <w:rPr>
          <w:rFonts w:cstheme="minorHAnsi"/>
          <w:spacing w:val="-2"/>
          <w:sz w:val="22"/>
          <w:szCs w:val="22"/>
        </w:rPr>
        <w:t>Manage IT troubleshooting through third party contractor, including oversight of support tickets.</w:t>
      </w:r>
    </w:p>
    <w:p w14:paraId="2805BE80" w14:textId="77777777" w:rsidR="00293FA0" w:rsidRPr="002244CF" w:rsidRDefault="00293FA0" w:rsidP="00293FA0">
      <w:pPr>
        <w:pStyle w:val="ListParagraph"/>
        <w:widowControl w:val="0"/>
        <w:numPr>
          <w:ilvl w:val="0"/>
          <w:numId w:val="8"/>
        </w:numPr>
        <w:tabs>
          <w:tab w:val="left" w:pos="852"/>
        </w:tabs>
        <w:autoSpaceDE w:val="0"/>
        <w:autoSpaceDN w:val="0"/>
        <w:spacing w:line="261" w:lineRule="auto"/>
        <w:ind w:right="105"/>
        <w:contextualSpacing w:val="0"/>
        <w:jc w:val="both"/>
        <w:rPr>
          <w:rFonts w:cstheme="minorHAnsi"/>
          <w:sz w:val="22"/>
          <w:szCs w:val="22"/>
        </w:rPr>
      </w:pPr>
      <w:r w:rsidRPr="002244CF">
        <w:rPr>
          <w:rFonts w:cstheme="minorHAnsi"/>
          <w:sz w:val="22"/>
          <w:szCs w:val="22"/>
        </w:rPr>
        <w:t>Be</w:t>
      </w:r>
      <w:r w:rsidRPr="002244CF">
        <w:rPr>
          <w:rFonts w:cstheme="minorHAnsi"/>
          <w:spacing w:val="-11"/>
          <w:sz w:val="22"/>
          <w:szCs w:val="22"/>
        </w:rPr>
        <w:t xml:space="preserve"> </w:t>
      </w:r>
      <w:r w:rsidRPr="002244CF">
        <w:rPr>
          <w:rFonts w:cstheme="minorHAnsi"/>
          <w:sz w:val="22"/>
          <w:szCs w:val="22"/>
        </w:rPr>
        <w:t>aware</w:t>
      </w:r>
      <w:r w:rsidRPr="002244CF">
        <w:rPr>
          <w:rFonts w:cstheme="minorHAnsi"/>
          <w:spacing w:val="-11"/>
          <w:sz w:val="22"/>
          <w:szCs w:val="22"/>
        </w:rPr>
        <w:t xml:space="preserve"> </w:t>
      </w:r>
      <w:r w:rsidRPr="002244CF">
        <w:rPr>
          <w:rFonts w:cstheme="minorHAnsi"/>
          <w:sz w:val="22"/>
          <w:szCs w:val="22"/>
        </w:rPr>
        <w:t>of</w:t>
      </w:r>
      <w:r w:rsidRPr="002244CF">
        <w:rPr>
          <w:rFonts w:cstheme="minorHAnsi"/>
          <w:spacing w:val="-10"/>
          <w:sz w:val="22"/>
          <w:szCs w:val="22"/>
        </w:rPr>
        <w:t xml:space="preserve"> </w:t>
      </w:r>
      <w:r w:rsidRPr="002244CF">
        <w:rPr>
          <w:rFonts w:cstheme="minorHAnsi"/>
          <w:sz w:val="22"/>
          <w:szCs w:val="22"/>
        </w:rPr>
        <w:t>and</w:t>
      </w:r>
      <w:r w:rsidRPr="002244CF">
        <w:rPr>
          <w:rFonts w:cstheme="minorHAnsi"/>
          <w:spacing w:val="-11"/>
          <w:sz w:val="22"/>
          <w:szCs w:val="22"/>
        </w:rPr>
        <w:t xml:space="preserve"> </w:t>
      </w:r>
      <w:r w:rsidRPr="002244CF">
        <w:rPr>
          <w:rFonts w:cstheme="minorHAnsi"/>
          <w:sz w:val="22"/>
          <w:szCs w:val="22"/>
        </w:rPr>
        <w:t>comply</w:t>
      </w:r>
      <w:r w:rsidRPr="002244CF">
        <w:rPr>
          <w:rFonts w:cstheme="minorHAnsi"/>
          <w:spacing w:val="-13"/>
          <w:sz w:val="22"/>
          <w:szCs w:val="22"/>
        </w:rPr>
        <w:t xml:space="preserve"> </w:t>
      </w:r>
      <w:r w:rsidRPr="002244CF">
        <w:rPr>
          <w:rFonts w:cstheme="minorHAnsi"/>
          <w:sz w:val="22"/>
          <w:szCs w:val="22"/>
        </w:rPr>
        <w:t>with</w:t>
      </w:r>
      <w:r w:rsidRPr="002244CF">
        <w:rPr>
          <w:rFonts w:cstheme="minorHAnsi"/>
          <w:spacing w:val="-11"/>
          <w:sz w:val="22"/>
          <w:szCs w:val="22"/>
        </w:rPr>
        <w:t xml:space="preserve"> </w:t>
      </w:r>
      <w:r w:rsidRPr="002244CF">
        <w:rPr>
          <w:rFonts w:cstheme="minorHAnsi"/>
          <w:sz w:val="22"/>
          <w:szCs w:val="22"/>
        </w:rPr>
        <w:t>the</w:t>
      </w:r>
      <w:r w:rsidRPr="002244CF">
        <w:rPr>
          <w:rFonts w:cstheme="minorHAnsi"/>
          <w:spacing w:val="-12"/>
          <w:sz w:val="22"/>
          <w:szCs w:val="22"/>
        </w:rPr>
        <w:t xml:space="preserve"> </w:t>
      </w:r>
      <w:r w:rsidRPr="002244CF">
        <w:rPr>
          <w:rFonts w:cstheme="minorHAnsi"/>
          <w:sz w:val="22"/>
          <w:szCs w:val="22"/>
        </w:rPr>
        <w:t>school's</w:t>
      </w:r>
      <w:r w:rsidRPr="002244CF">
        <w:rPr>
          <w:rFonts w:cstheme="minorHAnsi"/>
          <w:spacing w:val="-11"/>
          <w:sz w:val="22"/>
          <w:szCs w:val="22"/>
        </w:rPr>
        <w:t xml:space="preserve"> </w:t>
      </w:r>
      <w:r w:rsidRPr="002244CF">
        <w:rPr>
          <w:rFonts w:cstheme="minorHAnsi"/>
          <w:sz w:val="22"/>
          <w:szCs w:val="22"/>
        </w:rPr>
        <w:t>policies</w:t>
      </w:r>
      <w:r w:rsidRPr="002244CF">
        <w:rPr>
          <w:rFonts w:cstheme="minorHAnsi"/>
          <w:spacing w:val="-14"/>
          <w:sz w:val="22"/>
          <w:szCs w:val="22"/>
        </w:rPr>
        <w:t xml:space="preserve"> </w:t>
      </w:r>
      <w:r w:rsidRPr="002244CF">
        <w:rPr>
          <w:rFonts w:cstheme="minorHAnsi"/>
          <w:sz w:val="22"/>
          <w:szCs w:val="22"/>
        </w:rPr>
        <w:t>and</w:t>
      </w:r>
      <w:r w:rsidRPr="002244CF">
        <w:rPr>
          <w:rFonts w:cstheme="minorHAnsi"/>
          <w:spacing w:val="-11"/>
          <w:sz w:val="22"/>
          <w:szCs w:val="22"/>
        </w:rPr>
        <w:t xml:space="preserve"> </w:t>
      </w:r>
      <w:r w:rsidRPr="002244CF">
        <w:rPr>
          <w:rFonts w:cstheme="minorHAnsi"/>
          <w:sz w:val="22"/>
          <w:szCs w:val="22"/>
        </w:rPr>
        <w:t>procedures</w:t>
      </w:r>
      <w:r w:rsidRPr="002244CF">
        <w:rPr>
          <w:rFonts w:cstheme="minorHAnsi"/>
          <w:spacing w:val="-14"/>
          <w:sz w:val="22"/>
          <w:szCs w:val="22"/>
        </w:rPr>
        <w:t xml:space="preserve"> </w:t>
      </w:r>
      <w:r w:rsidRPr="002244CF">
        <w:rPr>
          <w:rFonts w:cstheme="minorHAnsi"/>
          <w:sz w:val="22"/>
          <w:szCs w:val="22"/>
        </w:rPr>
        <w:t>relating</w:t>
      </w:r>
      <w:r w:rsidRPr="002244CF">
        <w:rPr>
          <w:rFonts w:cstheme="minorHAnsi"/>
          <w:spacing w:val="-11"/>
          <w:sz w:val="22"/>
          <w:szCs w:val="22"/>
        </w:rPr>
        <w:t xml:space="preserve"> </w:t>
      </w:r>
      <w:r w:rsidRPr="002244CF">
        <w:rPr>
          <w:rFonts w:cstheme="minorHAnsi"/>
          <w:sz w:val="22"/>
          <w:szCs w:val="22"/>
        </w:rPr>
        <w:t>to</w:t>
      </w:r>
      <w:r w:rsidRPr="002244CF">
        <w:rPr>
          <w:rFonts w:cstheme="minorHAnsi"/>
          <w:spacing w:val="-11"/>
          <w:sz w:val="22"/>
          <w:szCs w:val="22"/>
        </w:rPr>
        <w:t xml:space="preserve"> </w:t>
      </w:r>
      <w:r w:rsidRPr="002244CF">
        <w:rPr>
          <w:rFonts w:cstheme="minorHAnsi"/>
          <w:sz w:val="22"/>
          <w:szCs w:val="22"/>
        </w:rPr>
        <w:t>child</w:t>
      </w:r>
      <w:r w:rsidRPr="002244CF">
        <w:rPr>
          <w:rFonts w:cstheme="minorHAnsi"/>
          <w:spacing w:val="-11"/>
          <w:sz w:val="22"/>
          <w:szCs w:val="22"/>
        </w:rPr>
        <w:t xml:space="preserve"> </w:t>
      </w:r>
      <w:r w:rsidRPr="002244CF">
        <w:rPr>
          <w:rFonts w:cstheme="minorHAnsi"/>
          <w:sz w:val="22"/>
          <w:szCs w:val="22"/>
        </w:rPr>
        <w:t>protection,</w:t>
      </w:r>
      <w:r w:rsidRPr="002244CF">
        <w:rPr>
          <w:rFonts w:cstheme="minorHAnsi"/>
          <w:spacing w:val="-10"/>
          <w:sz w:val="22"/>
          <w:szCs w:val="22"/>
        </w:rPr>
        <w:t xml:space="preserve"> </w:t>
      </w:r>
      <w:r w:rsidRPr="002244CF">
        <w:rPr>
          <w:rFonts w:cstheme="minorHAnsi"/>
          <w:sz w:val="22"/>
          <w:szCs w:val="22"/>
        </w:rPr>
        <w:t xml:space="preserve">health &amp; safety, security, confidentiality and data protection, reporting all concerns to an appropriate </w:t>
      </w:r>
      <w:r w:rsidRPr="002244CF">
        <w:rPr>
          <w:rFonts w:cstheme="minorHAnsi"/>
          <w:spacing w:val="-2"/>
          <w:sz w:val="22"/>
          <w:szCs w:val="22"/>
        </w:rPr>
        <w:t>person.</w:t>
      </w:r>
    </w:p>
    <w:p w14:paraId="65A78BD9" w14:textId="6BA10195" w:rsidR="00700EFA" w:rsidRPr="00700EFA" w:rsidRDefault="00700EFA" w:rsidP="00700EFA">
      <w:pPr>
        <w:pStyle w:val="ListParagraph"/>
        <w:widowControl w:val="0"/>
        <w:numPr>
          <w:ilvl w:val="0"/>
          <w:numId w:val="8"/>
        </w:numPr>
        <w:tabs>
          <w:tab w:val="left" w:pos="852"/>
        </w:tabs>
        <w:autoSpaceDE w:val="0"/>
        <w:autoSpaceDN w:val="0"/>
        <w:spacing w:line="259" w:lineRule="auto"/>
        <w:ind w:right="105"/>
        <w:contextualSpacing w:val="0"/>
        <w:jc w:val="both"/>
        <w:rPr>
          <w:rFonts w:cstheme="minorHAnsi"/>
          <w:sz w:val="22"/>
          <w:szCs w:val="22"/>
        </w:rPr>
      </w:pPr>
      <w:r w:rsidRPr="002244CF">
        <w:rPr>
          <w:rFonts w:cstheme="minorHAnsi"/>
          <w:sz w:val="22"/>
          <w:szCs w:val="22"/>
        </w:rPr>
        <w:t xml:space="preserve">To undertake any other administrative tasks as directed by the Headteacher or Wandle Learning </w:t>
      </w:r>
      <w:r w:rsidRPr="002244CF">
        <w:rPr>
          <w:rFonts w:cstheme="minorHAnsi"/>
          <w:spacing w:val="-2"/>
          <w:sz w:val="22"/>
          <w:szCs w:val="22"/>
        </w:rPr>
        <w:t>Trust</w:t>
      </w:r>
      <w:r>
        <w:rPr>
          <w:rFonts w:cstheme="minorHAnsi"/>
          <w:spacing w:val="-2"/>
          <w:sz w:val="22"/>
          <w:szCs w:val="22"/>
        </w:rPr>
        <w:t xml:space="preserve"> commensurate with the grade and purpose of the role</w:t>
      </w:r>
      <w:r w:rsidRPr="002244CF">
        <w:rPr>
          <w:rFonts w:cstheme="minorHAnsi"/>
          <w:spacing w:val="-2"/>
          <w:sz w:val="22"/>
          <w:szCs w:val="22"/>
        </w:rPr>
        <w:t>.</w:t>
      </w:r>
    </w:p>
    <w:p w14:paraId="6B9F5EC1" w14:textId="77777777" w:rsidR="00700EFA" w:rsidRDefault="00700EFA" w:rsidP="00786310">
      <w:pPr>
        <w:jc w:val="both"/>
        <w:rPr>
          <w:rFonts w:cstheme="minorHAnsi"/>
          <w:b/>
          <w:sz w:val="22"/>
          <w:szCs w:val="22"/>
          <w:lang w:val="en-US"/>
        </w:rPr>
      </w:pPr>
    </w:p>
    <w:p w14:paraId="241835FB" w14:textId="1C50C7AB" w:rsidR="00304346" w:rsidRPr="002244CF" w:rsidRDefault="00786310" w:rsidP="00786310">
      <w:pPr>
        <w:jc w:val="both"/>
        <w:rPr>
          <w:rFonts w:cstheme="minorHAnsi"/>
          <w:b/>
          <w:sz w:val="22"/>
          <w:szCs w:val="22"/>
          <w:lang w:val="en-US"/>
        </w:rPr>
      </w:pPr>
      <w:r w:rsidRPr="002244CF">
        <w:rPr>
          <w:rFonts w:cstheme="minorHAnsi"/>
          <w:b/>
          <w:sz w:val="22"/>
          <w:szCs w:val="22"/>
          <w:lang w:val="en-US"/>
        </w:rPr>
        <w:t>Special Conditions of Service</w:t>
      </w:r>
    </w:p>
    <w:p w14:paraId="45D62FF7" w14:textId="4EFD2537" w:rsidR="00304346" w:rsidRPr="00700EFA" w:rsidRDefault="00304346" w:rsidP="00700EFA">
      <w:pPr>
        <w:numPr>
          <w:ilvl w:val="0"/>
          <w:numId w:val="5"/>
        </w:numPr>
        <w:ind w:left="851" w:hanging="425"/>
        <w:jc w:val="both"/>
        <w:rPr>
          <w:rFonts w:cstheme="minorHAnsi"/>
          <w:b/>
          <w:bCs/>
          <w:sz w:val="22"/>
          <w:szCs w:val="22"/>
          <w:lang w:val="en-US"/>
        </w:rPr>
      </w:pPr>
      <w:r w:rsidRPr="00700EFA">
        <w:rPr>
          <w:rFonts w:eastAsia="Times New Roman" w:cstheme="minorHAnsi"/>
          <w:sz w:val="22"/>
          <w:szCs w:val="22"/>
        </w:rPr>
        <w:t>Because of the nature of the post, candidates are not entitled to withhold information regarding convictions by virtue of the Rehabilitation of Offenders Act 1974 (Exemptions) Order 1975 as amended. Candidates are required to give details of any convictions on the application form and are expected to disclose such information at the appointed interview. Because this post allows substantial access to children, you are required to undergo an enhanced DBS (Disclosure and Barring Service) check.</w:t>
      </w:r>
    </w:p>
    <w:p w14:paraId="6A1CC083" w14:textId="34B57E7C" w:rsidR="00304346" w:rsidRPr="00700EFA" w:rsidRDefault="00304346" w:rsidP="00700EFA">
      <w:pPr>
        <w:numPr>
          <w:ilvl w:val="0"/>
          <w:numId w:val="5"/>
        </w:numPr>
        <w:ind w:left="851"/>
        <w:jc w:val="both"/>
        <w:rPr>
          <w:rFonts w:cstheme="minorHAnsi"/>
          <w:sz w:val="22"/>
          <w:szCs w:val="22"/>
        </w:rPr>
      </w:pPr>
      <w:r w:rsidRPr="00700EFA">
        <w:rPr>
          <w:rFonts w:eastAsia="Times New Roman" w:cstheme="minorHAnsi"/>
          <w:sz w:val="22"/>
          <w:szCs w:val="22"/>
        </w:rPr>
        <w:t>To carry out all duties in the context of and in compliance with the Trust’s Equal Opportunities Policies.</w:t>
      </w:r>
    </w:p>
    <w:p w14:paraId="136D51E7" w14:textId="5C1AC235" w:rsidR="00304346" w:rsidRPr="00700EFA" w:rsidRDefault="00304346" w:rsidP="00700EFA">
      <w:pPr>
        <w:numPr>
          <w:ilvl w:val="0"/>
          <w:numId w:val="5"/>
        </w:numPr>
        <w:ind w:left="851"/>
        <w:jc w:val="both"/>
        <w:rPr>
          <w:rFonts w:cstheme="minorHAnsi"/>
          <w:sz w:val="22"/>
          <w:szCs w:val="22"/>
        </w:rPr>
      </w:pPr>
      <w:r w:rsidRPr="00700EFA">
        <w:rPr>
          <w:rFonts w:eastAsia="Times New Roman" w:cstheme="minorHAnsi"/>
          <w:sz w:val="22"/>
          <w:szCs w:val="22"/>
        </w:rPr>
        <w:t xml:space="preserve">To be fully aware of and understand the duties and responsibilities arising from the Children Act 2004 and Working Together and Keeping Children Safe in Education documents in relation to child protection and safeguarding children and young people as this applies to your role within the organisation.  </w:t>
      </w:r>
    </w:p>
    <w:p w14:paraId="3A419C5A" w14:textId="767D37F9" w:rsidR="00786310" w:rsidRPr="00700EFA" w:rsidRDefault="00304346" w:rsidP="00700EFA">
      <w:pPr>
        <w:numPr>
          <w:ilvl w:val="0"/>
          <w:numId w:val="5"/>
        </w:numPr>
        <w:ind w:left="851"/>
        <w:jc w:val="both"/>
        <w:rPr>
          <w:rFonts w:cstheme="minorHAnsi"/>
          <w:b/>
          <w:sz w:val="22"/>
          <w:szCs w:val="22"/>
          <w:lang w:val="en-US"/>
        </w:rPr>
      </w:pPr>
      <w:r w:rsidRPr="00700EFA">
        <w:rPr>
          <w:rFonts w:cstheme="minorHAnsi"/>
          <w:sz w:val="22"/>
          <w:szCs w:val="22"/>
        </w:rPr>
        <w:t>You may be required to work outside of normal school hours on occasion (e.g. to attend full Local Academy Committee and/ or committee meetings, etc.) with due notice.</w:t>
      </w:r>
    </w:p>
    <w:p w14:paraId="021803AA" w14:textId="77777777" w:rsidR="00786310" w:rsidRPr="002244CF" w:rsidRDefault="00786310" w:rsidP="00786310">
      <w:pPr>
        <w:pStyle w:val="BodyTextIndent2"/>
        <w:ind w:left="0"/>
        <w:rPr>
          <w:rFonts w:asciiTheme="minorHAnsi" w:hAnsiTheme="minorHAnsi" w:cstheme="minorHAnsi"/>
          <w:sz w:val="22"/>
          <w:szCs w:val="22"/>
        </w:rPr>
      </w:pPr>
    </w:p>
    <w:p w14:paraId="5601C132" w14:textId="4AFCBB99" w:rsidR="00786310" w:rsidRPr="002244CF" w:rsidRDefault="00786310" w:rsidP="00786310">
      <w:pPr>
        <w:jc w:val="both"/>
        <w:rPr>
          <w:rFonts w:eastAsia="Cambria" w:cstheme="minorHAnsi"/>
          <w:sz w:val="22"/>
          <w:szCs w:val="22"/>
        </w:rPr>
      </w:pPr>
    </w:p>
    <w:p w14:paraId="5B901B7D" w14:textId="29B432BC" w:rsidR="002F060E" w:rsidRPr="002244CF" w:rsidRDefault="00EB77D9" w:rsidP="00EB77D9">
      <w:pPr>
        <w:rPr>
          <w:rFonts w:cstheme="minorHAnsi"/>
          <w:sz w:val="22"/>
          <w:szCs w:val="22"/>
        </w:rPr>
      </w:pPr>
      <w:r w:rsidRPr="002244CF">
        <w:rPr>
          <w:rFonts w:cstheme="minorHAnsi"/>
          <w:sz w:val="22"/>
          <w:szCs w:val="22"/>
        </w:rPr>
        <w:br w:type="page"/>
      </w:r>
    </w:p>
    <w:p w14:paraId="4852F98D" w14:textId="2D1941E1" w:rsidR="00786310" w:rsidRPr="00304346" w:rsidRDefault="00786310" w:rsidP="00E1293A">
      <w:pPr>
        <w:pBdr>
          <w:top w:val="single" w:sz="4" w:space="1" w:color="auto"/>
          <w:left w:val="single" w:sz="4" w:space="4" w:color="auto"/>
          <w:bottom w:val="single" w:sz="4" w:space="1" w:color="auto"/>
          <w:right w:val="single" w:sz="4" w:space="4" w:color="auto"/>
        </w:pBdr>
        <w:shd w:val="clear" w:color="auto" w:fill="D9E2F3" w:themeFill="accent1" w:themeFillTint="33"/>
        <w:jc w:val="center"/>
        <w:rPr>
          <w:rFonts w:cstheme="minorHAnsi"/>
          <w:b/>
          <w:sz w:val="22"/>
          <w:szCs w:val="22"/>
        </w:rPr>
      </w:pPr>
      <w:r w:rsidRPr="00304346">
        <w:rPr>
          <w:rFonts w:cstheme="minorHAnsi"/>
          <w:b/>
          <w:sz w:val="22"/>
          <w:szCs w:val="22"/>
        </w:rPr>
        <w:t>PERSON SPECIFICATION</w:t>
      </w:r>
    </w:p>
    <w:p w14:paraId="3D01219D" w14:textId="6F736BCF" w:rsidR="00E1293A" w:rsidRPr="00304346" w:rsidRDefault="00E1293A" w:rsidP="00786310">
      <w:pPr>
        <w:jc w:val="center"/>
        <w:rPr>
          <w:rFonts w:cstheme="minorHAnsi"/>
          <w:b/>
          <w:sz w:val="22"/>
          <w:szCs w:val="22"/>
        </w:rPr>
      </w:pPr>
    </w:p>
    <w:p w14:paraId="154D08B1" w14:textId="5E7EAE9E" w:rsidR="002F060E" w:rsidRPr="00304346" w:rsidRDefault="000F4CF3" w:rsidP="00786310">
      <w:pPr>
        <w:jc w:val="center"/>
        <w:rPr>
          <w:rFonts w:cstheme="minorHAnsi"/>
          <w:b/>
          <w:sz w:val="22"/>
          <w:szCs w:val="22"/>
        </w:rPr>
      </w:pPr>
      <w:r>
        <w:rPr>
          <w:rFonts w:cstheme="minorHAnsi"/>
          <w:b/>
          <w:sz w:val="22"/>
          <w:szCs w:val="22"/>
        </w:rPr>
        <w:t>Office Manager</w:t>
      </w:r>
    </w:p>
    <w:p w14:paraId="5F097582" w14:textId="77777777" w:rsidR="002F060E" w:rsidRPr="00304346" w:rsidRDefault="002F060E" w:rsidP="00786310">
      <w:pPr>
        <w:jc w:val="center"/>
        <w:rPr>
          <w:rFonts w:cstheme="minorHAnsi"/>
          <w:b/>
          <w:sz w:val="22"/>
          <w:szCs w:val="22"/>
        </w:rPr>
      </w:pPr>
    </w:p>
    <w:tbl>
      <w:tblPr>
        <w:tblW w:w="978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88"/>
        <w:gridCol w:w="1276"/>
        <w:gridCol w:w="1417"/>
      </w:tblGrid>
      <w:tr w:rsidR="002F060E" w:rsidRPr="00304346" w14:paraId="01F76D43" w14:textId="77777777" w:rsidTr="00E1293A">
        <w:tc>
          <w:tcPr>
            <w:tcW w:w="7088" w:type="dxa"/>
            <w:tcBorders>
              <w:top w:val="nil"/>
              <w:left w:val="nil"/>
              <w:bottom w:val="single" w:sz="4" w:space="0" w:color="auto"/>
              <w:right w:val="single" w:sz="4" w:space="0" w:color="auto"/>
            </w:tcBorders>
          </w:tcPr>
          <w:p w14:paraId="00D0DE0B" w14:textId="77777777" w:rsidR="002F060E" w:rsidRPr="00304346" w:rsidRDefault="002F060E" w:rsidP="00D85E98">
            <w:pPr>
              <w:rPr>
                <w:rFonts w:cstheme="minorHAnsi"/>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2F74D" w14:textId="77777777" w:rsidR="002F060E" w:rsidRPr="00304346" w:rsidRDefault="002F060E" w:rsidP="00D85E98">
            <w:pPr>
              <w:jc w:val="center"/>
              <w:rPr>
                <w:rFonts w:cstheme="minorHAnsi"/>
                <w:b/>
                <w:sz w:val="22"/>
                <w:szCs w:val="22"/>
              </w:rPr>
            </w:pPr>
            <w:r w:rsidRPr="00304346">
              <w:rPr>
                <w:rFonts w:cstheme="minorHAnsi"/>
                <w:b/>
                <w:sz w:val="22"/>
                <w:szCs w:val="22"/>
              </w:rPr>
              <w:t>Essential</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93644BB" w14:textId="77777777" w:rsidR="002F060E" w:rsidRPr="00304346" w:rsidRDefault="002F060E" w:rsidP="00D85E98">
            <w:pPr>
              <w:jc w:val="center"/>
              <w:rPr>
                <w:rFonts w:cstheme="minorHAnsi"/>
                <w:b/>
                <w:sz w:val="22"/>
                <w:szCs w:val="22"/>
              </w:rPr>
            </w:pPr>
            <w:r w:rsidRPr="00304346">
              <w:rPr>
                <w:rFonts w:cstheme="minorHAnsi"/>
                <w:b/>
                <w:sz w:val="22"/>
                <w:szCs w:val="22"/>
              </w:rPr>
              <w:t>Desirable</w:t>
            </w:r>
          </w:p>
        </w:tc>
      </w:tr>
      <w:tr w:rsidR="002F060E" w:rsidRPr="00304346" w14:paraId="09FDF0A6" w14:textId="77777777" w:rsidTr="00E1293A">
        <w:tc>
          <w:tcPr>
            <w:tcW w:w="708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AA2589" w14:textId="77777777" w:rsidR="002F060E" w:rsidRPr="00304346" w:rsidRDefault="002F060E" w:rsidP="00D85E98">
            <w:pPr>
              <w:rPr>
                <w:rFonts w:cstheme="minorHAnsi"/>
                <w:b/>
                <w:sz w:val="22"/>
                <w:szCs w:val="22"/>
              </w:rPr>
            </w:pPr>
            <w:r w:rsidRPr="00304346">
              <w:rPr>
                <w:rFonts w:cstheme="minorHAnsi"/>
                <w:b/>
                <w:sz w:val="22"/>
                <w:szCs w:val="22"/>
              </w:rPr>
              <w:t>Qualifications</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6EDD3D" w14:textId="77777777" w:rsidR="002F060E" w:rsidRPr="00304346" w:rsidRDefault="002F060E" w:rsidP="00D85E98">
            <w:pPr>
              <w:rPr>
                <w:rFonts w:cstheme="minorHAnsi"/>
                <w:b/>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2A4DF7" w14:textId="77777777" w:rsidR="002F060E" w:rsidRPr="00304346" w:rsidRDefault="002F060E" w:rsidP="00D85E98">
            <w:pPr>
              <w:rPr>
                <w:rFonts w:cstheme="minorHAnsi"/>
                <w:b/>
                <w:sz w:val="22"/>
                <w:szCs w:val="22"/>
              </w:rPr>
            </w:pPr>
          </w:p>
        </w:tc>
      </w:tr>
      <w:tr w:rsidR="002F060E" w:rsidRPr="00304346" w14:paraId="434AFF54" w14:textId="77777777" w:rsidTr="002F060E">
        <w:tc>
          <w:tcPr>
            <w:tcW w:w="7088" w:type="dxa"/>
            <w:tcBorders>
              <w:top w:val="single" w:sz="4" w:space="0" w:color="auto"/>
              <w:left w:val="single" w:sz="4" w:space="0" w:color="auto"/>
              <w:bottom w:val="single" w:sz="4" w:space="0" w:color="auto"/>
              <w:right w:val="single" w:sz="4" w:space="0" w:color="auto"/>
            </w:tcBorders>
          </w:tcPr>
          <w:p w14:paraId="6E34A153" w14:textId="6F19F9AF" w:rsidR="002F060E" w:rsidRPr="00304346" w:rsidRDefault="000F4CF3" w:rsidP="00D85E98">
            <w:pPr>
              <w:rPr>
                <w:rFonts w:cstheme="minorHAnsi"/>
                <w:sz w:val="22"/>
                <w:szCs w:val="22"/>
              </w:rPr>
            </w:pPr>
            <w:r w:rsidRPr="00ED035A">
              <w:rPr>
                <w:rFonts w:cstheme="minorHAnsi"/>
                <w:sz w:val="22"/>
                <w:szCs w:val="22"/>
              </w:rPr>
              <w:t xml:space="preserve">NVQ level 3 or equivalent, or equivalent experience, in relevant </w:t>
            </w:r>
            <w:r w:rsidR="001516FA" w:rsidRPr="00ED035A">
              <w:rPr>
                <w:rFonts w:cstheme="minorHAnsi"/>
                <w:sz w:val="22"/>
                <w:szCs w:val="22"/>
              </w:rPr>
              <w:t>subject/area.</w:t>
            </w:r>
          </w:p>
        </w:tc>
        <w:tc>
          <w:tcPr>
            <w:tcW w:w="1276" w:type="dxa"/>
            <w:tcBorders>
              <w:top w:val="single" w:sz="4" w:space="0" w:color="auto"/>
              <w:left w:val="single" w:sz="4" w:space="0" w:color="auto"/>
              <w:bottom w:val="single" w:sz="4" w:space="0" w:color="auto"/>
              <w:right w:val="single" w:sz="4" w:space="0" w:color="auto"/>
            </w:tcBorders>
          </w:tcPr>
          <w:p w14:paraId="741DED0D" w14:textId="650F4C00" w:rsidR="002F060E" w:rsidRPr="00304346" w:rsidRDefault="002244CF" w:rsidP="00D85E98">
            <w:pPr>
              <w:jc w:val="center"/>
              <w:rPr>
                <w:rFonts w:cstheme="minorHAnsi"/>
                <w:b/>
                <w:sz w:val="22"/>
                <w:szCs w:val="22"/>
              </w:rPr>
            </w:pPr>
            <w:r>
              <w:rPr>
                <w:rFonts w:ascii="Wingdings 2" w:eastAsia="Wingdings 2" w:hAnsi="Wingdings 2" w:cstheme="minorHAnsi"/>
                <w:b/>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3E5E50B5" w14:textId="6A4161BD" w:rsidR="002F060E" w:rsidRPr="00304346" w:rsidRDefault="002F060E" w:rsidP="00D85E98">
            <w:pPr>
              <w:rPr>
                <w:rFonts w:cstheme="minorHAnsi"/>
                <w:sz w:val="22"/>
                <w:szCs w:val="22"/>
              </w:rPr>
            </w:pPr>
          </w:p>
        </w:tc>
      </w:tr>
      <w:tr w:rsidR="002F060E" w:rsidRPr="00304346" w14:paraId="3966D0BE" w14:textId="77777777" w:rsidTr="00E1293A">
        <w:tc>
          <w:tcPr>
            <w:tcW w:w="708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0CEA57" w14:textId="77777777" w:rsidR="002F060E" w:rsidRPr="00304346" w:rsidRDefault="002F060E" w:rsidP="00D85E98">
            <w:pPr>
              <w:rPr>
                <w:rFonts w:cstheme="minorHAnsi"/>
                <w:b/>
                <w:sz w:val="22"/>
                <w:szCs w:val="22"/>
              </w:rPr>
            </w:pPr>
            <w:r w:rsidRPr="00304346">
              <w:rPr>
                <w:rFonts w:cstheme="minorHAnsi"/>
                <w:b/>
                <w:sz w:val="22"/>
                <w:szCs w:val="22"/>
              </w:rPr>
              <w:t>Experience</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C86CBE4" w14:textId="77777777" w:rsidR="002F060E" w:rsidRPr="00304346" w:rsidRDefault="002F060E" w:rsidP="00D85E98">
            <w:pPr>
              <w:rPr>
                <w:rFonts w:cstheme="minorHAnsi"/>
                <w:b/>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A48E42F" w14:textId="77777777" w:rsidR="002F060E" w:rsidRPr="00304346" w:rsidRDefault="002F060E" w:rsidP="00D85E98">
            <w:pPr>
              <w:rPr>
                <w:rFonts w:cstheme="minorHAnsi"/>
                <w:b/>
                <w:sz w:val="22"/>
                <w:szCs w:val="22"/>
              </w:rPr>
            </w:pPr>
          </w:p>
        </w:tc>
      </w:tr>
      <w:tr w:rsidR="002F060E" w:rsidRPr="00304346" w14:paraId="795419E2" w14:textId="77777777" w:rsidTr="000F4CF3">
        <w:trPr>
          <w:trHeight w:val="481"/>
        </w:trPr>
        <w:tc>
          <w:tcPr>
            <w:tcW w:w="7088" w:type="dxa"/>
            <w:tcBorders>
              <w:top w:val="single" w:sz="4" w:space="0" w:color="auto"/>
              <w:left w:val="single" w:sz="4" w:space="0" w:color="auto"/>
              <w:bottom w:val="single" w:sz="4" w:space="0" w:color="auto"/>
              <w:right w:val="single" w:sz="4" w:space="0" w:color="auto"/>
            </w:tcBorders>
          </w:tcPr>
          <w:p w14:paraId="420E07D5" w14:textId="4394D747" w:rsidR="002F060E" w:rsidRPr="00304346" w:rsidRDefault="000F4CF3" w:rsidP="000F4CF3">
            <w:pPr>
              <w:widowControl w:val="0"/>
              <w:tabs>
                <w:tab w:val="left" w:pos="851"/>
                <w:tab w:val="left" w:pos="852"/>
              </w:tabs>
              <w:autoSpaceDE w:val="0"/>
              <w:autoSpaceDN w:val="0"/>
              <w:rPr>
                <w:rFonts w:cstheme="minorHAnsi"/>
                <w:sz w:val="22"/>
                <w:szCs w:val="22"/>
              </w:rPr>
            </w:pPr>
            <w:r w:rsidRPr="00635F4C">
              <w:t>Experience</w:t>
            </w:r>
            <w:r w:rsidRPr="000F4CF3">
              <w:rPr>
                <w:spacing w:val="-7"/>
              </w:rPr>
              <w:t xml:space="preserve"> </w:t>
            </w:r>
            <w:r w:rsidRPr="00635F4C">
              <w:t>of</w:t>
            </w:r>
            <w:r w:rsidRPr="000F4CF3">
              <w:rPr>
                <w:spacing w:val="-2"/>
              </w:rPr>
              <w:t xml:space="preserve"> </w:t>
            </w:r>
            <w:r w:rsidRPr="00635F4C">
              <w:t>using</w:t>
            </w:r>
            <w:r w:rsidRPr="000F4CF3">
              <w:rPr>
                <w:spacing w:val="-3"/>
              </w:rPr>
              <w:t xml:space="preserve"> </w:t>
            </w:r>
            <w:r w:rsidRPr="00635F4C">
              <w:t>ICT</w:t>
            </w:r>
            <w:r w:rsidRPr="000F4CF3">
              <w:rPr>
                <w:spacing w:val="-5"/>
              </w:rPr>
              <w:t xml:space="preserve"> </w:t>
            </w:r>
            <w:r w:rsidRPr="00635F4C">
              <w:t>packages</w:t>
            </w:r>
            <w:r w:rsidRPr="000F4CF3">
              <w:rPr>
                <w:spacing w:val="-3"/>
              </w:rPr>
              <w:t xml:space="preserve"> </w:t>
            </w:r>
            <w:r w:rsidRPr="00635F4C">
              <w:t>e.g.</w:t>
            </w:r>
            <w:r w:rsidRPr="000F4CF3">
              <w:rPr>
                <w:spacing w:val="-5"/>
              </w:rPr>
              <w:t xml:space="preserve"> </w:t>
            </w:r>
            <w:r w:rsidRPr="00635F4C">
              <w:t>Microsoft</w:t>
            </w:r>
            <w:r w:rsidRPr="000F4CF3">
              <w:rPr>
                <w:spacing w:val="-5"/>
              </w:rPr>
              <w:t xml:space="preserve"> </w:t>
            </w:r>
            <w:r w:rsidRPr="00635F4C">
              <w:t>Office,</w:t>
            </w:r>
            <w:r w:rsidRPr="000F4CF3">
              <w:rPr>
                <w:spacing w:val="-6"/>
              </w:rPr>
              <w:t xml:space="preserve"> </w:t>
            </w:r>
            <w:r w:rsidRPr="00635F4C">
              <w:t>particularly</w:t>
            </w:r>
            <w:r w:rsidRPr="000F4CF3">
              <w:rPr>
                <w:spacing w:val="-10"/>
              </w:rPr>
              <w:t xml:space="preserve"> </w:t>
            </w:r>
            <w:r w:rsidRPr="00635F4C">
              <w:t>Word</w:t>
            </w:r>
            <w:r w:rsidRPr="000F4CF3">
              <w:rPr>
                <w:spacing w:val="-7"/>
              </w:rPr>
              <w:t xml:space="preserve"> </w:t>
            </w:r>
            <w:r w:rsidRPr="00635F4C">
              <w:t>and</w:t>
            </w:r>
            <w:r w:rsidRPr="000F4CF3">
              <w:rPr>
                <w:spacing w:val="-4"/>
              </w:rPr>
              <w:t xml:space="preserve"> </w:t>
            </w:r>
            <w:r w:rsidRPr="00635F4C">
              <w:t>Excel</w:t>
            </w:r>
            <w:r w:rsidR="002244CF">
              <w:t>, management information systems</w:t>
            </w:r>
            <w:r>
              <w:rPr>
                <w:spacing w:val="-4"/>
              </w:rPr>
              <w:t>.</w:t>
            </w:r>
          </w:p>
        </w:tc>
        <w:tc>
          <w:tcPr>
            <w:tcW w:w="1276" w:type="dxa"/>
            <w:tcBorders>
              <w:top w:val="single" w:sz="4" w:space="0" w:color="auto"/>
              <w:left w:val="single" w:sz="4" w:space="0" w:color="auto"/>
              <w:bottom w:val="single" w:sz="4" w:space="0" w:color="auto"/>
              <w:right w:val="single" w:sz="4" w:space="0" w:color="auto"/>
            </w:tcBorders>
          </w:tcPr>
          <w:p w14:paraId="2F4F48A7" w14:textId="663E2610" w:rsidR="002F060E" w:rsidRPr="00304346" w:rsidRDefault="002244CF" w:rsidP="00D85E98">
            <w:pPr>
              <w:jc w:val="center"/>
              <w:rPr>
                <w:rFonts w:cstheme="minorHAnsi"/>
                <w:sz w:val="22"/>
                <w:szCs w:val="22"/>
              </w:rPr>
            </w:pPr>
            <w:r>
              <w:rPr>
                <w:rFonts w:ascii="Wingdings 2" w:eastAsia="Wingdings 2" w:hAnsi="Wingdings 2" w:cstheme="minorHAnsi"/>
                <w:b/>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0FA2F315" w14:textId="6A73CB1E" w:rsidR="002F060E" w:rsidRPr="00304346" w:rsidRDefault="002F060E" w:rsidP="00D85E98">
            <w:pPr>
              <w:jc w:val="center"/>
              <w:rPr>
                <w:rFonts w:cstheme="minorHAnsi"/>
                <w:sz w:val="22"/>
                <w:szCs w:val="22"/>
              </w:rPr>
            </w:pPr>
          </w:p>
        </w:tc>
      </w:tr>
      <w:tr w:rsidR="002F060E" w:rsidRPr="00304346" w14:paraId="2F55E0B6" w14:textId="77777777" w:rsidTr="002F060E">
        <w:tc>
          <w:tcPr>
            <w:tcW w:w="7088" w:type="dxa"/>
            <w:tcBorders>
              <w:top w:val="single" w:sz="4" w:space="0" w:color="auto"/>
              <w:left w:val="single" w:sz="4" w:space="0" w:color="auto"/>
              <w:bottom w:val="single" w:sz="4" w:space="0" w:color="auto"/>
              <w:right w:val="single" w:sz="4" w:space="0" w:color="auto"/>
            </w:tcBorders>
          </w:tcPr>
          <w:p w14:paraId="6EE65C38" w14:textId="6E40EC43" w:rsidR="002F060E" w:rsidRPr="00304346" w:rsidRDefault="000F4CF3" w:rsidP="002244CF">
            <w:pPr>
              <w:widowControl w:val="0"/>
              <w:tabs>
                <w:tab w:val="left" w:pos="851"/>
                <w:tab w:val="left" w:pos="852"/>
              </w:tabs>
              <w:autoSpaceDE w:val="0"/>
              <w:autoSpaceDN w:val="0"/>
              <w:spacing w:before="12"/>
              <w:rPr>
                <w:rFonts w:cstheme="minorHAnsi"/>
                <w:sz w:val="22"/>
                <w:szCs w:val="22"/>
              </w:rPr>
            </w:pPr>
            <w:r w:rsidRPr="00635F4C">
              <w:t>Experience</w:t>
            </w:r>
            <w:r w:rsidRPr="000F4CF3">
              <w:rPr>
                <w:spacing w:val="-5"/>
              </w:rPr>
              <w:t xml:space="preserve"> </w:t>
            </w:r>
            <w:r w:rsidRPr="00635F4C">
              <w:t>of</w:t>
            </w:r>
            <w:r w:rsidRPr="000F4CF3">
              <w:rPr>
                <w:spacing w:val="-2"/>
              </w:rPr>
              <w:t xml:space="preserve"> </w:t>
            </w:r>
            <w:r w:rsidRPr="00635F4C">
              <w:t>working</w:t>
            </w:r>
            <w:r w:rsidRPr="000F4CF3">
              <w:rPr>
                <w:spacing w:val="-5"/>
              </w:rPr>
              <w:t xml:space="preserve"> </w:t>
            </w:r>
            <w:r w:rsidRPr="00635F4C">
              <w:t>in</w:t>
            </w:r>
            <w:r w:rsidRPr="000F4CF3">
              <w:rPr>
                <w:spacing w:val="-4"/>
              </w:rPr>
              <w:t xml:space="preserve"> </w:t>
            </w:r>
            <w:r w:rsidRPr="00635F4C">
              <w:t>a</w:t>
            </w:r>
            <w:r w:rsidRPr="000F4CF3">
              <w:rPr>
                <w:spacing w:val="-4"/>
              </w:rPr>
              <w:t xml:space="preserve"> </w:t>
            </w:r>
            <w:r w:rsidR="001516FA">
              <w:rPr>
                <w:spacing w:val="-4"/>
              </w:rPr>
              <w:t>school administrative post</w:t>
            </w:r>
            <w:r w:rsidR="002244CF">
              <w:rPr>
                <w:spacing w:val="-4"/>
              </w:rPr>
              <w:t>.</w:t>
            </w:r>
          </w:p>
        </w:tc>
        <w:tc>
          <w:tcPr>
            <w:tcW w:w="1276" w:type="dxa"/>
            <w:tcBorders>
              <w:top w:val="single" w:sz="4" w:space="0" w:color="auto"/>
              <w:left w:val="single" w:sz="4" w:space="0" w:color="auto"/>
              <w:bottom w:val="single" w:sz="4" w:space="0" w:color="auto"/>
              <w:right w:val="single" w:sz="4" w:space="0" w:color="auto"/>
            </w:tcBorders>
          </w:tcPr>
          <w:p w14:paraId="166CD32C" w14:textId="3A86BBEE" w:rsidR="002F060E" w:rsidRPr="00304346" w:rsidRDefault="002F060E" w:rsidP="00D85E98">
            <w:pPr>
              <w:jc w:val="center"/>
              <w:rPr>
                <w:rFonts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7EDF827" w14:textId="5DE464EA" w:rsidR="002F060E" w:rsidRPr="00304346" w:rsidRDefault="002244CF" w:rsidP="00D85E98">
            <w:pPr>
              <w:jc w:val="center"/>
              <w:rPr>
                <w:rFonts w:cstheme="minorHAnsi"/>
                <w:sz w:val="22"/>
                <w:szCs w:val="22"/>
              </w:rPr>
            </w:pPr>
            <w:r>
              <w:rPr>
                <w:rFonts w:ascii="Wingdings 2" w:eastAsia="Wingdings 2" w:hAnsi="Wingdings 2" w:cstheme="minorHAnsi"/>
                <w:b/>
                <w:sz w:val="22"/>
                <w:szCs w:val="22"/>
              </w:rPr>
              <w:t></w:t>
            </w:r>
          </w:p>
        </w:tc>
      </w:tr>
      <w:tr w:rsidR="002F060E" w:rsidRPr="00304346" w14:paraId="7A896484" w14:textId="77777777" w:rsidTr="00E1293A">
        <w:tc>
          <w:tcPr>
            <w:tcW w:w="708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DE0945" w14:textId="77777777" w:rsidR="002F060E" w:rsidRPr="00304346" w:rsidRDefault="002F060E" w:rsidP="00D85E98">
            <w:pPr>
              <w:rPr>
                <w:rFonts w:cstheme="minorHAnsi"/>
                <w:b/>
                <w:sz w:val="22"/>
                <w:szCs w:val="22"/>
              </w:rPr>
            </w:pPr>
            <w:r w:rsidRPr="00304346">
              <w:rPr>
                <w:rFonts w:cstheme="minorHAnsi"/>
                <w:b/>
                <w:sz w:val="22"/>
                <w:szCs w:val="22"/>
              </w:rPr>
              <w:t>Knowledge and Understanding</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4167C6C" w14:textId="77777777" w:rsidR="002F060E" w:rsidRPr="00304346" w:rsidRDefault="002F060E" w:rsidP="00D85E98">
            <w:pPr>
              <w:jc w:val="center"/>
              <w:rPr>
                <w:rFonts w:cstheme="minorHAnsi"/>
                <w:b/>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DB02BB4" w14:textId="77777777" w:rsidR="002F060E" w:rsidRPr="00304346" w:rsidRDefault="002F060E" w:rsidP="00D85E98">
            <w:pPr>
              <w:jc w:val="center"/>
              <w:rPr>
                <w:rFonts w:cstheme="minorHAnsi"/>
                <w:b/>
                <w:sz w:val="22"/>
                <w:szCs w:val="22"/>
              </w:rPr>
            </w:pPr>
          </w:p>
        </w:tc>
      </w:tr>
      <w:tr w:rsidR="002F060E" w:rsidRPr="00304346" w14:paraId="1FCA85F4" w14:textId="77777777" w:rsidTr="002F060E">
        <w:tc>
          <w:tcPr>
            <w:tcW w:w="7088" w:type="dxa"/>
            <w:tcBorders>
              <w:top w:val="single" w:sz="4" w:space="0" w:color="auto"/>
              <w:left w:val="single" w:sz="4" w:space="0" w:color="auto"/>
              <w:bottom w:val="single" w:sz="4" w:space="0" w:color="auto"/>
              <w:right w:val="single" w:sz="4" w:space="0" w:color="auto"/>
            </w:tcBorders>
          </w:tcPr>
          <w:p w14:paraId="11C41A49" w14:textId="056CDA36" w:rsidR="002F060E" w:rsidRPr="00304346" w:rsidRDefault="000F4CF3" w:rsidP="000F4CF3">
            <w:pPr>
              <w:widowControl w:val="0"/>
              <w:tabs>
                <w:tab w:val="left" w:pos="851"/>
                <w:tab w:val="left" w:pos="852"/>
              </w:tabs>
              <w:autoSpaceDE w:val="0"/>
              <w:autoSpaceDN w:val="0"/>
              <w:spacing w:before="12"/>
              <w:rPr>
                <w:rFonts w:cstheme="minorHAnsi"/>
                <w:sz w:val="22"/>
                <w:szCs w:val="22"/>
              </w:rPr>
            </w:pPr>
            <w:r w:rsidRPr="00635F4C">
              <w:t>Knowledge</w:t>
            </w:r>
            <w:r w:rsidRPr="000F4CF3">
              <w:rPr>
                <w:spacing w:val="-10"/>
              </w:rPr>
              <w:t xml:space="preserve"> </w:t>
            </w:r>
            <w:r w:rsidRPr="00635F4C">
              <w:t>of</w:t>
            </w:r>
            <w:r w:rsidRPr="000F4CF3">
              <w:rPr>
                <w:spacing w:val="-5"/>
              </w:rPr>
              <w:t xml:space="preserve"> </w:t>
            </w:r>
            <w:r w:rsidRPr="00635F4C">
              <w:t>relevant</w:t>
            </w:r>
            <w:r w:rsidRPr="000F4CF3">
              <w:rPr>
                <w:spacing w:val="-6"/>
              </w:rPr>
              <w:t xml:space="preserve"> </w:t>
            </w:r>
            <w:r w:rsidRPr="00635F4C">
              <w:t>policies/codes</w:t>
            </w:r>
            <w:r w:rsidRPr="000F4CF3">
              <w:rPr>
                <w:spacing w:val="-7"/>
              </w:rPr>
              <w:t xml:space="preserve"> </w:t>
            </w:r>
            <w:r w:rsidRPr="00635F4C">
              <w:t>of</w:t>
            </w:r>
            <w:r w:rsidRPr="000F4CF3">
              <w:rPr>
                <w:spacing w:val="-5"/>
              </w:rPr>
              <w:t xml:space="preserve"> </w:t>
            </w:r>
            <w:r w:rsidRPr="00635F4C">
              <w:t>practice</w:t>
            </w:r>
            <w:r w:rsidRPr="000F4CF3">
              <w:rPr>
                <w:spacing w:val="-9"/>
              </w:rPr>
              <w:t xml:space="preserve"> </w:t>
            </w:r>
            <w:r w:rsidRPr="00635F4C">
              <w:t>and</w:t>
            </w:r>
            <w:r w:rsidRPr="000F4CF3">
              <w:rPr>
                <w:spacing w:val="-7"/>
              </w:rPr>
              <w:t xml:space="preserve"> </w:t>
            </w:r>
            <w:r w:rsidRPr="00635F4C">
              <w:t>awareness</w:t>
            </w:r>
            <w:r w:rsidRPr="000F4CF3">
              <w:rPr>
                <w:spacing w:val="-8"/>
              </w:rPr>
              <w:t xml:space="preserve"> </w:t>
            </w:r>
            <w:r w:rsidRPr="00635F4C">
              <w:t>of</w:t>
            </w:r>
            <w:r w:rsidRPr="000F4CF3">
              <w:rPr>
                <w:spacing w:val="-5"/>
              </w:rPr>
              <w:t xml:space="preserve"> </w:t>
            </w:r>
            <w:r w:rsidRPr="00635F4C">
              <w:t>relevant</w:t>
            </w:r>
            <w:r w:rsidRPr="000F4CF3">
              <w:rPr>
                <w:spacing w:val="-5"/>
              </w:rPr>
              <w:t xml:space="preserve"> </w:t>
            </w:r>
            <w:r w:rsidRPr="000F4CF3">
              <w:rPr>
                <w:spacing w:val="-2"/>
              </w:rPr>
              <w:t>legislation.</w:t>
            </w:r>
          </w:p>
        </w:tc>
        <w:tc>
          <w:tcPr>
            <w:tcW w:w="1276" w:type="dxa"/>
            <w:tcBorders>
              <w:top w:val="single" w:sz="4" w:space="0" w:color="auto"/>
              <w:left w:val="single" w:sz="4" w:space="0" w:color="auto"/>
              <w:bottom w:val="single" w:sz="4" w:space="0" w:color="auto"/>
              <w:right w:val="single" w:sz="4" w:space="0" w:color="auto"/>
            </w:tcBorders>
          </w:tcPr>
          <w:p w14:paraId="2B311985" w14:textId="1E003B7A" w:rsidR="002F060E" w:rsidRPr="00304346" w:rsidRDefault="002244CF" w:rsidP="00D85E98">
            <w:pPr>
              <w:jc w:val="center"/>
              <w:rPr>
                <w:rFonts w:cstheme="minorHAnsi"/>
                <w:b/>
                <w:sz w:val="22"/>
                <w:szCs w:val="22"/>
              </w:rPr>
            </w:pPr>
            <w:r>
              <w:rPr>
                <w:rFonts w:ascii="Wingdings 2" w:eastAsia="Wingdings 2" w:hAnsi="Wingdings 2" w:cstheme="minorHAnsi"/>
                <w:b/>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15ACC33C" w14:textId="0D77D922" w:rsidR="002F060E" w:rsidRPr="00304346" w:rsidRDefault="002F060E" w:rsidP="00D85E98">
            <w:pPr>
              <w:jc w:val="center"/>
              <w:rPr>
                <w:rFonts w:cstheme="minorHAnsi"/>
                <w:b/>
                <w:sz w:val="22"/>
                <w:szCs w:val="22"/>
              </w:rPr>
            </w:pPr>
          </w:p>
        </w:tc>
      </w:tr>
      <w:tr w:rsidR="00ED035A" w:rsidRPr="00ED035A" w14:paraId="4CD65F3D" w14:textId="77777777" w:rsidTr="002F060E">
        <w:tc>
          <w:tcPr>
            <w:tcW w:w="7088" w:type="dxa"/>
            <w:tcBorders>
              <w:top w:val="single" w:sz="4" w:space="0" w:color="auto"/>
              <w:left w:val="single" w:sz="4" w:space="0" w:color="auto"/>
              <w:bottom w:val="single" w:sz="4" w:space="0" w:color="auto"/>
              <w:right w:val="single" w:sz="4" w:space="0" w:color="auto"/>
            </w:tcBorders>
          </w:tcPr>
          <w:p w14:paraId="2F905936" w14:textId="22F20965" w:rsidR="00E1293A" w:rsidRPr="00ED035A" w:rsidRDefault="002244CF" w:rsidP="00D85E98">
            <w:pPr>
              <w:rPr>
                <w:rFonts w:cstheme="minorHAnsi"/>
                <w:sz w:val="22"/>
                <w:szCs w:val="22"/>
              </w:rPr>
            </w:pPr>
            <w:r w:rsidRPr="00ED035A">
              <w:t>Knowledge</w:t>
            </w:r>
            <w:r w:rsidRPr="00ED035A">
              <w:rPr>
                <w:spacing w:val="-4"/>
              </w:rPr>
              <w:t xml:space="preserve"> </w:t>
            </w:r>
            <w:r w:rsidRPr="00ED035A">
              <w:t>of</w:t>
            </w:r>
            <w:r w:rsidRPr="00ED035A">
              <w:rPr>
                <w:spacing w:val="-3"/>
              </w:rPr>
              <w:t xml:space="preserve"> </w:t>
            </w:r>
            <w:r w:rsidRPr="00ED035A">
              <w:t>HR</w:t>
            </w:r>
            <w:r w:rsidRPr="00ED035A">
              <w:rPr>
                <w:spacing w:val="-4"/>
              </w:rPr>
              <w:t xml:space="preserve"> </w:t>
            </w:r>
            <w:r w:rsidRPr="00ED035A">
              <w:t>best</w:t>
            </w:r>
            <w:r w:rsidRPr="00ED035A">
              <w:rPr>
                <w:spacing w:val="-2"/>
              </w:rPr>
              <w:t xml:space="preserve"> practice.</w:t>
            </w:r>
          </w:p>
        </w:tc>
        <w:tc>
          <w:tcPr>
            <w:tcW w:w="1276" w:type="dxa"/>
            <w:tcBorders>
              <w:top w:val="single" w:sz="4" w:space="0" w:color="auto"/>
              <w:left w:val="single" w:sz="4" w:space="0" w:color="auto"/>
              <w:bottom w:val="single" w:sz="4" w:space="0" w:color="auto"/>
              <w:right w:val="single" w:sz="4" w:space="0" w:color="auto"/>
            </w:tcBorders>
          </w:tcPr>
          <w:p w14:paraId="4FBB2CC1" w14:textId="09F68254" w:rsidR="00E1293A" w:rsidRPr="00ED035A" w:rsidRDefault="002244CF" w:rsidP="00D85E98">
            <w:pPr>
              <w:jc w:val="center"/>
              <w:rPr>
                <w:rFonts w:cstheme="minorHAnsi"/>
                <w:b/>
                <w:sz w:val="22"/>
                <w:szCs w:val="22"/>
              </w:rPr>
            </w:pPr>
            <w:r w:rsidRPr="00ED035A">
              <w:rPr>
                <w:rFonts w:ascii="Wingdings 2" w:eastAsia="Wingdings 2" w:hAnsi="Wingdings 2" w:cstheme="minorHAnsi"/>
                <w:b/>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5AB0D489" w14:textId="77777777" w:rsidR="00E1293A" w:rsidRPr="00ED035A" w:rsidRDefault="00E1293A" w:rsidP="00D85E98">
            <w:pPr>
              <w:jc w:val="center"/>
              <w:rPr>
                <w:rFonts w:cstheme="minorHAnsi"/>
                <w:b/>
                <w:sz w:val="22"/>
                <w:szCs w:val="22"/>
              </w:rPr>
            </w:pPr>
          </w:p>
        </w:tc>
      </w:tr>
      <w:tr w:rsidR="002F060E" w:rsidRPr="00304346" w14:paraId="3A4EA53E" w14:textId="77777777" w:rsidTr="00E1293A">
        <w:tc>
          <w:tcPr>
            <w:tcW w:w="708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62BC0B4" w14:textId="77777777" w:rsidR="002F060E" w:rsidRPr="00304346" w:rsidRDefault="002F060E" w:rsidP="00D85E98">
            <w:pPr>
              <w:rPr>
                <w:rFonts w:cstheme="minorHAnsi"/>
                <w:b/>
                <w:sz w:val="22"/>
                <w:szCs w:val="22"/>
              </w:rPr>
            </w:pPr>
            <w:r w:rsidRPr="00304346">
              <w:rPr>
                <w:rFonts w:cstheme="minorHAnsi"/>
                <w:b/>
                <w:sz w:val="22"/>
                <w:szCs w:val="22"/>
              </w:rPr>
              <w:t>Skills and Abilities</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8CB6C0" w14:textId="77777777" w:rsidR="002F060E" w:rsidRPr="00304346" w:rsidRDefault="002F060E" w:rsidP="00D85E98">
            <w:pPr>
              <w:jc w:val="center"/>
              <w:rPr>
                <w:rFonts w:cstheme="minorHAnsi"/>
                <w:b/>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C4B92E1" w14:textId="77777777" w:rsidR="002F060E" w:rsidRPr="00304346" w:rsidRDefault="002F060E" w:rsidP="00D85E98">
            <w:pPr>
              <w:jc w:val="center"/>
              <w:rPr>
                <w:rFonts w:cstheme="minorHAnsi"/>
                <w:b/>
                <w:sz w:val="22"/>
                <w:szCs w:val="22"/>
              </w:rPr>
            </w:pPr>
          </w:p>
        </w:tc>
      </w:tr>
      <w:tr w:rsidR="002F060E" w:rsidRPr="00304346" w14:paraId="3D0F37BC" w14:textId="77777777" w:rsidTr="002F060E">
        <w:tc>
          <w:tcPr>
            <w:tcW w:w="7088" w:type="dxa"/>
            <w:tcBorders>
              <w:top w:val="single" w:sz="4" w:space="0" w:color="auto"/>
              <w:left w:val="single" w:sz="4" w:space="0" w:color="auto"/>
              <w:bottom w:val="single" w:sz="4" w:space="0" w:color="auto"/>
              <w:right w:val="single" w:sz="4" w:space="0" w:color="auto"/>
            </w:tcBorders>
          </w:tcPr>
          <w:p w14:paraId="2F5053F9" w14:textId="325CC987" w:rsidR="002F060E" w:rsidRPr="00304346" w:rsidRDefault="000F4CF3" w:rsidP="000F4CF3">
            <w:pPr>
              <w:widowControl w:val="0"/>
              <w:tabs>
                <w:tab w:val="left" w:pos="851"/>
                <w:tab w:val="left" w:pos="852"/>
              </w:tabs>
              <w:autoSpaceDE w:val="0"/>
              <w:autoSpaceDN w:val="0"/>
              <w:spacing w:before="12"/>
              <w:rPr>
                <w:rFonts w:cstheme="minorHAnsi"/>
                <w:sz w:val="22"/>
                <w:szCs w:val="22"/>
              </w:rPr>
            </w:pPr>
            <w:bookmarkStart w:id="2" w:name="_Hlk187672933"/>
            <w:r w:rsidRPr="00635F4C">
              <w:t>Ability</w:t>
            </w:r>
            <w:r w:rsidRPr="000F4CF3">
              <w:rPr>
                <w:spacing w:val="-9"/>
              </w:rPr>
              <w:t xml:space="preserve"> </w:t>
            </w:r>
            <w:r w:rsidRPr="00635F4C">
              <w:t>to</w:t>
            </w:r>
            <w:r w:rsidRPr="000F4CF3">
              <w:rPr>
                <w:spacing w:val="-5"/>
              </w:rPr>
              <w:t xml:space="preserve"> </w:t>
            </w:r>
            <w:r w:rsidR="001516FA">
              <w:rPr>
                <w:spacing w:val="-5"/>
              </w:rPr>
              <w:t xml:space="preserve">build good relationships and to </w:t>
            </w:r>
            <w:r w:rsidRPr="00635F4C">
              <w:t>deal</w:t>
            </w:r>
            <w:r w:rsidRPr="000F4CF3">
              <w:rPr>
                <w:spacing w:val="-6"/>
              </w:rPr>
              <w:t xml:space="preserve"> </w:t>
            </w:r>
            <w:r w:rsidRPr="00635F4C">
              <w:t>sensitively</w:t>
            </w:r>
            <w:r w:rsidRPr="000F4CF3">
              <w:rPr>
                <w:spacing w:val="-7"/>
              </w:rPr>
              <w:t xml:space="preserve"> </w:t>
            </w:r>
            <w:r w:rsidRPr="00635F4C">
              <w:t>with</w:t>
            </w:r>
            <w:r w:rsidRPr="000F4CF3">
              <w:rPr>
                <w:spacing w:val="-5"/>
              </w:rPr>
              <w:t xml:space="preserve"> </w:t>
            </w:r>
            <w:r w:rsidRPr="00635F4C">
              <w:t>children,</w:t>
            </w:r>
            <w:r w:rsidRPr="000F4CF3">
              <w:rPr>
                <w:spacing w:val="-6"/>
              </w:rPr>
              <w:t xml:space="preserve"> </w:t>
            </w:r>
            <w:r w:rsidRPr="00635F4C">
              <w:t>staff,</w:t>
            </w:r>
            <w:r w:rsidRPr="000F4CF3">
              <w:rPr>
                <w:spacing w:val="-6"/>
              </w:rPr>
              <w:t xml:space="preserve"> </w:t>
            </w:r>
            <w:r w:rsidRPr="00635F4C">
              <w:t>parents,</w:t>
            </w:r>
            <w:r w:rsidRPr="000F4CF3">
              <w:rPr>
                <w:spacing w:val="-5"/>
              </w:rPr>
              <w:t xml:space="preserve"> </w:t>
            </w:r>
            <w:r w:rsidRPr="00635F4C">
              <w:t>carers</w:t>
            </w:r>
            <w:r w:rsidRPr="000F4CF3">
              <w:rPr>
                <w:spacing w:val="-4"/>
              </w:rPr>
              <w:t xml:space="preserve"> </w:t>
            </w:r>
            <w:r w:rsidRPr="00635F4C">
              <w:t>and</w:t>
            </w:r>
            <w:r w:rsidRPr="000F4CF3">
              <w:rPr>
                <w:spacing w:val="-4"/>
              </w:rPr>
              <w:t xml:space="preserve"> </w:t>
            </w:r>
            <w:r w:rsidRPr="000F4CF3">
              <w:rPr>
                <w:spacing w:val="-2"/>
              </w:rPr>
              <w:t>visitors.</w:t>
            </w:r>
            <w:bookmarkEnd w:id="2"/>
          </w:p>
        </w:tc>
        <w:tc>
          <w:tcPr>
            <w:tcW w:w="1276" w:type="dxa"/>
            <w:tcBorders>
              <w:top w:val="single" w:sz="4" w:space="0" w:color="auto"/>
              <w:left w:val="single" w:sz="4" w:space="0" w:color="auto"/>
              <w:bottom w:val="single" w:sz="4" w:space="0" w:color="auto"/>
              <w:right w:val="single" w:sz="4" w:space="0" w:color="auto"/>
            </w:tcBorders>
          </w:tcPr>
          <w:p w14:paraId="37B24FCC" w14:textId="50F27D2C" w:rsidR="002F060E" w:rsidRPr="00304346" w:rsidRDefault="002244CF" w:rsidP="00D85E98">
            <w:pPr>
              <w:jc w:val="center"/>
              <w:rPr>
                <w:rFonts w:cstheme="minorHAnsi"/>
                <w:b/>
                <w:sz w:val="22"/>
                <w:szCs w:val="22"/>
              </w:rPr>
            </w:pPr>
            <w:r>
              <w:rPr>
                <w:rFonts w:ascii="Wingdings 2" w:eastAsia="Wingdings 2" w:hAnsi="Wingdings 2" w:cstheme="minorHAnsi"/>
                <w:b/>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4EAC24DE" w14:textId="77777777" w:rsidR="002F060E" w:rsidRPr="00304346" w:rsidRDefault="002F060E" w:rsidP="00D85E98">
            <w:pPr>
              <w:jc w:val="center"/>
              <w:rPr>
                <w:rFonts w:cstheme="minorHAnsi"/>
                <w:b/>
                <w:sz w:val="22"/>
                <w:szCs w:val="22"/>
              </w:rPr>
            </w:pPr>
          </w:p>
        </w:tc>
      </w:tr>
      <w:tr w:rsidR="00ED035A" w:rsidRPr="00ED035A" w14:paraId="5B7D01B5" w14:textId="77777777" w:rsidTr="002F060E">
        <w:tc>
          <w:tcPr>
            <w:tcW w:w="7088" w:type="dxa"/>
            <w:tcBorders>
              <w:top w:val="single" w:sz="4" w:space="0" w:color="auto"/>
              <w:left w:val="single" w:sz="4" w:space="0" w:color="auto"/>
              <w:bottom w:val="single" w:sz="4" w:space="0" w:color="auto"/>
              <w:right w:val="single" w:sz="4" w:space="0" w:color="auto"/>
            </w:tcBorders>
          </w:tcPr>
          <w:p w14:paraId="01315524" w14:textId="5C349794" w:rsidR="001516FA" w:rsidRPr="00ED035A" w:rsidRDefault="001516FA" w:rsidP="000F4CF3">
            <w:pPr>
              <w:widowControl w:val="0"/>
              <w:tabs>
                <w:tab w:val="left" w:pos="851"/>
                <w:tab w:val="left" w:pos="852"/>
              </w:tabs>
              <w:autoSpaceDE w:val="0"/>
              <w:autoSpaceDN w:val="0"/>
              <w:spacing w:before="12"/>
            </w:pPr>
            <w:r w:rsidRPr="00ED035A">
              <w:t>Able to effectively lead and manage a team.</w:t>
            </w:r>
          </w:p>
        </w:tc>
        <w:tc>
          <w:tcPr>
            <w:tcW w:w="1276" w:type="dxa"/>
            <w:tcBorders>
              <w:top w:val="single" w:sz="4" w:space="0" w:color="auto"/>
              <w:left w:val="single" w:sz="4" w:space="0" w:color="auto"/>
              <w:bottom w:val="single" w:sz="4" w:space="0" w:color="auto"/>
              <w:right w:val="single" w:sz="4" w:space="0" w:color="auto"/>
            </w:tcBorders>
          </w:tcPr>
          <w:p w14:paraId="5C9C028B" w14:textId="01B8E4B8" w:rsidR="001516FA" w:rsidRPr="00ED035A" w:rsidRDefault="002244CF" w:rsidP="00D85E98">
            <w:pPr>
              <w:jc w:val="center"/>
              <w:rPr>
                <w:rFonts w:cstheme="minorHAnsi"/>
                <w:b/>
                <w:sz w:val="22"/>
                <w:szCs w:val="22"/>
              </w:rPr>
            </w:pPr>
            <w:r w:rsidRPr="00ED035A">
              <w:rPr>
                <w:rFonts w:ascii="Wingdings 2" w:eastAsia="Wingdings 2" w:hAnsi="Wingdings 2" w:cstheme="minorHAnsi"/>
                <w:b/>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681A7EBD" w14:textId="77777777" w:rsidR="001516FA" w:rsidRPr="00ED035A" w:rsidRDefault="001516FA" w:rsidP="00D85E98">
            <w:pPr>
              <w:jc w:val="center"/>
              <w:rPr>
                <w:rFonts w:cstheme="minorHAnsi"/>
                <w:b/>
                <w:sz w:val="22"/>
                <w:szCs w:val="22"/>
              </w:rPr>
            </w:pPr>
          </w:p>
        </w:tc>
      </w:tr>
      <w:tr w:rsidR="00ED035A" w:rsidRPr="00ED035A" w14:paraId="32EA114B" w14:textId="77777777" w:rsidTr="002F060E">
        <w:tc>
          <w:tcPr>
            <w:tcW w:w="7088" w:type="dxa"/>
            <w:tcBorders>
              <w:top w:val="single" w:sz="4" w:space="0" w:color="auto"/>
              <w:left w:val="single" w:sz="4" w:space="0" w:color="auto"/>
              <w:bottom w:val="single" w:sz="4" w:space="0" w:color="auto"/>
              <w:right w:val="single" w:sz="4" w:space="0" w:color="auto"/>
            </w:tcBorders>
          </w:tcPr>
          <w:p w14:paraId="676CA904" w14:textId="41C2254E" w:rsidR="001516FA" w:rsidRPr="00ED035A" w:rsidRDefault="001516FA" w:rsidP="000F4CF3">
            <w:pPr>
              <w:widowControl w:val="0"/>
              <w:tabs>
                <w:tab w:val="left" w:pos="851"/>
                <w:tab w:val="left" w:pos="852"/>
              </w:tabs>
              <w:autoSpaceDE w:val="0"/>
              <w:autoSpaceDN w:val="0"/>
              <w:spacing w:before="12"/>
            </w:pPr>
            <w:r w:rsidRPr="00ED035A">
              <w:t>Ability organise work and implement effective systems.</w:t>
            </w:r>
          </w:p>
        </w:tc>
        <w:tc>
          <w:tcPr>
            <w:tcW w:w="1276" w:type="dxa"/>
            <w:tcBorders>
              <w:top w:val="single" w:sz="4" w:space="0" w:color="auto"/>
              <w:left w:val="single" w:sz="4" w:space="0" w:color="auto"/>
              <w:bottom w:val="single" w:sz="4" w:space="0" w:color="auto"/>
              <w:right w:val="single" w:sz="4" w:space="0" w:color="auto"/>
            </w:tcBorders>
          </w:tcPr>
          <w:p w14:paraId="4E9CF357" w14:textId="2D2B1141" w:rsidR="001516FA" w:rsidRPr="00ED035A" w:rsidRDefault="002244CF" w:rsidP="00D85E98">
            <w:pPr>
              <w:jc w:val="center"/>
              <w:rPr>
                <w:rFonts w:cstheme="minorHAnsi"/>
                <w:b/>
                <w:sz w:val="22"/>
                <w:szCs w:val="22"/>
              </w:rPr>
            </w:pPr>
            <w:r w:rsidRPr="00ED035A">
              <w:rPr>
                <w:rFonts w:ascii="Wingdings 2" w:eastAsia="Wingdings 2" w:hAnsi="Wingdings 2" w:cstheme="minorHAnsi"/>
                <w:b/>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7630383A" w14:textId="77777777" w:rsidR="001516FA" w:rsidRPr="00ED035A" w:rsidRDefault="001516FA" w:rsidP="00D85E98">
            <w:pPr>
              <w:jc w:val="center"/>
              <w:rPr>
                <w:rFonts w:cstheme="minorHAnsi"/>
                <w:b/>
                <w:sz w:val="22"/>
                <w:szCs w:val="22"/>
              </w:rPr>
            </w:pPr>
          </w:p>
        </w:tc>
      </w:tr>
      <w:tr w:rsidR="002F060E" w:rsidRPr="00304346" w14:paraId="676DCA2D" w14:textId="77777777" w:rsidTr="002F060E">
        <w:tc>
          <w:tcPr>
            <w:tcW w:w="7088" w:type="dxa"/>
            <w:tcBorders>
              <w:top w:val="single" w:sz="4" w:space="0" w:color="auto"/>
              <w:left w:val="single" w:sz="4" w:space="0" w:color="auto"/>
              <w:bottom w:val="single" w:sz="4" w:space="0" w:color="auto"/>
              <w:right w:val="single" w:sz="4" w:space="0" w:color="auto"/>
            </w:tcBorders>
          </w:tcPr>
          <w:p w14:paraId="428D6E5D" w14:textId="64C47E61" w:rsidR="002F060E" w:rsidRPr="00304346" w:rsidRDefault="000F4CF3" w:rsidP="000F4CF3">
            <w:pPr>
              <w:widowControl w:val="0"/>
              <w:tabs>
                <w:tab w:val="left" w:pos="851"/>
                <w:tab w:val="left" w:pos="852"/>
              </w:tabs>
              <w:autoSpaceDE w:val="0"/>
              <w:autoSpaceDN w:val="0"/>
              <w:spacing w:before="17"/>
              <w:rPr>
                <w:rFonts w:cstheme="minorHAnsi"/>
                <w:sz w:val="22"/>
                <w:szCs w:val="22"/>
              </w:rPr>
            </w:pPr>
            <w:r w:rsidRPr="00635F4C">
              <w:t>Ability</w:t>
            </w:r>
            <w:r w:rsidRPr="000F4CF3">
              <w:rPr>
                <w:spacing w:val="-6"/>
              </w:rPr>
              <w:t xml:space="preserve"> </w:t>
            </w:r>
            <w:r w:rsidRPr="00635F4C">
              <w:t>to</w:t>
            </w:r>
            <w:r w:rsidRPr="000F4CF3">
              <w:rPr>
                <w:spacing w:val="-4"/>
              </w:rPr>
              <w:t xml:space="preserve"> </w:t>
            </w:r>
            <w:r w:rsidRPr="00635F4C">
              <w:t>work</w:t>
            </w:r>
            <w:r w:rsidRPr="000F4CF3">
              <w:rPr>
                <w:spacing w:val="-1"/>
              </w:rPr>
              <w:t xml:space="preserve"> </w:t>
            </w:r>
            <w:r w:rsidRPr="00635F4C">
              <w:t>under</w:t>
            </w:r>
            <w:r w:rsidRPr="000F4CF3">
              <w:rPr>
                <w:spacing w:val="-3"/>
              </w:rPr>
              <w:t xml:space="preserve"> </w:t>
            </w:r>
            <w:r w:rsidRPr="00635F4C">
              <w:t>pressure</w:t>
            </w:r>
            <w:r w:rsidRPr="000F4CF3">
              <w:rPr>
                <w:spacing w:val="-3"/>
              </w:rPr>
              <w:t xml:space="preserve"> </w:t>
            </w:r>
            <w:r w:rsidRPr="00635F4C">
              <w:t>and</w:t>
            </w:r>
            <w:r w:rsidRPr="000F4CF3">
              <w:rPr>
                <w:spacing w:val="-6"/>
              </w:rPr>
              <w:t xml:space="preserve"> </w:t>
            </w:r>
            <w:r w:rsidRPr="00635F4C">
              <w:t>to</w:t>
            </w:r>
            <w:r w:rsidRPr="000F4CF3">
              <w:rPr>
                <w:spacing w:val="-5"/>
              </w:rPr>
              <w:t xml:space="preserve"> </w:t>
            </w:r>
            <w:r w:rsidRPr="000F4CF3">
              <w:rPr>
                <w:spacing w:val="-2"/>
              </w:rPr>
              <w:t>deadlines.</w:t>
            </w:r>
          </w:p>
        </w:tc>
        <w:tc>
          <w:tcPr>
            <w:tcW w:w="1276" w:type="dxa"/>
            <w:tcBorders>
              <w:top w:val="single" w:sz="4" w:space="0" w:color="auto"/>
              <w:left w:val="single" w:sz="4" w:space="0" w:color="auto"/>
              <w:bottom w:val="single" w:sz="4" w:space="0" w:color="auto"/>
              <w:right w:val="single" w:sz="4" w:space="0" w:color="auto"/>
            </w:tcBorders>
          </w:tcPr>
          <w:p w14:paraId="46CFCE3C" w14:textId="6841BD1C" w:rsidR="002F060E" w:rsidRPr="00304346" w:rsidRDefault="002244CF" w:rsidP="00D85E98">
            <w:pPr>
              <w:jc w:val="center"/>
              <w:rPr>
                <w:rFonts w:cstheme="minorHAnsi"/>
                <w:b/>
                <w:sz w:val="22"/>
                <w:szCs w:val="22"/>
              </w:rPr>
            </w:pPr>
            <w:r>
              <w:rPr>
                <w:rFonts w:ascii="Wingdings 2" w:eastAsia="Wingdings 2" w:hAnsi="Wingdings 2" w:cstheme="minorHAnsi"/>
                <w:b/>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2D27B594" w14:textId="77777777" w:rsidR="002F060E" w:rsidRPr="00304346" w:rsidRDefault="002F060E" w:rsidP="00D85E98">
            <w:pPr>
              <w:jc w:val="center"/>
              <w:rPr>
                <w:rFonts w:cstheme="minorHAnsi"/>
                <w:b/>
                <w:sz w:val="22"/>
                <w:szCs w:val="22"/>
              </w:rPr>
            </w:pPr>
          </w:p>
        </w:tc>
      </w:tr>
      <w:tr w:rsidR="002F060E" w:rsidRPr="00304346" w14:paraId="3E9AD152" w14:textId="77777777" w:rsidTr="002F060E">
        <w:tc>
          <w:tcPr>
            <w:tcW w:w="7088" w:type="dxa"/>
            <w:tcBorders>
              <w:top w:val="single" w:sz="4" w:space="0" w:color="auto"/>
              <w:left w:val="single" w:sz="4" w:space="0" w:color="auto"/>
              <w:bottom w:val="single" w:sz="4" w:space="0" w:color="auto"/>
              <w:right w:val="single" w:sz="4" w:space="0" w:color="auto"/>
            </w:tcBorders>
          </w:tcPr>
          <w:p w14:paraId="568D2D47" w14:textId="51D83627" w:rsidR="002F060E" w:rsidRPr="00304346" w:rsidRDefault="000F4CF3" w:rsidP="000F4CF3">
            <w:pPr>
              <w:widowControl w:val="0"/>
              <w:tabs>
                <w:tab w:val="left" w:pos="851"/>
                <w:tab w:val="left" w:pos="852"/>
              </w:tabs>
              <w:autoSpaceDE w:val="0"/>
              <w:autoSpaceDN w:val="0"/>
              <w:spacing w:before="12"/>
              <w:rPr>
                <w:rFonts w:cstheme="minorHAnsi"/>
                <w:sz w:val="22"/>
                <w:szCs w:val="22"/>
              </w:rPr>
            </w:pPr>
            <w:r w:rsidRPr="00635F4C">
              <w:t>Ability</w:t>
            </w:r>
            <w:r w:rsidRPr="000F4CF3">
              <w:rPr>
                <w:spacing w:val="-7"/>
              </w:rPr>
              <w:t xml:space="preserve"> </w:t>
            </w:r>
            <w:r w:rsidRPr="00635F4C">
              <w:t>to</w:t>
            </w:r>
            <w:r w:rsidRPr="000F4CF3">
              <w:rPr>
                <w:spacing w:val="-5"/>
              </w:rPr>
              <w:t xml:space="preserve"> </w:t>
            </w:r>
            <w:r w:rsidRPr="00635F4C">
              <w:t>use</w:t>
            </w:r>
            <w:r w:rsidRPr="000F4CF3">
              <w:rPr>
                <w:spacing w:val="-7"/>
              </w:rPr>
              <w:t xml:space="preserve"> </w:t>
            </w:r>
            <w:r w:rsidRPr="00635F4C">
              <w:t>initiative</w:t>
            </w:r>
            <w:r w:rsidRPr="000F4CF3">
              <w:rPr>
                <w:spacing w:val="-5"/>
              </w:rPr>
              <w:t xml:space="preserve"> </w:t>
            </w:r>
            <w:r w:rsidRPr="00635F4C">
              <w:t>and</w:t>
            </w:r>
            <w:r w:rsidRPr="000F4CF3">
              <w:rPr>
                <w:spacing w:val="-4"/>
              </w:rPr>
              <w:t xml:space="preserve"> </w:t>
            </w:r>
            <w:r w:rsidRPr="00635F4C">
              <w:t>prioritise</w:t>
            </w:r>
            <w:r w:rsidRPr="000F4CF3">
              <w:rPr>
                <w:spacing w:val="-6"/>
              </w:rPr>
              <w:t xml:space="preserve"> </w:t>
            </w:r>
            <w:r w:rsidRPr="000F4CF3">
              <w:rPr>
                <w:spacing w:val="-4"/>
              </w:rPr>
              <w:t>work</w:t>
            </w:r>
            <w:r>
              <w:rPr>
                <w:spacing w:val="-4"/>
              </w:rPr>
              <w:t>.</w:t>
            </w:r>
          </w:p>
        </w:tc>
        <w:tc>
          <w:tcPr>
            <w:tcW w:w="1276" w:type="dxa"/>
            <w:tcBorders>
              <w:top w:val="single" w:sz="4" w:space="0" w:color="auto"/>
              <w:left w:val="single" w:sz="4" w:space="0" w:color="auto"/>
              <w:bottom w:val="single" w:sz="4" w:space="0" w:color="auto"/>
              <w:right w:val="single" w:sz="4" w:space="0" w:color="auto"/>
            </w:tcBorders>
          </w:tcPr>
          <w:p w14:paraId="010ED30A" w14:textId="3D00CB7D" w:rsidR="002F060E" w:rsidRPr="00304346" w:rsidRDefault="002244CF" w:rsidP="00D85E98">
            <w:pPr>
              <w:jc w:val="center"/>
              <w:rPr>
                <w:rFonts w:cstheme="minorHAnsi"/>
                <w:b/>
                <w:sz w:val="22"/>
                <w:szCs w:val="22"/>
              </w:rPr>
            </w:pPr>
            <w:r>
              <w:rPr>
                <w:rFonts w:ascii="Wingdings 2" w:eastAsia="Wingdings 2" w:hAnsi="Wingdings 2" w:cstheme="minorHAnsi"/>
                <w:b/>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30C2DCBB" w14:textId="3136CFB9" w:rsidR="002F060E" w:rsidRPr="00304346" w:rsidRDefault="002F060E" w:rsidP="00D85E98">
            <w:pPr>
              <w:jc w:val="center"/>
              <w:rPr>
                <w:rFonts w:cstheme="minorHAnsi"/>
                <w:b/>
                <w:sz w:val="22"/>
                <w:szCs w:val="22"/>
              </w:rPr>
            </w:pPr>
          </w:p>
        </w:tc>
      </w:tr>
      <w:tr w:rsidR="002F060E" w:rsidRPr="00304346" w14:paraId="6C3E556C" w14:textId="77777777" w:rsidTr="002F060E">
        <w:tc>
          <w:tcPr>
            <w:tcW w:w="7088" w:type="dxa"/>
            <w:tcBorders>
              <w:top w:val="single" w:sz="4" w:space="0" w:color="auto"/>
              <w:left w:val="single" w:sz="4" w:space="0" w:color="auto"/>
              <w:bottom w:val="single" w:sz="4" w:space="0" w:color="auto"/>
              <w:right w:val="single" w:sz="4" w:space="0" w:color="auto"/>
            </w:tcBorders>
          </w:tcPr>
          <w:p w14:paraId="0E9D915C" w14:textId="478C3B67" w:rsidR="002F060E" w:rsidRPr="00304346" w:rsidRDefault="000F4CF3" w:rsidP="000F4CF3">
            <w:pPr>
              <w:widowControl w:val="0"/>
              <w:tabs>
                <w:tab w:val="left" w:pos="851"/>
                <w:tab w:val="left" w:pos="852"/>
              </w:tabs>
              <w:autoSpaceDE w:val="0"/>
              <w:autoSpaceDN w:val="0"/>
              <w:spacing w:before="12"/>
              <w:rPr>
                <w:rFonts w:cstheme="minorHAnsi"/>
                <w:sz w:val="22"/>
                <w:szCs w:val="22"/>
              </w:rPr>
            </w:pPr>
            <w:r w:rsidRPr="00635F4C">
              <w:t>Excellent</w:t>
            </w:r>
            <w:r w:rsidRPr="000F4CF3">
              <w:rPr>
                <w:spacing w:val="-5"/>
              </w:rPr>
              <w:t xml:space="preserve"> </w:t>
            </w:r>
            <w:r w:rsidRPr="00635F4C">
              <w:t>written</w:t>
            </w:r>
            <w:r w:rsidRPr="000F4CF3">
              <w:rPr>
                <w:spacing w:val="-6"/>
              </w:rPr>
              <w:t xml:space="preserve"> </w:t>
            </w:r>
            <w:r w:rsidRPr="00635F4C">
              <w:t>and</w:t>
            </w:r>
            <w:r w:rsidRPr="000F4CF3">
              <w:rPr>
                <w:spacing w:val="-8"/>
              </w:rPr>
              <w:t xml:space="preserve"> </w:t>
            </w:r>
            <w:r w:rsidRPr="00635F4C">
              <w:t>verbal</w:t>
            </w:r>
            <w:r w:rsidRPr="000F4CF3">
              <w:rPr>
                <w:spacing w:val="-7"/>
              </w:rPr>
              <w:t xml:space="preserve"> </w:t>
            </w:r>
            <w:r w:rsidRPr="00635F4C">
              <w:t>communication</w:t>
            </w:r>
            <w:r w:rsidRPr="000F4CF3">
              <w:rPr>
                <w:spacing w:val="-6"/>
              </w:rPr>
              <w:t xml:space="preserve"> </w:t>
            </w:r>
            <w:r w:rsidRPr="000F4CF3">
              <w:rPr>
                <w:spacing w:val="-2"/>
              </w:rPr>
              <w:t>skills</w:t>
            </w:r>
            <w:r>
              <w:rPr>
                <w:spacing w:val="-2"/>
              </w:rPr>
              <w:t>.</w:t>
            </w:r>
          </w:p>
        </w:tc>
        <w:tc>
          <w:tcPr>
            <w:tcW w:w="1276" w:type="dxa"/>
            <w:tcBorders>
              <w:top w:val="single" w:sz="4" w:space="0" w:color="auto"/>
              <w:left w:val="single" w:sz="4" w:space="0" w:color="auto"/>
              <w:bottom w:val="single" w:sz="4" w:space="0" w:color="auto"/>
              <w:right w:val="single" w:sz="4" w:space="0" w:color="auto"/>
            </w:tcBorders>
          </w:tcPr>
          <w:p w14:paraId="4DDE23C1" w14:textId="628B5EF6" w:rsidR="002F060E" w:rsidRPr="00304346" w:rsidRDefault="002244CF" w:rsidP="00D85E98">
            <w:pPr>
              <w:jc w:val="center"/>
              <w:rPr>
                <w:rFonts w:cstheme="minorHAnsi"/>
                <w:b/>
                <w:sz w:val="22"/>
                <w:szCs w:val="22"/>
              </w:rPr>
            </w:pPr>
            <w:r>
              <w:rPr>
                <w:rFonts w:ascii="Wingdings 2" w:eastAsia="Wingdings 2" w:hAnsi="Wingdings 2" w:cstheme="minorHAnsi"/>
                <w:b/>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5E0E78D4" w14:textId="076BAF36" w:rsidR="002F060E" w:rsidRPr="00304346" w:rsidRDefault="002F060E" w:rsidP="00D85E98">
            <w:pPr>
              <w:jc w:val="center"/>
              <w:rPr>
                <w:rFonts w:cstheme="minorHAnsi"/>
                <w:b/>
                <w:sz w:val="22"/>
                <w:szCs w:val="22"/>
              </w:rPr>
            </w:pPr>
          </w:p>
        </w:tc>
      </w:tr>
      <w:tr w:rsidR="00ED035A" w:rsidRPr="00ED035A" w14:paraId="10AAD3FD" w14:textId="77777777" w:rsidTr="002F060E">
        <w:tc>
          <w:tcPr>
            <w:tcW w:w="7088" w:type="dxa"/>
            <w:tcBorders>
              <w:top w:val="single" w:sz="4" w:space="0" w:color="auto"/>
              <w:left w:val="single" w:sz="4" w:space="0" w:color="auto"/>
              <w:bottom w:val="single" w:sz="4" w:space="0" w:color="auto"/>
              <w:right w:val="single" w:sz="4" w:space="0" w:color="auto"/>
            </w:tcBorders>
          </w:tcPr>
          <w:p w14:paraId="35CB115D" w14:textId="45B623BA" w:rsidR="002F060E" w:rsidRPr="00ED035A" w:rsidRDefault="001516FA" w:rsidP="00D85E98">
            <w:pPr>
              <w:tabs>
                <w:tab w:val="left" w:pos="5580"/>
              </w:tabs>
              <w:rPr>
                <w:rFonts w:cstheme="minorHAnsi"/>
                <w:sz w:val="22"/>
                <w:szCs w:val="22"/>
              </w:rPr>
            </w:pPr>
            <w:r w:rsidRPr="00ED035A">
              <w:rPr>
                <w:rFonts w:cstheme="minorHAnsi"/>
                <w:sz w:val="22"/>
                <w:szCs w:val="22"/>
              </w:rPr>
              <w:t>Ability to work as part of a team.</w:t>
            </w:r>
          </w:p>
        </w:tc>
        <w:tc>
          <w:tcPr>
            <w:tcW w:w="1276" w:type="dxa"/>
            <w:tcBorders>
              <w:top w:val="single" w:sz="4" w:space="0" w:color="auto"/>
              <w:left w:val="single" w:sz="4" w:space="0" w:color="auto"/>
              <w:bottom w:val="single" w:sz="4" w:space="0" w:color="auto"/>
              <w:right w:val="single" w:sz="4" w:space="0" w:color="auto"/>
            </w:tcBorders>
          </w:tcPr>
          <w:p w14:paraId="4A65F859" w14:textId="17C6FA6E" w:rsidR="002F060E" w:rsidRPr="00ED035A" w:rsidRDefault="002244CF" w:rsidP="00D85E98">
            <w:pPr>
              <w:jc w:val="center"/>
              <w:rPr>
                <w:rFonts w:cstheme="minorHAnsi"/>
                <w:b/>
                <w:sz w:val="22"/>
                <w:szCs w:val="22"/>
              </w:rPr>
            </w:pPr>
            <w:r w:rsidRPr="00ED035A">
              <w:rPr>
                <w:rFonts w:ascii="Wingdings 2" w:eastAsia="Wingdings 2" w:hAnsi="Wingdings 2" w:cstheme="minorHAnsi"/>
                <w:b/>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44F546D3" w14:textId="6DB042AE" w:rsidR="002F060E" w:rsidRPr="00ED035A" w:rsidRDefault="002F060E" w:rsidP="00D85E98">
            <w:pPr>
              <w:jc w:val="center"/>
              <w:rPr>
                <w:rFonts w:cstheme="minorHAnsi"/>
                <w:b/>
                <w:sz w:val="22"/>
                <w:szCs w:val="22"/>
              </w:rPr>
            </w:pPr>
          </w:p>
        </w:tc>
      </w:tr>
      <w:tr w:rsidR="00ED035A" w:rsidRPr="00ED035A" w14:paraId="19D151C4" w14:textId="77777777" w:rsidTr="002F060E">
        <w:tc>
          <w:tcPr>
            <w:tcW w:w="7088" w:type="dxa"/>
            <w:tcBorders>
              <w:top w:val="single" w:sz="4" w:space="0" w:color="auto"/>
              <w:left w:val="single" w:sz="4" w:space="0" w:color="auto"/>
              <w:bottom w:val="single" w:sz="4" w:space="0" w:color="auto"/>
              <w:right w:val="single" w:sz="4" w:space="0" w:color="auto"/>
            </w:tcBorders>
          </w:tcPr>
          <w:p w14:paraId="204060D0" w14:textId="7FE6D2E6" w:rsidR="002F060E" w:rsidRPr="00ED035A" w:rsidRDefault="000F4CF3" w:rsidP="000F4CF3">
            <w:pPr>
              <w:widowControl w:val="0"/>
              <w:tabs>
                <w:tab w:val="left" w:pos="851"/>
                <w:tab w:val="left" w:pos="852"/>
              </w:tabs>
              <w:autoSpaceDE w:val="0"/>
              <w:autoSpaceDN w:val="0"/>
              <w:spacing w:line="256" w:lineRule="auto"/>
              <w:ind w:right="109"/>
              <w:rPr>
                <w:rFonts w:cstheme="minorHAnsi"/>
                <w:sz w:val="22"/>
                <w:szCs w:val="22"/>
              </w:rPr>
            </w:pPr>
            <w:r w:rsidRPr="00ED035A">
              <w:t xml:space="preserve">To be committed to safeguarding and promoting the welfare of children. </w:t>
            </w:r>
          </w:p>
        </w:tc>
        <w:tc>
          <w:tcPr>
            <w:tcW w:w="1276" w:type="dxa"/>
            <w:tcBorders>
              <w:top w:val="single" w:sz="4" w:space="0" w:color="auto"/>
              <w:left w:val="single" w:sz="4" w:space="0" w:color="auto"/>
              <w:bottom w:val="single" w:sz="4" w:space="0" w:color="auto"/>
              <w:right w:val="single" w:sz="4" w:space="0" w:color="auto"/>
            </w:tcBorders>
          </w:tcPr>
          <w:p w14:paraId="60CEC9FA" w14:textId="7ED224B6" w:rsidR="002F060E" w:rsidRPr="00ED035A" w:rsidRDefault="002244CF" w:rsidP="00D85E98">
            <w:pPr>
              <w:jc w:val="center"/>
              <w:rPr>
                <w:rFonts w:cstheme="minorHAnsi"/>
                <w:b/>
                <w:sz w:val="22"/>
                <w:szCs w:val="22"/>
              </w:rPr>
            </w:pPr>
            <w:r w:rsidRPr="00ED035A">
              <w:rPr>
                <w:rFonts w:ascii="Wingdings 2" w:eastAsia="Wingdings 2" w:hAnsi="Wingdings 2" w:cstheme="minorHAnsi"/>
                <w:b/>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7827616C" w14:textId="40F407A3" w:rsidR="002F060E" w:rsidRPr="00ED035A" w:rsidRDefault="002F060E" w:rsidP="00D85E98">
            <w:pPr>
              <w:jc w:val="center"/>
              <w:rPr>
                <w:rFonts w:cstheme="minorHAnsi"/>
                <w:b/>
                <w:sz w:val="22"/>
                <w:szCs w:val="22"/>
              </w:rPr>
            </w:pPr>
          </w:p>
        </w:tc>
      </w:tr>
      <w:tr w:rsidR="00ED035A" w:rsidRPr="00ED035A" w14:paraId="2C309B76" w14:textId="77777777" w:rsidTr="002F060E">
        <w:tc>
          <w:tcPr>
            <w:tcW w:w="7088" w:type="dxa"/>
            <w:tcBorders>
              <w:top w:val="single" w:sz="4" w:space="0" w:color="auto"/>
              <w:left w:val="single" w:sz="4" w:space="0" w:color="auto"/>
              <w:bottom w:val="single" w:sz="4" w:space="0" w:color="auto"/>
              <w:right w:val="single" w:sz="4" w:space="0" w:color="auto"/>
            </w:tcBorders>
          </w:tcPr>
          <w:p w14:paraId="4BA37FCE" w14:textId="47F3310C" w:rsidR="001516FA" w:rsidRPr="00ED035A" w:rsidRDefault="001516FA" w:rsidP="000F4CF3">
            <w:pPr>
              <w:widowControl w:val="0"/>
              <w:tabs>
                <w:tab w:val="left" w:pos="851"/>
                <w:tab w:val="left" w:pos="852"/>
              </w:tabs>
              <w:autoSpaceDE w:val="0"/>
              <w:autoSpaceDN w:val="0"/>
              <w:spacing w:line="256" w:lineRule="auto"/>
              <w:ind w:right="109"/>
            </w:pPr>
            <w:r w:rsidRPr="00ED035A">
              <w:t>Ability to maintain confidentiality across a range of sensitive issues</w:t>
            </w:r>
          </w:p>
        </w:tc>
        <w:tc>
          <w:tcPr>
            <w:tcW w:w="1276" w:type="dxa"/>
            <w:tcBorders>
              <w:top w:val="single" w:sz="4" w:space="0" w:color="auto"/>
              <w:left w:val="single" w:sz="4" w:space="0" w:color="auto"/>
              <w:bottom w:val="single" w:sz="4" w:space="0" w:color="auto"/>
              <w:right w:val="single" w:sz="4" w:space="0" w:color="auto"/>
            </w:tcBorders>
          </w:tcPr>
          <w:p w14:paraId="5A6ADF45" w14:textId="5ED753E0" w:rsidR="001516FA" w:rsidRPr="00ED035A" w:rsidRDefault="002244CF" w:rsidP="00D85E98">
            <w:pPr>
              <w:jc w:val="center"/>
              <w:rPr>
                <w:rFonts w:cstheme="minorHAnsi"/>
                <w:b/>
                <w:sz w:val="22"/>
                <w:szCs w:val="22"/>
              </w:rPr>
            </w:pPr>
            <w:r w:rsidRPr="00ED035A">
              <w:rPr>
                <w:rFonts w:ascii="Wingdings 2" w:eastAsia="Wingdings 2" w:hAnsi="Wingdings 2" w:cstheme="minorHAnsi"/>
                <w:b/>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51044750" w14:textId="77777777" w:rsidR="001516FA" w:rsidRPr="00ED035A" w:rsidRDefault="001516FA" w:rsidP="00D85E98">
            <w:pPr>
              <w:jc w:val="center"/>
              <w:rPr>
                <w:rFonts w:cstheme="minorHAnsi"/>
                <w:b/>
                <w:sz w:val="22"/>
                <w:szCs w:val="22"/>
              </w:rPr>
            </w:pPr>
          </w:p>
        </w:tc>
      </w:tr>
      <w:tr w:rsidR="002F060E" w:rsidRPr="00304346" w14:paraId="0C6E4551" w14:textId="77777777" w:rsidTr="002F060E">
        <w:tc>
          <w:tcPr>
            <w:tcW w:w="7088" w:type="dxa"/>
            <w:tcBorders>
              <w:top w:val="single" w:sz="4" w:space="0" w:color="auto"/>
              <w:left w:val="single" w:sz="4" w:space="0" w:color="auto"/>
              <w:bottom w:val="single" w:sz="4" w:space="0" w:color="auto"/>
              <w:right w:val="single" w:sz="4" w:space="0" w:color="auto"/>
            </w:tcBorders>
          </w:tcPr>
          <w:p w14:paraId="75F8FF9A" w14:textId="53D96E44" w:rsidR="002F060E" w:rsidRPr="00304346" w:rsidRDefault="000F4CF3" w:rsidP="000F4CF3">
            <w:pPr>
              <w:widowControl w:val="0"/>
              <w:tabs>
                <w:tab w:val="left" w:pos="851"/>
                <w:tab w:val="left" w:pos="852"/>
              </w:tabs>
              <w:autoSpaceDE w:val="0"/>
              <w:autoSpaceDN w:val="0"/>
              <w:spacing w:before="12"/>
              <w:rPr>
                <w:rFonts w:cstheme="minorHAnsi"/>
                <w:sz w:val="22"/>
                <w:szCs w:val="22"/>
              </w:rPr>
            </w:pPr>
            <w:r w:rsidRPr="000F4CF3">
              <w:rPr>
                <w:spacing w:val="-2"/>
              </w:rPr>
              <w:t>To</w:t>
            </w:r>
            <w:r w:rsidRPr="000F4CF3">
              <w:rPr>
                <w:spacing w:val="-9"/>
              </w:rPr>
              <w:t xml:space="preserve"> </w:t>
            </w:r>
            <w:r w:rsidRPr="000F4CF3">
              <w:rPr>
                <w:spacing w:val="-2"/>
              </w:rPr>
              <w:t>work</w:t>
            </w:r>
            <w:r w:rsidRPr="000F4CF3">
              <w:rPr>
                <w:spacing w:val="-3"/>
              </w:rPr>
              <w:t xml:space="preserve"> </w:t>
            </w:r>
            <w:r w:rsidRPr="000F4CF3">
              <w:rPr>
                <w:spacing w:val="-2"/>
              </w:rPr>
              <w:t>in</w:t>
            </w:r>
            <w:r w:rsidRPr="000F4CF3">
              <w:rPr>
                <w:spacing w:val="-7"/>
              </w:rPr>
              <w:t xml:space="preserve"> </w:t>
            </w:r>
            <w:r w:rsidRPr="000F4CF3">
              <w:rPr>
                <w:spacing w:val="-2"/>
              </w:rPr>
              <w:t>accordance</w:t>
            </w:r>
            <w:r w:rsidRPr="000F4CF3">
              <w:rPr>
                <w:spacing w:val="-6"/>
              </w:rPr>
              <w:t xml:space="preserve"> </w:t>
            </w:r>
            <w:r w:rsidRPr="000F4CF3">
              <w:rPr>
                <w:spacing w:val="-2"/>
              </w:rPr>
              <w:t>with</w:t>
            </w:r>
            <w:r w:rsidRPr="000F4CF3">
              <w:rPr>
                <w:spacing w:val="-6"/>
              </w:rPr>
              <w:t xml:space="preserve"> </w:t>
            </w:r>
            <w:r w:rsidRPr="000F4CF3">
              <w:rPr>
                <w:spacing w:val="-2"/>
              </w:rPr>
              <w:t>the</w:t>
            </w:r>
            <w:r w:rsidRPr="000F4CF3">
              <w:rPr>
                <w:spacing w:val="-9"/>
              </w:rPr>
              <w:t xml:space="preserve"> </w:t>
            </w:r>
            <w:r w:rsidRPr="000F4CF3">
              <w:rPr>
                <w:spacing w:val="-2"/>
              </w:rPr>
              <w:t>values,</w:t>
            </w:r>
            <w:r w:rsidRPr="000F4CF3">
              <w:rPr>
                <w:spacing w:val="-4"/>
              </w:rPr>
              <w:t xml:space="preserve"> </w:t>
            </w:r>
            <w:r w:rsidRPr="000F4CF3">
              <w:rPr>
                <w:spacing w:val="-2"/>
              </w:rPr>
              <w:t>culture,</w:t>
            </w:r>
            <w:r w:rsidRPr="000F4CF3">
              <w:rPr>
                <w:spacing w:val="-5"/>
              </w:rPr>
              <w:t xml:space="preserve"> </w:t>
            </w:r>
            <w:r w:rsidRPr="000F4CF3">
              <w:rPr>
                <w:spacing w:val="-2"/>
              </w:rPr>
              <w:t>ethos,</w:t>
            </w:r>
            <w:r w:rsidRPr="000F4CF3">
              <w:rPr>
                <w:spacing w:val="-5"/>
              </w:rPr>
              <w:t xml:space="preserve"> </w:t>
            </w:r>
            <w:r w:rsidRPr="000F4CF3">
              <w:rPr>
                <w:spacing w:val="-2"/>
              </w:rPr>
              <w:t>equalities</w:t>
            </w:r>
            <w:r w:rsidRPr="000F4CF3">
              <w:rPr>
                <w:spacing w:val="-6"/>
              </w:rPr>
              <w:t xml:space="preserve"> </w:t>
            </w:r>
            <w:r w:rsidRPr="000F4CF3">
              <w:rPr>
                <w:spacing w:val="-2"/>
              </w:rPr>
              <w:t>and</w:t>
            </w:r>
            <w:r w:rsidRPr="000F4CF3">
              <w:rPr>
                <w:spacing w:val="-7"/>
              </w:rPr>
              <w:t xml:space="preserve"> </w:t>
            </w:r>
            <w:r w:rsidRPr="000F4CF3">
              <w:rPr>
                <w:spacing w:val="-2"/>
              </w:rPr>
              <w:t>inclusion</w:t>
            </w:r>
            <w:r w:rsidRPr="000F4CF3">
              <w:rPr>
                <w:spacing w:val="-6"/>
              </w:rPr>
              <w:t xml:space="preserve"> </w:t>
            </w:r>
            <w:r w:rsidRPr="000F4CF3">
              <w:rPr>
                <w:spacing w:val="-2"/>
              </w:rPr>
              <w:t>policies</w:t>
            </w:r>
            <w:r w:rsidRPr="000F4CF3">
              <w:rPr>
                <w:spacing w:val="-7"/>
              </w:rPr>
              <w:t xml:space="preserve"> </w:t>
            </w:r>
            <w:r w:rsidRPr="000F4CF3">
              <w:rPr>
                <w:spacing w:val="-2"/>
              </w:rPr>
              <w:t>of</w:t>
            </w:r>
            <w:r w:rsidRPr="000F4CF3">
              <w:rPr>
                <w:spacing w:val="-5"/>
              </w:rPr>
              <w:t xml:space="preserve"> </w:t>
            </w:r>
            <w:r w:rsidRPr="000F4CF3">
              <w:rPr>
                <w:spacing w:val="-2"/>
              </w:rPr>
              <w:t>the</w:t>
            </w:r>
            <w:r w:rsidRPr="000F4CF3">
              <w:rPr>
                <w:spacing w:val="-6"/>
              </w:rPr>
              <w:t xml:space="preserve"> </w:t>
            </w:r>
            <w:r w:rsidRPr="000F4CF3">
              <w:rPr>
                <w:spacing w:val="-2"/>
              </w:rPr>
              <w:t>school.</w:t>
            </w:r>
          </w:p>
        </w:tc>
        <w:tc>
          <w:tcPr>
            <w:tcW w:w="1276" w:type="dxa"/>
            <w:tcBorders>
              <w:top w:val="single" w:sz="4" w:space="0" w:color="auto"/>
              <w:left w:val="single" w:sz="4" w:space="0" w:color="auto"/>
              <w:bottom w:val="single" w:sz="4" w:space="0" w:color="auto"/>
              <w:right w:val="single" w:sz="4" w:space="0" w:color="auto"/>
            </w:tcBorders>
          </w:tcPr>
          <w:p w14:paraId="6C72BB7E" w14:textId="05B998A9" w:rsidR="002F060E" w:rsidRPr="00304346" w:rsidRDefault="002244CF" w:rsidP="00D85E98">
            <w:pPr>
              <w:jc w:val="center"/>
              <w:rPr>
                <w:rFonts w:cstheme="minorHAnsi"/>
                <w:b/>
                <w:sz w:val="22"/>
                <w:szCs w:val="22"/>
              </w:rPr>
            </w:pPr>
            <w:r>
              <w:rPr>
                <w:rFonts w:ascii="Wingdings 2" w:eastAsia="Wingdings 2" w:hAnsi="Wingdings 2" w:cstheme="minorHAnsi"/>
                <w:b/>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088FB70E" w14:textId="77777777" w:rsidR="002F060E" w:rsidRPr="00304346" w:rsidRDefault="002F060E" w:rsidP="00D85E98">
            <w:pPr>
              <w:jc w:val="center"/>
              <w:rPr>
                <w:rFonts w:cstheme="minorHAnsi"/>
                <w:b/>
                <w:sz w:val="22"/>
                <w:szCs w:val="22"/>
              </w:rPr>
            </w:pPr>
          </w:p>
        </w:tc>
      </w:tr>
    </w:tbl>
    <w:p w14:paraId="7E54A58D" w14:textId="77777777" w:rsidR="00786310" w:rsidRPr="00304346" w:rsidRDefault="00786310" w:rsidP="00786310">
      <w:pPr>
        <w:rPr>
          <w:rFonts w:cstheme="minorHAnsi"/>
          <w:sz w:val="22"/>
          <w:szCs w:val="22"/>
        </w:rPr>
      </w:pPr>
    </w:p>
    <w:p w14:paraId="106007F0" w14:textId="4E4ED970" w:rsidR="00533194" w:rsidRPr="00304346" w:rsidRDefault="00533194" w:rsidP="009F6026">
      <w:pPr>
        <w:rPr>
          <w:rFonts w:cstheme="minorHAnsi"/>
          <w:sz w:val="22"/>
          <w:szCs w:val="22"/>
          <w:vertAlign w:val="subscript"/>
        </w:rPr>
      </w:pPr>
    </w:p>
    <w:p w14:paraId="41F87E0C" w14:textId="75085C76" w:rsidR="002F060E" w:rsidRPr="00304346" w:rsidRDefault="002F060E" w:rsidP="009F6026">
      <w:pPr>
        <w:rPr>
          <w:rFonts w:cstheme="minorHAnsi"/>
          <w:sz w:val="22"/>
          <w:szCs w:val="22"/>
          <w:vertAlign w:val="subscript"/>
        </w:rPr>
      </w:pPr>
    </w:p>
    <w:p w14:paraId="349D4AE1" w14:textId="1F6BFD24" w:rsidR="002F060E" w:rsidRPr="00304346" w:rsidRDefault="002F060E" w:rsidP="353E6A97">
      <w:pPr>
        <w:pStyle w:val="BodyTextIndent2"/>
        <w:ind w:left="0"/>
        <w:rPr>
          <w:rFonts w:asciiTheme="minorHAnsi" w:hAnsiTheme="minorHAnsi" w:cstheme="minorBidi"/>
          <w:sz w:val="22"/>
          <w:szCs w:val="22"/>
        </w:rPr>
      </w:pPr>
    </w:p>
    <w:sectPr w:rsidR="002F060E" w:rsidRPr="00304346" w:rsidSect="00786310">
      <w:headerReference w:type="even" r:id="rId10"/>
      <w:headerReference w:type="default" r:id="rId11"/>
      <w:footerReference w:type="even" r:id="rId12"/>
      <w:footerReference w:type="default" r:id="rId13"/>
      <w:headerReference w:type="first" r:id="rId14"/>
      <w:footerReference w:type="first" r:id="rId15"/>
      <w:pgSz w:w="11900" w:h="16840"/>
      <w:pgMar w:top="2268" w:right="720" w:bottom="2835"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E9C57" w14:textId="77777777" w:rsidR="008E4779" w:rsidRDefault="008E4779" w:rsidP="004517A4">
      <w:r>
        <w:separator/>
      </w:r>
    </w:p>
  </w:endnote>
  <w:endnote w:type="continuationSeparator" w:id="0">
    <w:p w14:paraId="7C54E145" w14:textId="77777777" w:rsidR="008E4779" w:rsidRDefault="008E4779" w:rsidP="0045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cher Bold">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956F" w14:textId="77777777" w:rsidR="001E12C2" w:rsidRDefault="001E1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8652" w14:textId="77777777" w:rsidR="001E12C2" w:rsidRDefault="001E12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2CD0" w14:textId="77777777" w:rsidR="001E12C2" w:rsidRDefault="001E1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9FCAE" w14:textId="77777777" w:rsidR="008E4779" w:rsidRDefault="008E4779" w:rsidP="004517A4">
      <w:r>
        <w:separator/>
      </w:r>
    </w:p>
  </w:footnote>
  <w:footnote w:type="continuationSeparator" w:id="0">
    <w:p w14:paraId="0B1B3AE5" w14:textId="77777777" w:rsidR="008E4779" w:rsidRDefault="008E4779" w:rsidP="00451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DDCB" w14:textId="77777777" w:rsidR="001E12C2" w:rsidRDefault="001E12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054D" w14:textId="77777777" w:rsidR="004517A4" w:rsidRDefault="00FB0CC7" w:rsidP="00FB0CC7">
    <w:pPr>
      <w:pStyle w:val="Header"/>
      <w:spacing w:before="240"/>
    </w:pPr>
    <w:r>
      <w:rPr>
        <w:noProof/>
        <w:lang w:eastAsia="en-GB"/>
      </w:rPr>
      <w:softHyphen/>
    </w:r>
    <w:r>
      <w:rPr>
        <w:noProof/>
        <w:lang w:eastAsia="en-GB"/>
      </w:rP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88F28" w14:textId="454721E0" w:rsidR="00FE4C09" w:rsidRDefault="00FE4C09">
    <w:pPr>
      <w:pStyle w:val="Header"/>
    </w:pPr>
    <w:r>
      <w:rPr>
        <w:noProof/>
      </w:rPr>
      <w:drawing>
        <wp:inline distT="0" distB="0" distL="0" distR="0" wp14:anchorId="48E729BE" wp14:editId="1B14F20F">
          <wp:extent cx="1792517" cy="831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801" cy="8858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37B"/>
    <w:multiLevelType w:val="hybridMultilevel"/>
    <w:tmpl w:val="680CF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50027"/>
    <w:multiLevelType w:val="hybridMultilevel"/>
    <w:tmpl w:val="2AB60A1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A1E574F"/>
    <w:multiLevelType w:val="hybridMultilevel"/>
    <w:tmpl w:val="2B7C95FA"/>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3" w15:restartNumberingAfterBreak="0">
    <w:nsid w:val="0E8D7C88"/>
    <w:multiLevelType w:val="hybridMultilevel"/>
    <w:tmpl w:val="859E84AE"/>
    <w:lvl w:ilvl="0" w:tplc="81B2F446">
      <w:numFmt w:val="bullet"/>
      <w:lvlText w:val="•"/>
      <w:lvlJc w:val="left"/>
      <w:pPr>
        <w:ind w:left="809" w:hanging="360"/>
      </w:pPr>
      <w:rPr>
        <w:rFonts w:ascii="Arial" w:eastAsia="Arial" w:hAnsi="Arial" w:cs="Arial" w:hint="default"/>
        <w:b w:val="0"/>
        <w:bCs w:val="0"/>
        <w:i w:val="0"/>
        <w:iCs w:val="0"/>
        <w:w w:val="131"/>
        <w:sz w:val="22"/>
        <w:szCs w:val="22"/>
        <w:lang w:val="en-US" w:eastAsia="en-US" w:bidi="ar-SA"/>
      </w:rPr>
    </w:lvl>
    <w:lvl w:ilvl="1" w:tplc="EACAD49A">
      <w:numFmt w:val="bullet"/>
      <w:lvlText w:val="•"/>
      <w:lvlJc w:val="left"/>
      <w:pPr>
        <w:ind w:left="1685" w:hanging="360"/>
      </w:pPr>
      <w:rPr>
        <w:rFonts w:hint="default"/>
        <w:lang w:val="en-US" w:eastAsia="en-US" w:bidi="ar-SA"/>
      </w:rPr>
    </w:lvl>
    <w:lvl w:ilvl="2" w:tplc="AD5AD07C">
      <w:numFmt w:val="bullet"/>
      <w:lvlText w:val="•"/>
      <w:lvlJc w:val="left"/>
      <w:pPr>
        <w:ind w:left="2570" w:hanging="360"/>
      </w:pPr>
      <w:rPr>
        <w:rFonts w:hint="default"/>
        <w:lang w:val="en-US" w:eastAsia="en-US" w:bidi="ar-SA"/>
      </w:rPr>
    </w:lvl>
    <w:lvl w:ilvl="3" w:tplc="B36EF682">
      <w:numFmt w:val="bullet"/>
      <w:lvlText w:val="•"/>
      <w:lvlJc w:val="left"/>
      <w:pPr>
        <w:ind w:left="3455" w:hanging="360"/>
      </w:pPr>
      <w:rPr>
        <w:rFonts w:hint="default"/>
        <w:lang w:val="en-US" w:eastAsia="en-US" w:bidi="ar-SA"/>
      </w:rPr>
    </w:lvl>
    <w:lvl w:ilvl="4" w:tplc="944E20D4">
      <w:numFmt w:val="bullet"/>
      <w:lvlText w:val="•"/>
      <w:lvlJc w:val="left"/>
      <w:pPr>
        <w:ind w:left="4340" w:hanging="360"/>
      </w:pPr>
      <w:rPr>
        <w:rFonts w:hint="default"/>
        <w:lang w:val="en-US" w:eastAsia="en-US" w:bidi="ar-SA"/>
      </w:rPr>
    </w:lvl>
    <w:lvl w:ilvl="5" w:tplc="D73A5100">
      <w:numFmt w:val="bullet"/>
      <w:lvlText w:val="•"/>
      <w:lvlJc w:val="left"/>
      <w:pPr>
        <w:ind w:left="5226" w:hanging="360"/>
      </w:pPr>
      <w:rPr>
        <w:rFonts w:hint="default"/>
        <w:lang w:val="en-US" w:eastAsia="en-US" w:bidi="ar-SA"/>
      </w:rPr>
    </w:lvl>
    <w:lvl w:ilvl="6" w:tplc="FBD2562E">
      <w:numFmt w:val="bullet"/>
      <w:lvlText w:val="•"/>
      <w:lvlJc w:val="left"/>
      <w:pPr>
        <w:ind w:left="6111" w:hanging="360"/>
      </w:pPr>
      <w:rPr>
        <w:rFonts w:hint="default"/>
        <w:lang w:val="en-US" w:eastAsia="en-US" w:bidi="ar-SA"/>
      </w:rPr>
    </w:lvl>
    <w:lvl w:ilvl="7" w:tplc="B8261E3C">
      <w:numFmt w:val="bullet"/>
      <w:lvlText w:val="•"/>
      <w:lvlJc w:val="left"/>
      <w:pPr>
        <w:ind w:left="6996" w:hanging="360"/>
      </w:pPr>
      <w:rPr>
        <w:rFonts w:hint="default"/>
        <w:lang w:val="en-US" w:eastAsia="en-US" w:bidi="ar-SA"/>
      </w:rPr>
    </w:lvl>
    <w:lvl w:ilvl="8" w:tplc="4D4CD8D6">
      <w:numFmt w:val="bullet"/>
      <w:lvlText w:val="•"/>
      <w:lvlJc w:val="left"/>
      <w:pPr>
        <w:ind w:left="7881" w:hanging="360"/>
      </w:pPr>
      <w:rPr>
        <w:rFonts w:hint="default"/>
        <w:lang w:val="en-US" w:eastAsia="en-US" w:bidi="ar-SA"/>
      </w:rPr>
    </w:lvl>
  </w:abstractNum>
  <w:abstractNum w:abstractNumId="4" w15:restartNumberingAfterBreak="0">
    <w:nsid w:val="404F5214"/>
    <w:multiLevelType w:val="singleLevel"/>
    <w:tmpl w:val="54720E18"/>
    <w:lvl w:ilvl="0">
      <w:start w:val="1"/>
      <w:numFmt w:val="bullet"/>
      <w:lvlText w:val=""/>
      <w:lvlJc w:val="left"/>
      <w:pPr>
        <w:tabs>
          <w:tab w:val="num" w:pos="757"/>
        </w:tabs>
        <w:ind w:left="737" w:hanging="340"/>
      </w:pPr>
      <w:rPr>
        <w:rFonts w:ascii="Symbol" w:hAnsi="Symbol" w:hint="default"/>
      </w:rPr>
    </w:lvl>
  </w:abstractNum>
  <w:abstractNum w:abstractNumId="5" w15:restartNumberingAfterBreak="0">
    <w:nsid w:val="62CF6A75"/>
    <w:multiLevelType w:val="hybridMultilevel"/>
    <w:tmpl w:val="EE6A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304729"/>
    <w:multiLevelType w:val="hybridMultilevel"/>
    <w:tmpl w:val="E24E5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DF5EC5"/>
    <w:multiLevelType w:val="hybridMultilevel"/>
    <w:tmpl w:val="F356ED32"/>
    <w:lvl w:ilvl="0" w:tplc="5FE8A172">
      <w:numFmt w:val="bullet"/>
      <w:lvlText w:val="•"/>
      <w:lvlJc w:val="left"/>
      <w:pPr>
        <w:ind w:left="851" w:hanging="361"/>
      </w:pPr>
      <w:rPr>
        <w:rFonts w:ascii="Arial" w:eastAsia="Arial" w:hAnsi="Arial" w:cs="Arial" w:hint="default"/>
        <w:w w:val="131"/>
        <w:lang w:val="en-US" w:eastAsia="en-US" w:bidi="ar-SA"/>
      </w:rPr>
    </w:lvl>
    <w:lvl w:ilvl="1" w:tplc="0B3E9FA4">
      <w:numFmt w:val="bullet"/>
      <w:lvlText w:val="•"/>
      <w:lvlJc w:val="left"/>
      <w:pPr>
        <w:ind w:left="1826" w:hanging="361"/>
      </w:pPr>
      <w:rPr>
        <w:rFonts w:hint="default"/>
        <w:lang w:val="en-US" w:eastAsia="en-US" w:bidi="ar-SA"/>
      </w:rPr>
    </w:lvl>
    <w:lvl w:ilvl="2" w:tplc="EFC28F0C">
      <w:numFmt w:val="bullet"/>
      <w:lvlText w:val="•"/>
      <w:lvlJc w:val="left"/>
      <w:pPr>
        <w:ind w:left="2793" w:hanging="361"/>
      </w:pPr>
      <w:rPr>
        <w:rFonts w:hint="default"/>
        <w:lang w:val="en-US" w:eastAsia="en-US" w:bidi="ar-SA"/>
      </w:rPr>
    </w:lvl>
    <w:lvl w:ilvl="3" w:tplc="34309794">
      <w:numFmt w:val="bullet"/>
      <w:lvlText w:val="•"/>
      <w:lvlJc w:val="left"/>
      <w:pPr>
        <w:ind w:left="3759" w:hanging="361"/>
      </w:pPr>
      <w:rPr>
        <w:rFonts w:hint="default"/>
        <w:lang w:val="en-US" w:eastAsia="en-US" w:bidi="ar-SA"/>
      </w:rPr>
    </w:lvl>
    <w:lvl w:ilvl="4" w:tplc="A92EDE76">
      <w:numFmt w:val="bullet"/>
      <w:lvlText w:val="•"/>
      <w:lvlJc w:val="left"/>
      <w:pPr>
        <w:ind w:left="4726" w:hanging="361"/>
      </w:pPr>
      <w:rPr>
        <w:rFonts w:hint="default"/>
        <w:lang w:val="en-US" w:eastAsia="en-US" w:bidi="ar-SA"/>
      </w:rPr>
    </w:lvl>
    <w:lvl w:ilvl="5" w:tplc="F58CB114">
      <w:numFmt w:val="bullet"/>
      <w:lvlText w:val="•"/>
      <w:lvlJc w:val="left"/>
      <w:pPr>
        <w:ind w:left="5693" w:hanging="361"/>
      </w:pPr>
      <w:rPr>
        <w:rFonts w:hint="default"/>
        <w:lang w:val="en-US" w:eastAsia="en-US" w:bidi="ar-SA"/>
      </w:rPr>
    </w:lvl>
    <w:lvl w:ilvl="6" w:tplc="BA04BCF4">
      <w:numFmt w:val="bullet"/>
      <w:lvlText w:val="•"/>
      <w:lvlJc w:val="left"/>
      <w:pPr>
        <w:ind w:left="6659" w:hanging="361"/>
      </w:pPr>
      <w:rPr>
        <w:rFonts w:hint="default"/>
        <w:lang w:val="en-US" w:eastAsia="en-US" w:bidi="ar-SA"/>
      </w:rPr>
    </w:lvl>
    <w:lvl w:ilvl="7" w:tplc="75DE28EA">
      <w:numFmt w:val="bullet"/>
      <w:lvlText w:val="•"/>
      <w:lvlJc w:val="left"/>
      <w:pPr>
        <w:ind w:left="7626" w:hanging="361"/>
      </w:pPr>
      <w:rPr>
        <w:rFonts w:hint="default"/>
        <w:lang w:val="en-US" w:eastAsia="en-US" w:bidi="ar-SA"/>
      </w:rPr>
    </w:lvl>
    <w:lvl w:ilvl="8" w:tplc="158E3F3A">
      <w:numFmt w:val="bullet"/>
      <w:lvlText w:val="•"/>
      <w:lvlJc w:val="left"/>
      <w:pPr>
        <w:ind w:left="8593" w:hanging="361"/>
      </w:pPr>
      <w:rPr>
        <w:rFonts w:hint="default"/>
        <w:lang w:val="en-US" w:eastAsia="en-US" w:bidi="ar-SA"/>
      </w:rPr>
    </w:lvl>
  </w:abstractNum>
  <w:abstractNum w:abstractNumId="8" w15:restartNumberingAfterBreak="0">
    <w:nsid w:val="7A561A3E"/>
    <w:multiLevelType w:val="hybridMultilevel"/>
    <w:tmpl w:val="20047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0104355">
    <w:abstractNumId w:val="6"/>
  </w:num>
  <w:num w:numId="2" w16cid:durableId="1333532743">
    <w:abstractNumId w:val="5"/>
  </w:num>
  <w:num w:numId="3" w16cid:durableId="979530144">
    <w:abstractNumId w:val="4"/>
  </w:num>
  <w:num w:numId="4" w16cid:durableId="833030944">
    <w:abstractNumId w:val="1"/>
  </w:num>
  <w:num w:numId="5" w16cid:durableId="1718511110">
    <w:abstractNumId w:val="8"/>
  </w:num>
  <w:num w:numId="6" w16cid:durableId="1834032070">
    <w:abstractNumId w:val="8"/>
  </w:num>
  <w:num w:numId="7" w16cid:durableId="369885619">
    <w:abstractNumId w:val="3"/>
  </w:num>
  <w:num w:numId="8" w16cid:durableId="1322926130">
    <w:abstractNumId w:val="7"/>
  </w:num>
  <w:num w:numId="9" w16cid:durableId="1195265283">
    <w:abstractNumId w:val="2"/>
  </w:num>
  <w:num w:numId="10" w16cid:durableId="1322730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C6B"/>
    <w:rsid w:val="00011422"/>
    <w:rsid w:val="00017940"/>
    <w:rsid w:val="00043296"/>
    <w:rsid w:val="000B4BFF"/>
    <w:rsid w:val="000E58EA"/>
    <w:rsid w:val="000E6E81"/>
    <w:rsid w:val="000F0517"/>
    <w:rsid w:val="000F4CF3"/>
    <w:rsid w:val="00117A4D"/>
    <w:rsid w:val="001516FA"/>
    <w:rsid w:val="001649E3"/>
    <w:rsid w:val="001911BC"/>
    <w:rsid w:val="001E12C2"/>
    <w:rsid w:val="001E6DE0"/>
    <w:rsid w:val="002244CF"/>
    <w:rsid w:val="002863E5"/>
    <w:rsid w:val="00293FA0"/>
    <w:rsid w:val="002B4C97"/>
    <w:rsid w:val="002F060E"/>
    <w:rsid w:val="00304346"/>
    <w:rsid w:val="003251E4"/>
    <w:rsid w:val="003867A4"/>
    <w:rsid w:val="003931E1"/>
    <w:rsid w:val="003E4CFF"/>
    <w:rsid w:val="00402AF1"/>
    <w:rsid w:val="004517A4"/>
    <w:rsid w:val="0045243E"/>
    <w:rsid w:val="004C5CF3"/>
    <w:rsid w:val="004C6C4E"/>
    <w:rsid w:val="00533194"/>
    <w:rsid w:val="00567E4B"/>
    <w:rsid w:val="00572D70"/>
    <w:rsid w:val="00581439"/>
    <w:rsid w:val="00583108"/>
    <w:rsid w:val="005B4D46"/>
    <w:rsid w:val="005E5D34"/>
    <w:rsid w:val="00696A1C"/>
    <w:rsid w:val="006C4F7A"/>
    <w:rsid w:val="00700EFA"/>
    <w:rsid w:val="0071201B"/>
    <w:rsid w:val="00717281"/>
    <w:rsid w:val="00786310"/>
    <w:rsid w:val="007E4A48"/>
    <w:rsid w:val="007F7A99"/>
    <w:rsid w:val="00807EB2"/>
    <w:rsid w:val="00810B33"/>
    <w:rsid w:val="00823DF0"/>
    <w:rsid w:val="008712BB"/>
    <w:rsid w:val="008E4779"/>
    <w:rsid w:val="009165C3"/>
    <w:rsid w:val="00951F91"/>
    <w:rsid w:val="009F6026"/>
    <w:rsid w:val="00A02DE2"/>
    <w:rsid w:val="00A91206"/>
    <w:rsid w:val="00AA7C6B"/>
    <w:rsid w:val="00AE6332"/>
    <w:rsid w:val="00B163B2"/>
    <w:rsid w:val="00B976EC"/>
    <w:rsid w:val="00BF22BA"/>
    <w:rsid w:val="00BF7965"/>
    <w:rsid w:val="00C04DCC"/>
    <w:rsid w:val="00C51A0A"/>
    <w:rsid w:val="00C62F69"/>
    <w:rsid w:val="00CB3802"/>
    <w:rsid w:val="00CB7304"/>
    <w:rsid w:val="00CE4BDE"/>
    <w:rsid w:val="00D45DF5"/>
    <w:rsid w:val="00DC3610"/>
    <w:rsid w:val="00DE071B"/>
    <w:rsid w:val="00E1293A"/>
    <w:rsid w:val="00E13B9A"/>
    <w:rsid w:val="00E95208"/>
    <w:rsid w:val="00EB77D9"/>
    <w:rsid w:val="00ED035A"/>
    <w:rsid w:val="00ED6069"/>
    <w:rsid w:val="00ED76A8"/>
    <w:rsid w:val="00F167DB"/>
    <w:rsid w:val="00F26EBC"/>
    <w:rsid w:val="00F446D9"/>
    <w:rsid w:val="00F82326"/>
    <w:rsid w:val="00FB0CC7"/>
    <w:rsid w:val="00FE46B0"/>
    <w:rsid w:val="00FE4C09"/>
    <w:rsid w:val="0C96A5A9"/>
    <w:rsid w:val="1B13EDDA"/>
    <w:rsid w:val="224AACAF"/>
    <w:rsid w:val="246562D4"/>
    <w:rsid w:val="33163257"/>
    <w:rsid w:val="353E6A97"/>
    <w:rsid w:val="38111665"/>
    <w:rsid w:val="399D87E4"/>
    <w:rsid w:val="46CCFCF0"/>
    <w:rsid w:val="48685AF1"/>
    <w:rsid w:val="5297D6B0"/>
    <w:rsid w:val="5FC0E4B7"/>
    <w:rsid w:val="62AC9ED0"/>
    <w:rsid w:val="6C6A4814"/>
    <w:rsid w:val="6D5B5E60"/>
    <w:rsid w:val="6EF73E09"/>
    <w:rsid w:val="73CBC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945B4"/>
  <w14:defaultImageDpi w14:val="32767"/>
  <w15:chartTrackingRefBased/>
  <w15:docId w15:val="{85F5E68E-3338-4DBC-91A7-A49305C4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86310"/>
    <w:pPr>
      <w:keepNext/>
      <w:keepLines/>
      <w:outlineLvl w:val="0"/>
    </w:pPr>
    <w:rPr>
      <w:rFonts w:ascii="Archer Bold" w:eastAsia="Times New Roman" w:hAnsi="Archer Bold" w:cs="Times New Roman"/>
      <w:bCs/>
      <w:noProof/>
      <w:color w:val="262626"/>
      <w:sz w:val="19"/>
      <w:szCs w:val="32"/>
      <w:lang w:val="en-US"/>
    </w:rPr>
  </w:style>
  <w:style w:type="paragraph" w:styleId="Heading2">
    <w:name w:val="heading 2"/>
    <w:basedOn w:val="Normal"/>
    <w:next w:val="Normal"/>
    <w:link w:val="Heading2Char"/>
    <w:uiPriority w:val="9"/>
    <w:semiHidden/>
    <w:unhideWhenUsed/>
    <w:qFormat/>
    <w:rsid w:val="00293FA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9">
    <w:name w:val="heading 9"/>
    <w:basedOn w:val="Normal"/>
    <w:next w:val="Normal"/>
    <w:link w:val="Heading9Char"/>
    <w:uiPriority w:val="9"/>
    <w:semiHidden/>
    <w:unhideWhenUsed/>
    <w:qFormat/>
    <w:rsid w:val="00786310"/>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7A4"/>
    <w:pPr>
      <w:tabs>
        <w:tab w:val="center" w:pos="4680"/>
        <w:tab w:val="right" w:pos="9360"/>
      </w:tabs>
    </w:pPr>
  </w:style>
  <w:style w:type="character" w:customStyle="1" w:styleId="HeaderChar">
    <w:name w:val="Header Char"/>
    <w:basedOn w:val="DefaultParagraphFont"/>
    <w:link w:val="Header"/>
    <w:uiPriority w:val="99"/>
    <w:rsid w:val="004517A4"/>
  </w:style>
  <w:style w:type="paragraph" w:styleId="Footer">
    <w:name w:val="footer"/>
    <w:basedOn w:val="Normal"/>
    <w:link w:val="FooterChar"/>
    <w:uiPriority w:val="99"/>
    <w:unhideWhenUsed/>
    <w:rsid w:val="004517A4"/>
    <w:pPr>
      <w:tabs>
        <w:tab w:val="center" w:pos="4680"/>
        <w:tab w:val="right" w:pos="9360"/>
      </w:tabs>
    </w:pPr>
  </w:style>
  <w:style w:type="character" w:customStyle="1" w:styleId="FooterChar">
    <w:name w:val="Footer Char"/>
    <w:basedOn w:val="DefaultParagraphFont"/>
    <w:link w:val="Footer"/>
    <w:uiPriority w:val="99"/>
    <w:rsid w:val="004517A4"/>
  </w:style>
  <w:style w:type="paragraph" w:styleId="NormalWeb">
    <w:name w:val="Normal (Web)"/>
    <w:basedOn w:val="Normal"/>
    <w:uiPriority w:val="99"/>
    <w:semiHidden/>
    <w:unhideWhenUsed/>
    <w:rsid w:val="00823DF0"/>
    <w:pPr>
      <w:spacing w:before="100" w:beforeAutospacing="1" w:after="100" w:afterAutospacing="1"/>
    </w:pPr>
    <w:rPr>
      <w:rFonts w:ascii="Times New Roman" w:eastAsiaTheme="minorEastAsia" w:hAnsi="Times New Roman" w:cs="Times New Roman"/>
      <w:lang w:eastAsia="en-GB"/>
    </w:rPr>
  </w:style>
  <w:style w:type="character" w:customStyle="1" w:styleId="Heading1Char">
    <w:name w:val="Heading 1 Char"/>
    <w:basedOn w:val="DefaultParagraphFont"/>
    <w:link w:val="Heading1"/>
    <w:rsid w:val="00786310"/>
    <w:rPr>
      <w:rFonts w:ascii="Archer Bold" w:eastAsia="Times New Roman" w:hAnsi="Archer Bold" w:cs="Times New Roman"/>
      <w:bCs/>
      <w:noProof/>
      <w:color w:val="262626"/>
      <w:sz w:val="19"/>
      <w:szCs w:val="32"/>
      <w:lang w:val="en-US"/>
    </w:rPr>
  </w:style>
  <w:style w:type="character" w:customStyle="1" w:styleId="Heading9Char">
    <w:name w:val="Heading 9 Char"/>
    <w:basedOn w:val="DefaultParagraphFont"/>
    <w:link w:val="Heading9"/>
    <w:uiPriority w:val="9"/>
    <w:semiHidden/>
    <w:rsid w:val="00786310"/>
    <w:rPr>
      <w:rFonts w:ascii="Cambria" w:eastAsia="Times New Roman" w:hAnsi="Cambria" w:cs="Times New Roman"/>
      <w:sz w:val="22"/>
      <w:szCs w:val="22"/>
    </w:rPr>
  </w:style>
  <w:style w:type="paragraph" w:styleId="BodyText">
    <w:name w:val="Body Text"/>
    <w:basedOn w:val="Normal"/>
    <w:link w:val="BodyTextChar"/>
    <w:rsid w:val="00786310"/>
    <w:pPr>
      <w:widowControl w:val="0"/>
      <w:overflowPunct w:val="0"/>
      <w:autoSpaceDE w:val="0"/>
      <w:autoSpaceDN w:val="0"/>
      <w:adjustRightInd w:val="0"/>
      <w:textAlignment w:val="baseline"/>
    </w:pPr>
    <w:rPr>
      <w:rFonts w:ascii="Arial" w:eastAsia="Times New Roman" w:hAnsi="Arial" w:cs="Times New Roman"/>
      <w:szCs w:val="20"/>
    </w:rPr>
  </w:style>
  <w:style w:type="character" w:customStyle="1" w:styleId="BodyTextChar">
    <w:name w:val="Body Text Char"/>
    <w:basedOn w:val="DefaultParagraphFont"/>
    <w:link w:val="BodyText"/>
    <w:rsid w:val="00786310"/>
    <w:rPr>
      <w:rFonts w:ascii="Arial" w:eastAsia="Times New Roman" w:hAnsi="Arial" w:cs="Times New Roman"/>
      <w:szCs w:val="20"/>
    </w:rPr>
  </w:style>
  <w:style w:type="paragraph" w:styleId="BodyTextIndent2">
    <w:name w:val="Body Text Indent 2"/>
    <w:basedOn w:val="Normal"/>
    <w:link w:val="BodyTextIndent2Char"/>
    <w:uiPriority w:val="99"/>
    <w:semiHidden/>
    <w:unhideWhenUsed/>
    <w:rsid w:val="00786310"/>
    <w:pPr>
      <w:spacing w:after="120" w:line="480" w:lineRule="auto"/>
      <w:ind w:left="283"/>
    </w:pPr>
    <w:rPr>
      <w:rFonts w:ascii="Helvetica" w:eastAsia="Cambria" w:hAnsi="Helvetica" w:cs="Times New Roman"/>
      <w:sz w:val="19"/>
    </w:rPr>
  </w:style>
  <w:style w:type="character" w:customStyle="1" w:styleId="BodyTextIndent2Char">
    <w:name w:val="Body Text Indent 2 Char"/>
    <w:basedOn w:val="DefaultParagraphFont"/>
    <w:link w:val="BodyTextIndent2"/>
    <w:uiPriority w:val="99"/>
    <w:semiHidden/>
    <w:rsid w:val="00786310"/>
    <w:rPr>
      <w:rFonts w:ascii="Helvetica" w:eastAsia="Cambria" w:hAnsi="Helvetica" w:cs="Times New Roman"/>
      <w:sz w:val="19"/>
    </w:rPr>
  </w:style>
  <w:style w:type="paragraph" w:styleId="ListParagraph">
    <w:name w:val="List Paragraph"/>
    <w:basedOn w:val="Normal"/>
    <w:uiPriority w:val="1"/>
    <w:qFormat/>
    <w:rsid w:val="002863E5"/>
    <w:pPr>
      <w:ind w:left="720"/>
      <w:contextualSpacing/>
    </w:pPr>
  </w:style>
  <w:style w:type="character" w:customStyle="1" w:styleId="Heading2Char">
    <w:name w:val="Heading 2 Char"/>
    <w:basedOn w:val="DefaultParagraphFont"/>
    <w:link w:val="Heading2"/>
    <w:uiPriority w:val="9"/>
    <w:semiHidden/>
    <w:rsid w:val="00293FA0"/>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2244CF"/>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562920">
      <w:bodyDiv w:val="1"/>
      <w:marLeft w:val="0"/>
      <w:marRight w:val="0"/>
      <w:marTop w:val="0"/>
      <w:marBottom w:val="0"/>
      <w:divBdr>
        <w:top w:val="none" w:sz="0" w:space="0" w:color="auto"/>
        <w:left w:val="none" w:sz="0" w:space="0" w:color="auto"/>
        <w:bottom w:val="none" w:sz="0" w:space="0" w:color="auto"/>
        <w:right w:val="none" w:sz="0" w:space="0" w:color="auto"/>
      </w:divBdr>
    </w:div>
    <w:div w:id="7475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lser\AppData\Local\Microsoft\Windows\INetCache\Content.Outlook\2XV7TGCJ\Chesterton-Letterhead-New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6A41DA411A7847A98BB36D8F1C4F11" ma:contentTypeVersion="10" ma:contentTypeDescription="Create a new document." ma:contentTypeScope="" ma:versionID="33a82b78ca5442e25cbbe7b04395fafd">
  <xsd:schema xmlns:xsd="http://www.w3.org/2001/XMLSchema" xmlns:xs="http://www.w3.org/2001/XMLSchema" xmlns:p="http://schemas.microsoft.com/office/2006/metadata/properties" xmlns:ns2="0f2ba002-90d8-49e8-a744-3094fc3165e4" targetNamespace="http://schemas.microsoft.com/office/2006/metadata/properties" ma:root="true" ma:fieldsID="705016d273ee61a123b6101703e49ef5" ns2:_="">
    <xsd:import namespace="0f2ba002-90d8-49e8-a744-3094fc3165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ba002-90d8-49e8-a744-3094fc3165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745fcb-acba-4fe2-84db-a181863b317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2ba002-90d8-49e8-a744-3094fc3165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8A915F-F2F2-489C-BDE0-631BE735D7B7}">
  <ds:schemaRefs>
    <ds:schemaRef ds:uri="http://schemas.microsoft.com/sharepoint/v3/contenttype/forms"/>
  </ds:schemaRefs>
</ds:datastoreItem>
</file>

<file path=customXml/itemProps2.xml><?xml version="1.0" encoding="utf-8"?>
<ds:datastoreItem xmlns:ds="http://schemas.openxmlformats.org/officeDocument/2006/customXml" ds:itemID="{45E23784-E394-44AF-922E-E0587428B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ba002-90d8-49e8-a744-3094fc316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4EE45-D093-4D4F-AEB5-0C5CE9EE7220}">
  <ds:schemaRefs>
    <ds:schemaRef ds:uri="http://schemas.microsoft.com/office/2006/metadata/properties"/>
    <ds:schemaRef ds:uri="http://schemas.microsoft.com/office/infopath/2007/PartnerControls"/>
    <ds:schemaRef ds:uri="0f2ba002-90d8-49e8-a744-3094fc3165e4"/>
  </ds:schemaRefs>
</ds:datastoreItem>
</file>

<file path=docProps/app.xml><?xml version="1.0" encoding="utf-8"?>
<Properties xmlns="http://schemas.openxmlformats.org/officeDocument/2006/extended-properties" xmlns:vt="http://schemas.openxmlformats.org/officeDocument/2006/docPropsVTypes">
  <Template>Chesterton-Letterhead-New2020</Template>
  <TotalTime>0</TotalTime>
  <Pages>4</Pages>
  <Words>1227</Words>
  <Characters>6995</Characters>
  <Application>Microsoft Office Word</Application>
  <DocSecurity>0</DocSecurity>
  <Lines>58</Lines>
  <Paragraphs>16</Paragraphs>
  <ScaleCrop>false</ScaleCrop>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Palser</dc:creator>
  <cp:keywords/>
  <dc:description/>
  <cp:lastModifiedBy>Linda Craig</cp:lastModifiedBy>
  <cp:revision>2</cp:revision>
  <dcterms:created xsi:type="dcterms:W3CDTF">2025-01-15T09:48:00Z</dcterms:created>
  <dcterms:modified xsi:type="dcterms:W3CDTF">2025-01-15T09:48:00Z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0x0101009E6A41DA411A7847A98BB36D8F1C4F11</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