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0BE" w:rsidRDefault="00D560BE" w:rsidP="00833278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7325"/>
      </w:tblGrid>
      <w:tr w:rsidR="00D560BE" w:rsidTr="005F211E">
        <w:tc>
          <w:tcPr>
            <w:tcW w:w="2405" w:type="dxa"/>
          </w:tcPr>
          <w:p w:rsidR="00D560BE" w:rsidRPr="005F211E" w:rsidRDefault="00D560BE" w:rsidP="00833278">
            <w:pPr>
              <w:rPr>
                <w:b/>
              </w:rPr>
            </w:pPr>
            <w:r w:rsidRPr="005F211E">
              <w:rPr>
                <w:b/>
              </w:rPr>
              <w:t>Job title</w:t>
            </w:r>
          </w:p>
        </w:tc>
        <w:sdt>
          <w:sdtPr>
            <w:rPr>
              <w:rFonts w:ascii="Myriad Pro" w:hAnsi="Myriad Pro"/>
            </w:rPr>
            <w:id w:val="-1973360329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7325" w:type="dxa"/>
              </w:tcPr>
              <w:p w:rsidR="00D560BE" w:rsidRPr="00997868" w:rsidRDefault="00CE2CD1" w:rsidP="005C5E28">
                <w:pPr>
                  <w:rPr>
                    <w:rFonts w:ascii="Myriad Pro" w:hAnsi="Myriad Pro"/>
                  </w:rPr>
                </w:pPr>
                <w:r>
                  <w:rPr>
                    <w:rFonts w:ascii="Myriad Pro" w:hAnsi="Myriad Pro"/>
                  </w:rPr>
                  <w:t>Art Technician</w:t>
                </w:r>
              </w:p>
            </w:tc>
          </w:sdtContent>
        </w:sdt>
      </w:tr>
      <w:tr w:rsidR="005F211E" w:rsidTr="005F211E">
        <w:tc>
          <w:tcPr>
            <w:tcW w:w="2405" w:type="dxa"/>
          </w:tcPr>
          <w:p w:rsidR="005F211E" w:rsidRPr="005F211E" w:rsidRDefault="005F211E" w:rsidP="00833278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sdt>
          <w:sdtPr>
            <w:rPr>
              <w:rFonts w:ascii="Myriad Pro" w:hAnsi="Myriad Pro"/>
            </w:rPr>
            <w:id w:val="1609927665"/>
            <w:placeholder>
              <w:docPart w:val="879447A62BD3414BB87709836DC46296"/>
            </w:placeholder>
            <w15:appearance w15:val="hidden"/>
          </w:sdtPr>
          <w:sdtEndPr/>
          <w:sdtContent>
            <w:tc>
              <w:tcPr>
                <w:tcW w:w="7325" w:type="dxa"/>
              </w:tcPr>
              <w:p w:rsidR="005F211E" w:rsidRPr="00997868" w:rsidRDefault="00AD6992" w:rsidP="00AD6992">
                <w:pPr>
                  <w:rPr>
                    <w:rFonts w:ascii="Myriad Pro" w:hAnsi="Myriad Pro"/>
                  </w:rPr>
                </w:pPr>
                <w:r w:rsidRPr="00997868">
                  <w:rPr>
                    <w:rFonts w:ascii="Myriad Pro" w:hAnsi="Myriad Pro"/>
                  </w:rPr>
                  <w:t>The Deepings School</w:t>
                </w:r>
                <w:r w:rsidR="00997868" w:rsidRPr="00997868">
                  <w:rPr>
                    <w:rFonts w:ascii="Myriad Pro" w:hAnsi="Myriad Pro"/>
                  </w:rPr>
                  <w:t>, Park Road, Deeping St James, Lincs PE6 8NF</w:t>
                </w:r>
              </w:p>
            </w:tc>
          </w:sdtContent>
        </w:sdt>
      </w:tr>
      <w:tr w:rsidR="00D560BE" w:rsidTr="005F211E">
        <w:tc>
          <w:tcPr>
            <w:tcW w:w="2405" w:type="dxa"/>
          </w:tcPr>
          <w:p w:rsidR="00D560BE" w:rsidRPr="005F211E" w:rsidRDefault="00D560BE" w:rsidP="00833278">
            <w:pPr>
              <w:rPr>
                <w:b/>
              </w:rPr>
            </w:pPr>
            <w:r w:rsidRPr="005F211E">
              <w:rPr>
                <w:b/>
              </w:rPr>
              <w:t>Salary range</w:t>
            </w:r>
          </w:p>
        </w:tc>
        <w:sdt>
          <w:sdtPr>
            <w:rPr>
              <w:rFonts w:ascii="Myriad Pro" w:hAnsi="Myriad Pro"/>
            </w:rPr>
            <w:id w:val="-1832821730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7325" w:type="dxa"/>
              </w:tcPr>
              <w:p w:rsidR="00D560BE" w:rsidRPr="00997868" w:rsidRDefault="00CE2CD1" w:rsidP="00DF20C6">
                <w:pPr>
                  <w:rPr>
                    <w:rFonts w:ascii="Myriad Pro" w:hAnsi="Myriad Pro"/>
                  </w:rPr>
                </w:pPr>
                <w:r>
                  <w:rPr>
                    <w:rFonts w:ascii="Myriad Pro" w:hAnsi="Myriad Pro"/>
                  </w:rPr>
                  <w:t>Grade 4 Points 9 to 12 £6448 to £</w:t>
                </w:r>
                <w:r w:rsidR="00774EC3">
                  <w:rPr>
                    <w:rFonts w:ascii="Myriad Pro" w:hAnsi="Myriad Pro"/>
                  </w:rPr>
                  <w:t>6842</w:t>
                </w:r>
              </w:p>
            </w:tc>
          </w:sdtContent>
        </w:sdt>
      </w:tr>
      <w:tr w:rsidR="00D560BE" w:rsidTr="005F211E">
        <w:tc>
          <w:tcPr>
            <w:tcW w:w="2405" w:type="dxa"/>
          </w:tcPr>
          <w:p w:rsidR="00D560BE" w:rsidRPr="005F211E" w:rsidRDefault="00D560BE" w:rsidP="00997868">
            <w:pPr>
              <w:rPr>
                <w:b/>
              </w:rPr>
            </w:pPr>
            <w:r w:rsidRPr="005F211E">
              <w:rPr>
                <w:b/>
              </w:rPr>
              <w:t>Start date</w:t>
            </w:r>
          </w:p>
        </w:tc>
        <w:sdt>
          <w:sdtPr>
            <w:rPr>
              <w:rFonts w:ascii="Myriad Pro" w:hAnsi="Myriad Pro"/>
            </w:rPr>
            <w:id w:val="1080951449"/>
            <w:placeholder>
              <w:docPart w:val="DefaultPlaceholder_-1854013438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325" w:type="dxa"/>
              </w:tcPr>
              <w:p w:rsidR="00D560BE" w:rsidRPr="00997868" w:rsidRDefault="00A13CBD" w:rsidP="00040BCC">
                <w:pPr>
                  <w:rPr>
                    <w:rFonts w:ascii="Myriad Pro" w:hAnsi="Myriad Pro"/>
                  </w:rPr>
                </w:pPr>
                <w:r>
                  <w:rPr>
                    <w:rFonts w:ascii="Myriad Pro" w:hAnsi="Myriad Pro"/>
                  </w:rPr>
                  <w:t>asap</w:t>
                </w:r>
              </w:p>
            </w:tc>
          </w:sdtContent>
        </w:sdt>
      </w:tr>
      <w:tr w:rsidR="00D560BE" w:rsidTr="005F211E">
        <w:tc>
          <w:tcPr>
            <w:tcW w:w="2405" w:type="dxa"/>
          </w:tcPr>
          <w:p w:rsidR="00D560BE" w:rsidRPr="005F211E" w:rsidRDefault="00D560BE" w:rsidP="00833278">
            <w:pPr>
              <w:rPr>
                <w:b/>
              </w:rPr>
            </w:pPr>
            <w:r w:rsidRPr="005F211E">
              <w:rPr>
                <w:b/>
              </w:rPr>
              <w:t>Closing date for applications</w:t>
            </w:r>
          </w:p>
        </w:tc>
        <w:sdt>
          <w:sdtPr>
            <w:rPr>
              <w:rFonts w:ascii="Myriad Pro" w:hAnsi="Myriad Pro"/>
            </w:rPr>
            <w:id w:val="1499070139"/>
            <w:placeholder>
              <w:docPart w:val="DefaultPlaceholder_-1854013438"/>
            </w:placeholder>
            <w:date w:fullDate="2019-05-1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325" w:type="dxa"/>
              </w:tcPr>
              <w:p w:rsidR="00D560BE" w:rsidRPr="00997868" w:rsidRDefault="00C60292" w:rsidP="00320A5A">
                <w:pPr>
                  <w:rPr>
                    <w:rFonts w:ascii="Myriad Pro" w:hAnsi="Myriad Pro"/>
                  </w:rPr>
                </w:pPr>
                <w:r>
                  <w:rPr>
                    <w:rFonts w:ascii="Myriad Pro" w:hAnsi="Myriad Pro"/>
                  </w:rPr>
                  <w:t>16/05/2019</w:t>
                </w:r>
              </w:p>
            </w:tc>
          </w:sdtContent>
        </w:sdt>
      </w:tr>
      <w:tr w:rsidR="00D560BE" w:rsidTr="005F211E">
        <w:tc>
          <w:tcPr>
            <w:tcW w:w="2405" w:type="dxa"/>
          </w:tcPr>
          <w:p w:rsidR="00D560BE" w:rsidRPr="005F211E" w:rsidRDefault="00D560BE" w:rsidP="00997868">
            <w:pPr>
              <w:rPr>
                <w:b/>
              </w:rPr>
            </w:pPr>
            <w:r w:rsidRPr="005F211E">
              <w:rPr>
                <w:b/>
              </w:rPr>
              <w:t>Interview date</w:t>
            </w:r>
          </w:p>
        </w:tc>
        <w:sdt>
          <w:sdtPr>
            <w:rPr>
              <w:rFonts w:ascii="Myriad Pro" w:hAnsi="Myriad Pro"/>
            </w:rPr>
            <w:id w:val="-1263995280"/>
            <w:placeholder>
              <w:docPart w:val="DefaultPlaceholder_-1854013438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325" w:type="dxa"/>
              </w:tcPr>
              <w:p w:rsidR="00D560BE" w:rsidRPr="00997868" w:rsidRDefault="00E9177D" w:rsidP="00E9177D">
                <w:pPr>
                  <w:rPr>
                    <w:rFonts w:ascii="Myriad Pro" w:hAnsi="Myriad Pro"/>
                  </w:rPr>
                </w:pPr>
                <w:r>
                  <w:rPr>
                    <w:rFonts w:ascii="Myriad Pro" w:hAnsi="Myriad Pro"/>
                  </w:rPr>
                  <w:t>TBA</w:t>
                </w:r>
              </w:p>
            </w:tc>
          </w:sdtContent>
        </w:sdt>
      </w:tr>
      <w:tr w:rsidR="00D560BE" w:rsidTr="005F211E">
        <w:trPr>
          <w:trHeight w:val="6147"/>
        </w:trPr>
        <w:tc>
          <w:tcPr>
            <w:tcW w:w="9730" w:type="dxa"/>
            <w:gridSpan w:val="2"/>
          </w:tcPr>
          <w:p w:rsidR="00AD6992" w:rsidRDefault="00D560BE" w:rsidP="00833278">
            <w:r w:rsidRPr="005F211E">
              <w:rPr>
                <w:b/>
              </w:rPr>
              <w:t>Job details</w:t>
            </w:r>
            <w:r>
              <w:t xml:space="preserve"> </w:t>
            </w:r>
          </w:p>
          <w:p w:rsidR="00AD6992" w:rsidRDefault="00AD6992" w:rsidP="00833278"/>
          <w:p w:rsidR="00E9177D" w:rsidRPr="0039334E" w:rsidRDefault="00E9177D" w:rsidP="00E9177D">
            <w:pPr>
              <w:jc w:val="center"/>
              <w:rPr>
                <w:rFonts w:ascii="Myriad Pro" w:hAnsi="Myriad Pro"/>
                <w:b/>
              </w:rPr>
            </w:pPr>
            <w:r w:rsidRPr="0039334E">
              <w:rPr>
                <w:rFonts w:ascii="Myriad Pro" w:hAnsi="Myriad Pro"/>
                <w:b/>
              </w:rPr>
              <w:t>Structure</w:t>
            </w:r>
          </w:p>
          <w:p w:rsidR="00E9177D" w:rsidRPr="0039334E" w:rsidRDefault="00E9177D" w:rsidP="00E9177D">
            <w:pPr>
              <w:rPr>
                <w:rFonts w:ascii="Myriad Pro" w:hAnsi="Myriad Pro"/>
              </w:rPr>
            </w:pPr>
            <w:r w:rsidRPr="0039334E">
              <w:rPr>
                <w:rFonts w:ascii="Myriad Pro" w:hAnsi="Myriad Pro"/>
              </w:rPr>
              <w:t xml:space="preserve">At present, </w:t>
            </w:r>
            <w:r w:rsidR="005C5E28" w:rsidRPr="0039334E">
              <w:rPr>
                <w:rFonts w:ascii="Myriad Pro" w:hAnsi="Myriad Pro"/>
              </w:rPr>
              <w:t>the</w:t>
            </w:r>
            <w:r w:rsidR="008705C2" w:rsidRPr="0039334E">
              <w:rPr>
                <w:rFonts w:ascii="Myriad Pro" w:hAnsi="Myriad Pro"/>
              </w:rPr>
              <w:t xml:space="preserve"> </w:t>
            </w:r>
            <w:r w:rsidR="00A13CBD">
              <w:rPr>
                <w:rFonts w:ascii="Myriad Pro" w:hAnsi="Myriad Pro"/>
              </w:rPr>
              <w:t>Art</w:t>
            </w:r>
            <w:r w:rsidR="008705C2" w:rsidRPr="0039334E">
              <w:rPr>
                <w:rFonts w:ascii="Myriad Pro" w:hAnsi="Myriad Pro"/>
              </w:rPr>
              <w:t xml:space="preserve"> team has </w:t>
            </w:r>
            <w:r w:rsidR="00A13CBD">
              <w:rPr>
                <w:rFonts w:ascii="Myriad Pro" w:hAnsi="Myriad Pro"/>
              </w:rPr>
              <w:t>one</w:t>
            </w:r>
            <w:r w:rsidR="008705C2" w:rsidRPr="0039334E">
              <w:rPr>
                <w:rFonts w:ascii="Myriad Pro" w:hAnsi="Myriad Pro"/>
              </w:rPr>
              <w:t xml:space="preserve"> full time</w:t>
            </w:r>
            <w:r w:rsidR="00A13CBD">
              <w:rPr>
                <w:rFonts w:ascii="Myriad Pro" w:hAnsi="Myriad Pro"/>
              </w:rPr>
              <w:t xml:space="preserve"> and three part time</w:t>
            </w:r>
            <w:r w:rsidR="008705C2" w:rsidRPr="0039334E">
              <w:rPr>
                <w:rFonts w:ascii="Myriad Pro" w:hAnsi="Myriad Pro"/>
              </w:rPr>
              <w:t xml:space="preserve"> specialist teachers</w:t>
            </w:r>
            <w:r w:rsidR="00B736A7">
              <w:rPr>
                <w:rFonts w:ascii="Myriad Pro" w:hAnsi="Myriad Pro"/>
              </w:rPr>
              <w:t>, including the Head of Department.</w:t>
            </w:r>
          </w:p>
          <w:p w:rsidR="005C5E28" w:rsidRPr="0039334E" w:rsidRDefault="005C5E28" w:rsidP="00E9177D">
            <w:pPr>
              <w:rPr>
                <w:rFonts w:ascii="Myriad Pro" w:hAnsi="Myriad Pro"/>
              </w:rPr>
            </w:pPr>
          </w:p>
          <w:p w:rsidR="005C5E28" w:rsidRPr="0039334E" w:rsidRDefault="005C5E28" w:rsidP="005C5E28">
            <w:pPr>
              <w:jc w:val="center"/>
              <w:rPr>
                <w:rFonts w:ascii="Myriad Pro" w:hAnsi="Myriad Pro"/>
                <w:b/>
              </w:rPr>
            </w:pPr>
            <w:r w:rsidRPr="0039334E">
              <w:rPr>
                <w:rFonts w:ascii="Myriad Pro" w:hAnsi="Myriad Pro"/>
                <w:b/>
              </w:rPr>
              <w:t>Accommodation</w:t>
            </w:r>
          </w:p>
          <w:p w:rsidR="00A13CBD" w:rsidRPr="00A13CBD" w:rsidRDefault="005C5E28" w:rsidP="00A13CBD">
            <w:pPr>
              <w:rPr>
                <w:rFonts w:ascii="Myriad Pro" w:hAnsi="Myriad Pro"/>
              </w:rPr>
            </w:pPr>
            <w:r w:rsidRPr="0039334E">
              <w:rPr>
                <w:rFonts w:ascii="Myriad Pro" w:hAnsi="Myriad Pro"/>
              </w:rPr>
              <w:t xml:space="preserve">There are </w:t>
            </w:r>
            <w:r w:rsidR="00A13CBD">
              <w:rPr>
                <w:rFonts w:ascii="Myriad Pro" w:hAnsi="Myriad Pro"/>
              </w:rPr>
              <w:t xml:space="preserve">three classrooms, a paper store, equipment store, a fully working kiln and printing press. </w:t>
            </w:r>
            <w:r w:rsidR="00A13CBD" w:rsidRPr="00A13CBD">
              <w:rPr>
                <w:rFonts w:ascii="Myriad Pro" w:hAnsi="Myriad Pro"/>
              </w:rPr>
              <w:t>All classrooms have projectors, visualisers and networked computers. The department also has a suite of Mac computers which have the latest version of the Adobe Creative Suite installed.</w:t>
            </w:r>
          </w:p>
          <w:p w:rsidR="00A13CBD" w:rsidRPr="00A13CBD" w:rsidRDefault="00A13CBD" w:rsidP="00A13CBD">
            <w:pPr>
              <w:rPr>
                <w:rFonts w:ascii="Myriad Pro" w:hAnsi="Myriad Pro"/>
              </w:rPr>
            </w:pPr>
          </w:p>
          <w:p w:rsidR="005C5E28" w:rsidRPr="0039334E" w:rsidRDefault="00A13CBD" w:rsidP="00A13CBD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Construction of o</w:t>
            </w:r>
            <w:r w:rsidRPr="00A13CBD">
              <w:rPr>
                <w:rFonts w:ascii="Myriad Pro" w:hAnsi="Myriad Pro"/>
              </w:rPr>
              <w:t>ur new Design, Technology and Art Centre</w:t>
            </w:r>
            <w:r>
              <w:rPr>
                <w:rFonts w:ascii="Myriad Pro" w:hAnsi="Myriad Pro"/>
              </w:rPr>
              <w:t xml:space="preserve"> is due to start in XXXX</w:t>
            </w:r>
            <w:r w:rsidRPr="00A13CBD">
              <w:rPr>
                <w:rFonts w:ascii="Myriad Pro" w:hAnsi="Myriad Pro"/>
              </w:rPr>
              <w:t>. This will involve a new build to provide an exciting new facility for students and staff.</w:t>
            </w:r>
          </w:p>
          <w:p w:rsidR="005C5E28" w:rsidRPr="0039334E" w:rsidRDefault="005C5E28" w:rsidP="00E9177D">
            <w:pPr>
              <w:rPr>
                <w:rFonts w:ascii="Myriad Pro" w:hAnsi="Myriad Pro"/>
                <w:b/>
              </w:rPr>
            </w:pPr>
          </w:p>
          <w:p w:rsidR="005C5E28" w:rsidRPr="0039334E" w:rsidRDefault="005C5E28" w:rsidP="005C5E28">
            <w:pPr>
              <w:jc w:val="center"/>
              <w:rPr>
                <w:rFonts w:ascii="Myriad Pro" w:hAnsi="Myriad Pro"/>
                <w:b/>
              </w:rPr>
            </w:pPr>
            <w:r w:rsidRPr="0039334E">
              <w:rPr>
                <w:rFonts w:ascii="Myriad Pro" w:hAnsi="Myriad Pro"/>
                <w:b/>
              </w:rPr>
              <w:t>Resources</w:t>
            </w:r>
          </w:p>
          <w:p w:rsidR="00B736A7" w:rsidRDefault="00A13CBD" w:rsidP="00E9177D">
            <w:pPr>
              <w:rPr>
                <w:rFonts w:ascii="Myriad Pro" w:hAnsi="Myriad Pro"/>
              </w:rPr>
            </w:pPr>
            <w:r w:rsidRPr="00A13CBD">
              <w:rPr>
                <w:rFonts w:ascii="Myriad Pro" w:hAnsi="Myriad Pro"/>
              </w:rPr>
              <w:t xml:space="preserve">The department is very well resourced, it and has 10 new digital cameras, it has a department Pinterest account fully resourced with contextual references for each project, there are numerous reference books and resource packs for each </w:t>
            </w:r>
            <w:proofErr w:type="spellStart"/>
            <w:r w:rsidRPr="00A13CBD">
              <w:rPr>
                <w:rFonts w:ascii="Myriad Pro" w:hAnsi="Myriad Pro"/>
              </w:rPr>
              <w:t>SoL</w:t>
            </w:r>
            <w:proofErr w:type="spellEnd"/>
            <w:r w:rsidRPr="00A13CBD">
              <w:rPr>
                <w:rFonts w:ascii="Myriad Pro" w:hAnsi="Myriad Pro"/>
              </w:rPr>
              <w:t xml:space="preserve"> with digital exemplar work. </w:t>
            </w:r>
          </w:p>
          <w:p w:rsidR="00A13CBD" w:rsidRPr="0039334E" w:rsidRDefault="00A13CBD" w:rsidP="00E9177D">
            <w:pPr>
              <w:rPr>
                <w:rFonts w:ascii="Myriad Pro" w:hAnsi="Myriad Pro"/>
              </w:rPr>
            </w:pPr>
          </w:p>
          <w:p w:rsidR="00E9177D" w:rsidRPr="0039334E" w:rsidRDefault="00E9177D" w:rsidP="00E9177D">
            <w:pPr>
              <w:jc w:val="center"/>
              <w:rPr>
                <w:rFonts w:ascii="Myriad Pro" w:hAnsi="Myriad Pro"/>
                <w:b/>
              </w:rPr>
            </w:pPr>
            <w:r w:rsidRPr="0039334E">
              <w:rPr>
                <w:rFonts w:ascii="Myriad Pro" w:hAnsi="Myriad Pro"/>
                <w:b/>
              </w:rPr>
              <w:t>Courses and Curriculum</w:t>
            </w:r>
          </w:p>
          <w:p w:rsidR="00A13CBD" w:rsidRPr="00A13CBD" w:rsidRDefault="00A13CBD" w:rsidP="00A13CBD">
            <w:pPr>
              <w:rPr>
                <w:rFonts w:ascii="Myriad Pro" w:hAnsi="Myriad Pro"/>
              </w:rPr>
            </w:pPr>
            <w:r w:rsidRPr="00A13CBD">
              <w:rPr>
                <w:rFonts w:ascii="Myriad Pro" w:hAnsi="Myriad Pro"/>
              </w:rPr>
              <w:t xml:space="preserve">In KS3 the National Curriculum is delivered and pupils are taught a range of skills including drawing and painting, clay, mod roc, printing, and sculpture. Pupils are taught in mixed ability groups. </w:t>
            </w:r>
          </w:p>
          <w:p w:rsidR="00A13CBD" w:rsidRPr="00A13CBD" w:rsidRDefault="00A13CBD" w:rsidP="00A13CBD">
            <w:pPr>
              <w:rPr>
                <w:rFonts w:ascii="Myriad Pro" w:hAnsi="Myriad Pro"/>
              </w:rPr>
            </w:pPr>
          </w:p>
          <w:p w:rsidR="00A13CBD" w:rsidRPr="00A13CBD" w:rsidRDefault="00A13CBD" w:rsidP="00A13CBD">
            <w:pPr>
              <w:rPr>
                <w:rFonts w:ascii="Myriad Pro" w:hAnsi="Myriad Pro"/>
              </w:rPr>
            </w:pPr>
            <w:r w:rsidRPr="00A13CBD">
              <w:rPr>
                <w:rFonts w:ascii="Myriad Pro" w:hAnsi="Myriad Pro"/>
              </w:rPr>
              <w:t xml:space="preserve">In KS4 pupils have the opportunity to opt for GCSE Art and Design or for the GCSE Art and Design (Textiles). </w:t>
            </w:r>
          </w:p>
          <w:p w:rsidR="00A13CBD" w:rsidRPr="00A13CBD" w:rsidRDefault="00A13CBD" w:rsidP="00A13CBD">
            <w:pPr>
              <w:rPr>
                <w:rFonts w:ascii="Myriad Pro" w:hAnsi="Myriad Pro"/>
              </w:rPr>
            </w:pPr>
          </w:p>
          <w:p w:rsidR="00A13CBD" w:rsidRPr="00A13CBD" w:rsidRDefault="00A13CBD" w:rsidP="00A13CBD">
            <w:pPr>
              <w:rPr>
                <w:rFonts w:ascii="Myriad Pro" w:hAnsi="Myriad Pro"/>
              </w:rPr>
            </w:pPr>
            <w:r w:rsidRPr="00A13CBD">
              <w:rPr>
                <w:rFonts w:ascii="Myriad Pro" w:hAnsi="Myriad Pro"/>
              </w:rPr>
              <w:t xml:space="preserve">The subject is very popular in KS5 and the department is currently offering Art and Design at AS/A2 Level and Level 3 Art and Design Fashion course as well as.  </w:t>
            </w:r>
          </w:p>
          <w:p w:rsidR="00A13CBD" w:rsidRPr="00A13CBD" w:rsidRDefault="00A13CBD" w:rsidP="00A13CBD">
            <w:pPr>
              <w:rPr>
                <w:rFonts w:ascii="Myriad Pro" w:hAnsi="Myriad Pro"/>
              </w:rPr>
            </w:pPr>
          </w:p>
          <w:p w:rsidR="00A13CBD" w:rsidRPr="00A13CBD" w:rsidRDefault="00A13CBD" w:rsidP="00A13CBD">
            <w:pPr>
              <w:rPr>
                <w:rFonts w:ascii="Myriad Pro" w:hAnsi="Myriad Pro"/>
              </w:rPr>
            </w:pPr>
            <w:r w:rsidRPr="00A13CBD">
              <w:rPr>
                <w:rFonts w:ascii="Myriad Pro" w:hAnsi="Myriad Pro"/>
              </w:rPr>
              <w:t>Examination Courses</w:t>
            </w:r>
          </w:p>
          <w:p w:rsidR="00A13CBD" w:rsidRPr="00A13CBD" w:rsidRDefault="00A13CBD" w:rsidP="00A13CBD">
            <w:pPr>
              <w:rPr>
                <w:rFonts w:ascii="Myriad Pro" w:hAnsi="Myriad Pro"/>
              </w:rPr>
            </w:pPr>
            <w:r w:rsidRPr="00A13CBD">
              <w:rPr>
                <w:rFonts w:ascii="Myriad Pro" w:hAnsi="Myriad Pro"/>
              </w:rPr>
              <w:t>•</w:t>
            </w:r>
            <w:r w:rsidRPr="00A13CBD">
              <w:rPr>
                <w:rFonts w:ascii="Myriad Pro" w:hAnsi="Myriad Pro"/>
              </w:rPr>
              <w:tab/>
              <w:t xml:space="preserve">GCSE Art and Design </w:t>
            </w:r>
            <w:r w:rsidRPr="00A13CBD">
              <w:rPr>
                <w:rFonts w:ascii="Myriad Pro" w:hAnsi="Myriad Pro"/>
              </w:rPr>
              <w:tab/>
            </w:r>
            <w:r w:rsidRPr="00A13CBD">
              <w:rPr>
                <w:rFonts w:ascii="Myriad Pro" w:hAnsi="Myriad Pro"/>
              </w:rPr>
              <w:tab/>
              <w:t>Edexcel</w:t>
            </w:r>
          </w:p>
          <w:p w:rsidR="00A13CBD" w:rsidRPr="00A13CBD" w:rsidRDefault="00A13CBD" w:rsidP="00A13CBD">
            <w:pPr>
              <w:rPr>
                <w:rFonts w:ascii="Myriad Pro" w:hAnsi="Myriad Pro"/>
              </w:rPr>
            </w:pPr>
            <w:r w:rsidRPr="00A13CBD">
              <w:rPr>
                <w:rFonts w:ascii="Myriad Pro" w:hAnsi="Myriad Pro"/>
              </w:rPr>
              <w:t>•</w:t>
            </w:r>
            <w:r w:rsidRPr="00A13CBD">
              <w:rPr>
                <w:rFonts w:ascii="Myriad Pro" w:hAnsi="Myriad Pro"/>
              </w:rPr>
              <w:tab/>
              <w:t>AS and A2 Art and Design</w:t>
            </w:r>
            <w:r w:rsidRPr="00A13CBD">
              <w:rPr>
                <w:rFonts w:ascii="Myriad Pro" w:hAnsi="Myriad Pro"/>
              </w:rPr>
              <w:tab/>
              <w:t>Edexcel</w:t>
            </w:r>
          </w:p>
          <w:p w:rsidR="00E9177D" w:rsidRPr="00A13CBD" w:rsidRDefault="00A13CBD" w:rsidP="00A13CBD">
            <w:pPr>
              <w:rPr>
                <w:rFonts w:ascii="Myriad Pro" w:hAnsi="Myriad Pro"/>
              </w:rPr>
            </w:pPr>
            <w:r w:rsidRPr="00A13CBD">
              <w:rPr>
                <w:rFonts w:ascii="Myriad Pro" w:hAnsi="Myriad Pro"/>
              </w:rPr>
              <w:t>•</w:t>
            </w:r>
            <w:r w:rsidRPr="00A13CBD">
              <w:rPr>
                <w:rFonts w:ascii="Myriad Pro" w:hAnsi="Myriad Pro"/>
              </w:rPr>
              <w:tab/>
              <w:t>BTEC Art and Design - Fashion Level 3 Edexcel</w:t>
            </w:r>
          </w:p>
          <w:p w:rsidR="00A13CBD" w:rsidRDefault="00A13CBD" w:rsidP="00A13CBD">
            <w:pPr>
              <w:rPr>
                <w:rFonts w:ascii="Myriad Pro" w:hAnsi="Myriad Pro" w:cs="Arial"/>
                <w:bCs/>
              </w:rPr>
            </w:pPr>
          </w:p>
          <w:p w:rsidR="005C5E28" w:rsidRPr="00A13CBD" w:rsidRDefault="005C5E28" w:rsidP="00A13CBD">
            <w:pPr>
              <w:jc w:val="center"/>
              <w:rPr>
                <w:rFonts w:ascii="Myriad Pro" w:hAnsi="Myriad Pro" w:cs="Arial"/>
                <w:b/>
              </w:rPr>
            </w:pPr>
            <w:r w:rsidRPr="00A13CBD">
              <w:rPr>
                <w:rFonts w:ascii="Myriad Pro" w:hAnsi="Myriad Pro" w:cs="Arial"/>
                <w:b/>
                <w:bCs/>
              </w:rPr>
              <w:t>Extra-Curricular</w:t>
            </w:r>
          </w:p>
          <w:p w:rsidR="00B736A7" w:rsidRDefault="00A13CBD" w:rsidP="00B736A7">
            <w:pPr>
              <w:rPr>
                <w:rFonts w:ascii="Myriad Pro" w:hAnsi="Myriad Pro"/>
              </w:rPr>
            </w:pPr>
            <w:r w:rsidRPr="00A13CBD">
              <w:rPr>
                <w:rFonts w:ascii="Myriad Pro" w:hAnsi="Myriad Pro"/>
              </w:rPr>
              <w:t>The department has well established extra</w:t>
            </w:r>
            <w:r>
              <w:rPr>
                <w:rFonts w:ascii="Myriad Pro" w:hAnsi="Myriad Pro"/>
              </w:rPr>
              <w:t>-</w:t>
            </w:r>
            <w:r w:rsidRPr="00A13CBD">
              <w:rPr>
                <w:rFonts w:ascii="Myriad Pro" w:hAnsi="Myriad Pro"/>
              </w:rPr>
              <w:t>curricular activities including KS3 and 4 Art clubs during lunchtimes and after school. We offer specialist G&amp;T workshops. Trips include local visits, London and Cambridge gallery and museum trips, Barcelona for KS5 Art and Fashion students.</w:t>
            </w:r>
          </w:p>
          <w:p w:rsidR="00A13CBD" w:rsidRPr="00B736A7" w:rsidRDefault="00A13CBD" w:rsidP="00B736A7">
            <w:pPr>
              <w:rPr>
                <w:rFonts w:ascii="Myriad Pro" w:hAnsi="Myriad Pro"/>
              </w:rPr>
            </w:pPr>
          </w:p>
          <w:p w:rsidR="00E9177D" w:rsidRPr="00913856" w:rsidRDefault="005C5E28" w:rsidP="00E9177D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T</w:t>
            </w:r>
            <w:r w:rsidR="00E9177D" w:rsidRPr="00913856">
              <w:rPr>
                <w:rFonts w:ascii="Myriad Pro" w:hAnsi="Myriad Pro"/>
                <w:b/>
              </w:rPr>
              <w:t>he Post</w:t>
            </w:r>
          </w:p>
          <w:p w:rsidR="00E9177D" w:rsidRPr="00913856" w:rsidRDefault="00E9177D" w:rsidP="00E9177D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Permanent post.</w:t>
            </w:r>
            <w:r w:rsidR="00040BCC">
              <w:rPr>
                <w:rFonts w:ascii="Myriad Pro" w:hAnsi="Myriad Pro"/>
              </w:rPr>
              <w:t xml:space="preserve"> Required </w:t>
            </w:r>
            <w:r w:rsidR="00A13CBD">
              <w:rPr>
                <w:rFonts w:ascii="Myriad Pro" w:hAnsi="Myriad Pro"/>
              </w:rPr>
              <w:t>as soon as possible</w:t>
            </w:r>
            <w:r w:rsidR="00040BCC">
              <w:rPr>
                <w:rFonts w:ascii="Myriad Pro" w:hAnsi="Myriad Pro"/>
              </w:rPr>
              <w:t>.</w:t>
            </w:r>
          </w:p>
          <w:p w:rsidR="00E9177D" w:rsidRPr="00913856" w:rsidRDefault="00E9177D" w:rsidP="00E9177D">
            <w:pPr>
              <w:rPr>
                <w:rFonts w:ascii="Myriad Pro" w:hAnsi="Myriad Pro"/>
              </w:rPr>
            </w:pPr>
          </w:p>
          <w:p w:rsidR="00E9177D" w:rsidRDefault="00E9177D" w:rsidP="00E9177D">
            <w:pPr>
              <w:rPr>
                <w:rFonts w:ascii="Myriad Pro" w:hAnsi="Myriad Pro"/>
              </w:rPr>
            </w:pPr>
            <w:r w:rsidRPr="00913856">
              <w:rPr>
                <w:rFonts w:ascii="Myriad Pro" w:hAnsi="Myriad Pro"/>
              </w:rPr>
              <w:lastRenderedPageBreak/>
              <w:t xml:space="preserve">Hours of Work: </w:t>
            </w:r>
            <w:r w:rsidR="00A13CBD">
              <w:rPr>
                <w:rFonts w:ascii="Myriad Pro" w:hAnsi="Myriad Pro"/>
              </w:rPr>
              <w:t>part time 15 hours per week</w:t>
            </w:r>
            <w:r w:rsidR="003B42D0">
              <w:rPr>
                <w:rFonts w:ascii="Myriad Pro" w:hAnsi="Myriad Pro"/>
              </w:rPr>
              <w:t xml:space="preserve"> over 3 days per week</w:t>
            </w:r>
            <w:r w:rsidR="00A13CBD">
              <w:rPr>
                <w:rFonts w:ascii="Myriad Pro" w:hAnsi="Myriad Pro"/>
              </w:rPr>
              <w:t xml:space="preserve"> for 38 weeks per year (term time)</w:t>
            </w:r>
            <w:r w:rsidR="003B42D0">
              <w:rPr>
                <w:rFonts w:ascii="Myriad Pro" w:hAnsi="Myriad Pro"/>
              </w:rPr>
              <w:t>. Flexibility to change the working pattern to meet the needs of the school will be required from time to time.</w:t>
            </w:r>
          </w:p>
          <w:p w:rsidR="00A13CBD" w:rsidRDefault="00A13CBD" w:rsidP="00E9177D">
            <w:pPr>
              <w:rPr>
                <w:rFonts w:ascii="Myriad Pro" w:hAnsi="Myriad Pro"/>
              </w:rPr>
            </w:pPr>
          </w:p>
          <w:p w:rsidR="00A13CBD" w:rsidRDefault="00A13CBD" w:rsidP="00E9177D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Working pattern</w:t>
            </w:r>
            <w:r w:rsidR="003B42D0">
              <w:rPr>
                <w:rFonts w:ascii="Myriad Pro" w:hAnsi="Myriad Pro"/>
              </w:rPr>
              <w:t xml:space="preserve"> example</w:t>
            </w:r>
            <w:r>
              <w:rPr>
                <w:rFonts w:ascii="Myriad Pro" w:hAnsi="Myriad Pro"/>
              </w:rPr>
              <w:t>: 08:30 to 13:30 Monday</w:t>
            </w:r>
            <w:r w:rsidR="007D02AA">
              <w:rPr>
                <w:rFonts w:ascii="Myriad Pro" w:hAnsi="Myriad Pro"/>
              </w:rPr>
              <w:t>, Tuesday and Thursday.</w:t>
            </w:r>
            <w:r w:rsidR="003B42D0">
              <w:rPr>
                <w:rFonts w:ascii="Myriad Pro" w:hAnsi="Myriad Pro"/>
              </w:rPr>
              <w:t xml:space="preserve"> The exact working pattern will be agreed with the successful candidate.</w:t>
            </w:r>
          </w:p>
          <w:p w:rsidR="00040BCC" w:rsidRPr="00913856" w:rsidRDefault="00040BCC" w:rsidP="00E9177D">
            <w:pPr>
              <w:rPr>
                <w:rFonts w:ascii="Myriad Pro" w:hAnsi="Myriad Pro"/>
              </w:rPr>
            </w:pPr>
          </w:p>
          <w:p w:rsidR="007D02AA" w:rsidRDefault="00B736A7" w:rsidP="00B736A7">
            <w:pPr>
              <w:jc w:val="both"/>
              <w:rPr>
                <w:rFonts w:ascii="Myriad Pro" w:eastAsia="Times New Roman" w:hAnsi="Myriad Pro"/>
                <w:lang w:val="en" w:eastAsia="en-GB"/>
              </w:rPr>
            </w:pPr>
            <w:r w:rsidRPr="00B736A7">
              <w:rPr>
                <w:rFonts w:ascii="Myriad Pro" w:eastAsia="Times New Roman" w:hAnsi="Myriad Pro"/>
                <w:lang w:val="en" w:eastAsia="en-GB"/>
              </w:rPr>
              <w:t>We are looking for a</w:t>
            </w:r>
            <w:r w:rsidR="007D02AA">
              <w:rPr>
                <w:rFonts w:ascii="Myriad Pro" w:eastAsia="Times New Roman" w:hAnsi="Myriad Pro"/>
                <w:lang w:val="en" w:eastAsia="en-GB"/>
              </w:rPr>
              <w:t>n enthusiastic person to provide technical support to staff and students in the art department.</w:t>
            </w:r>
          </w:p>
          <w:p w:rsidR="007D02AA" w:rsidRDefault="007D02AA" w:rsidP="00B736A7">
            <w:pPr>
              <w:jc w:val="both"/>
              <w:rPr>
                <w:rFonts w:ascii="Myriad Pro" w:eastAsia="Times New Roman" w:hAnsi="Myriad Pro"/>
                <w:lang w:val="en" w:eastAsia="en-GB"/>
              </w:rPr>
            </w:pPr>
          </w:p>
          <w:p w:rsidR="007D02AA" w:rsidRDefault="007D02AA" w:rsidP="00B736A7">
            <w:p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The job description is generic and provides an outline of the main responsibilities. Duties are like</w:t>
            </w:r>
            <w:r w:rsidR="003B42D0">
              <w:rPr>
                <w:rFonts w:ascii="Myriad Pro" w:eastAsia="Times New Roman" w:hAnsi="Myriad Pro"/>
                <w:lang w:val="en" w:eastAsia="en-GB"/>
              </w:rPr>
              <w:t>l</w:t>
            </w:r>
            <w:r>
              <w:rPr>
                <w:rFonts w:ascii="Myriad Pro" w:eastAsia="Times New Roman" w:hAnsi="Myriad Pro"/>
                <w:lang w:val="en" w:eastAsia="en-GB"/>
              </w:rPr>
              <w:t>y to include</w:t>
            </w:r>
          </w:p>
          <w:p w:rsidR="007D02AA" w:rsidRDefault="003B42D0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Helping with preparation for lessons</w:t>
            </w:r>
          </w:p>
          <w:p w:rsidR="007D02AA" w:rsidRDefault="003B42D0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Printing resources</w:t>
            </w:r>
          </w:p>
          <w:p w:rsidR="007D02AA" w:rsidRDefault="003B42D0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Using email to communicate with teaching staff</w:t>
            </w:r>
          </w:p>
          <w:p w:rsidR="007D02AA" w:rsidRDefault="003B42D0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Checking equipment and reporting issues</w:t>
            </w:r>
          </w:p>
          <w:p w:rsidR="007D02AA" w:rsidRDefault="003B42D0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Checking stock levels and replenishing items</w:t>
            </w:r>
          </w:p>
          <w:p w:rsidR="00C60292" w:rsidRDefault="00C60292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Order materials</w:t>
            </w:r>
          </w:p>
          <w:p w:rsidR="007D02AA" w:rsidRDefault="003B42D0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 xml:space="preserve">Maintaining the store room in a safe and </w:t>
            </w:r>
            <w:proofErr w:type="spellStart"/>
            <w:r>
              <w:rPr>
                <w:rFonts w:ascii="Myriad Pro" w:eastAsia="Times New Roman" w:hAnsi="Myriad Pro"/>
                <w:lang w:val="en" w:eastAsia="en-GB"/>
              </w:rPr>
              <w:t>organised</w:t>
            </w:r>
            <w:proofErr w:type="spellEnd"/>
            <w:r>
              <w:rPr>
                <w:rFonts w:ascii="Myriad Pro" w:eastAsia="Times New Roman" w:hAnsi="Myriad Pro"/>
                <w:lang w:val="en" w:eastAsia="en-GB"/>
              </w:rPr>
              <w:t xml:space="preserve"> manner</w:t>
            </w:r>
          </w:p>
          <w:p w:rsidR="003B42D0" w:rsidRDefault="00C60292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Display student’s work</w:t>
            </w:r>
          </w:p>
          <w:p w:rsidR="00C60292" w:rsidRDefault="00C60292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Prepare and load clay work ready for firing in the kiln</w:t>
            </w:r>
          </w:p>
          <w:p w:rsidR="00C60292" w:rsidRDefault="00C60292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Assist with open evenings and exhibitions for examinations</w:t>
            </w:r>
          </w:p>
          <w:p w:rsidR="00C60292" w:rsidRDefault="00C60292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Accompany educational visits</w:t>
            </w:r>
          </w:p>
          <w:p w:rsidR="00C60292" w:rsidRDefault="00C60292" w:rsidP="007D02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Myriad Pro" w:eastAsia="Times New Roman" w:hAnsi="Myriad Pro"/>
                <w:lang w:val="en" w:eastAsia="en-GB"/>
              </w:rPr>
            </w:pPr>
            <w:r>
              <w:rPr>
                <w:rFonts w:ascii="Myriad Pro" w:eastAsia="Times New Roman" w:hAnsi="Myriad Pro"/>
                <w:lang w:val="en" w:eastAsia="en-GB"/>
              </w:rPr>
              <w:t>Support in lessons</w:t>
            </w:r>
          </w:p>
          <w:p w:rsidR="007D02AA" w:rsidRDefault="007D02AA" w:rsidP="007D02AA">
            <w:pPr>
              <w:jc w:val="both"/>
              <w:rPr>
                <w:rFonts w:ascii="Myriad Pro" w:eastAsia="Times New Roman" w:hAnsi="Myriad Pro"/>
                <w:lang w:val="en" w:eastAsia="en-GB"/>
              </w:rPr>
            </w:pPr>
          </w:p>
          <w:p w:rsidR="00B736A7" w:rsidRDefault="007D02AA" w:rsidP="00B736A7">
            <w:pPr>
              <w:jc w:val="both"/>
              <w:rPr>
                <w:rFonts w:ascii="Myriad Pro" w:eastAsia="Times New Roman" w:hAnsi="Myriad Pro"/>
                <w:lang w:eastAsia="en-GB"/>
              </w:rPr>
            </w:pPr>
            <w:r>
              <w:rPr>
                <w:rFonts w:ascii="Myriad Pro" w:eastAsia="Times New Roman" w:hAnsi="Myriad Pro"/>
                <w:lang w:eastAsia="en-GB"/>
              </w:rPr>
              <w:t>Applicants should have a relevant qualification at Level 2. Knowledge of health and safety legislation relevant to an art department is highly desirable.</w:t>
            </w:r>
          </w:p>
          <w:p w:rsidR="007D02AA" w:rsidRPr="00B736A7" w:rsidRDefault="007D02AA" w:rsidP="00B736A7">
            <w:pPr>
              <w:jc w:val="both"/>
              <w:rPr>
                <w:rFonts w:ascii="Myriad Pro" w:eastAsia="Times New Roman" w:hAnsi="Myriad Pro"/>
                <w:lang w:eastAsia="en-GB"/>
              </w:rPr>
            </w:pPr>
          </w:p>
          <w:p w:rsidR="00997868" w:rsidRPr="00997868" w:rsidRDefault="00835B0E" w:rsidP="00997868">
            <w:pPr>
              <w:rPr>
                <w:rFonts w:ascii="Myriad Pro" w:hAnsi="Myriad Pro"/>
                <w:i/>
              </w:rPr>
            </w:pPr>
            <w:r>
              <w:rPr>
                <w:rFonts w:ascii="Myriad Pro" w:hAnsi="Myriad Pro"/>
                <w:i/>
              </w:rPr>
              <w:t>We are</w:t>
            </w:r>
            <w:r w:rsidR="00997868" w:rsidRPr="00997868">
              <w:rPr>
                <w:rFonts w:ascii="Myriad Pro" w:hAnsi="Myriad Pro"/>
                <w:i/>
              </w:rPr>
              <w:t xml:space="preserve"> committed to safeguarding and promoting the welfare of children and young people and expects all staff and volunteers to share this commitment. The successful candidate will </w:t>
            </w:r>
            <w:r>
              <w:rPr>
                <w:rFonts w:ascii="Myriad Pro" w:hAnsi="Myriad Pro"/>
                <w:i/>
              </w:rPr>
              <w:t>have to meet the requirements of the person specification and will be subject to the relevant pre-employment checks which will, where applicable, include a health check, an enhanced DBS check and satisfactory references</w:t>
            </w:r>
            <w:r w:rsidR="00997868" w:rsidRPr="00997868">
              <w:rPr>
                <w:rFonts w:ascii="Myriad Pro" w:hAnsi="Myriad Pro"/>
                <w:i/>
              </w:rPr>
              <w:t>.</w:t>
            </w:r>
          </w:p>
          <w:p w:rsidR="00997868" w:rsidRPr="00997868" w:rsidRDefault="00997868" w:rsidP="00997868">
            <w:pPr>
              <w:rPr>
                <w:rFonts w:ascii="Myriad Pro" w:hAnsi="Myriad Pro"/>
                <w:i/>
              </w:rPr>
            </w:pPr>
          </w:p>
          <w:p w:rsidR="00D560BE" w:rsidRDefault="00D560BE" w:rsidP="00997868"/>
        </w:tc>
      </w:tr>
      <w:tr w:rsidR="005F211E" w:rsidTr="005F211E">
        <w:trPr>
          <w:trHeight w:val="409"/>
        </w:trPr>
        <w:tc>
          <w:tcPr>
            <w:tcW w:w="2405" w:type="dxa"/>
          </w:tcPr>
          <w:p w:rsidR="005F211E" w:rsidRPr="005F211E" w:rsidRDefault="00B736A7" w:rsidP="00997868">
            <w:pPr>
              <w:rPr>
                <w:b/>
              </w:rPr>
            </w:pPr>
            <w:r>
              <w:rPr>
                <w:b/>
              </w:rPr>
              <w:lastRenderedPageBreak/>
              <w:t>How to apply</w:t>
            </w:r>
            <w:r w:rsidR="005F211E" w:rsidRPr="005F211E">
              <w:rPr>
                <w:b/>
              </w:rPr>
              <w:t>:</w:t>
            </w:r>
            <w:r w:rsidR="005F211E">
              <w:rPr>
                <w:b/>
              </w:rPr>
              <w:br/>
            </w:r>
          </w:p>
        </w:tc>
        <w:sdt>
          <w:sdtPr>
            <w:rPr>
              <w:rFonts w:ascii="Myriad Pro" w:hAnsi="Myriad Pro"/>
              <w:b/>
            </w:rPr>
            <w:id w:val="-1307308908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7325" w:type="dxa"/>
              </w:tcPr>
              <w:p w:rsidR="00394DC6" w:rsidRDefault="00394DC6" w:rsidP="00997868">
                <w:pPr>
                  <w:rPr>
                    <w:rFonts w:ascii="Myriad Pro" w:hAnsi="Myriad Pro"/>
                    <w:b/>
                  </w:rPr>
                </w:pPr>
                <w:r>
                  <w:rPr>
                    <w:rFonts w:ascii="Myriad Pro" w:hAnsi="Myriad Pro"/>
                    <w:b/>
                  </w:rPr>
                  <w:t xml:space="preserve">Closing date is midday on </w:t>
                </w:r>
                <w:r w:rsidR="00C60292">
                  <w:rPr>
                    <w:rFonts w:ascii="Myriad Pro" w:hAnsi="Myriad Pro"/>
                    <w:b/>
                  </w:rPr>
                  <w:t>16 May 2019</w:t>
                </w:r>
              </w:p>
              <w:p w:rsidR="00394DC6" w:rsidRDefault="00394DC6" w:rsidP="00997868">
                <w:pPr>
                  <w:rPr>
                    <w:rFonts w:ascii="Myriad Pro" w:hAnsi="Myriad Pro"/>
                  </w:rPr>
                </w:pPr>
              </w:p>
              <w:p w:rsidR="00997868" w:rsidRPr="00B736A7" w:rsidRDefault="00997868" w:rsidP="00997868">
                <w:pPr>
                  <w:rPr>
                    <w:rFonts w:ascii="Myriad Pro" w:hAnsi="Myriad Pro"/>
                  </w:rPr>
                </w:pPr>
                <w:r w:rsidRPr="00B736A7">
                  <w:rPr>
                    <w:rFonts w:ascii="Myriad Pro" w:hAnsi="Myriad Pro"/>
                  </w:rPr>
                  <w:t>To apply, please</w:t>
                </w:r>
              </w:p>
              <w:p w:rsidR="00997868" w:rsidRPr="00B736A7" w:rsidRDefault="00997868" w:rsidP="00997868">
                <w:pPr>
                  <w:pStyle w:val="ListParagraph"/>
                  <w:numPr>
                    <w:ilvl w:val="0"/>
                    <w:numId w:val="9"/>
                  </w:numPr>
                  <w:rPr>
                    <w:rFonts w:ascii="Myriad Pro" w:hAnsi="Myriad Pro"/>
                  </w:rPr>
                </w:pPr>
                <w:r w:rsidRPr="00B736A7">
                  <w:rPr>
                    <w:rFonts w:ascii="Myriad Pro" w:hAnsi="Myriad Pro"/>
                  </w:rPr>
                  <w:t>Upload your application to the TES website: OR</w:t>
                </w:r>
              </w:p>
              <w:p w:rsidR="00997868" w:rsidRPr="00B736A7" w:rsidRDefault="00997868" w:rsidP="00997868">
                <w:pPr>
                  <w:pStyle w:val="ListParagraph"/>
                  <w:numPr>
                    <w:ilvl w:val="0"/>
                    <w:numId w:val="9"/>
                  </w:numPr>
                  <w:rPr>
                    <w:rFonts w:ascii="Myriad Pro" w:hAnsi="Myriad Pro"/>
                  </w:rPr>
                </w:pPr>
                <w:r w:rsidRPr="00B736A7">
                  <w:rPr>
                    <w:rFonts w:ascii="Myriad Pro" w:hAnsi="Myriad Pro"/>
                  </w:rPr>
                  <w:t xml:space="preserve">Email your application to </w:t>
                </w:r>
                <w:hyperlink r:id="rId8" w:history="1">
                  <w:r w:rsidRPr="00B736A7">
                    <w:rPr>
                      <w:rStyle w:val="Hyperlink"/>
                      <w:rFonts w:ascii="Myriad Pro" w:hAnsi="Myriad Pro"/>
                    </w:rPr>
                    <w:t>speacock@deepingschool.org.uk</w:t>
                  </w:r>
                </w:hyperlink>
                <w:r w:rsidR="00DF20C6" w:rsidRPr="00B736A7">
                  <w:rPr>
                    <w:rStyle w:val="Hyperlink"/>
                    <w:rFonts w:ascii="Myriad Pro" w:hAnsi="Myriad Pro"/>
                  </w:rPr>
                  <w:t xml:space="preserve">; </w:t>
                </w:r>
                <w:r w:rsidR="00DF20C6" w:rsidRPr="00B736A7">
                  <w:rPr>
                    <w:rStyle w:val="Hyperlink"/>
                    <w:rFonts w:ascii="Myriad Pro" w:hAnsi="Myriad Pro"/>
                    <w:color w:val="auto"/>
                    <w:u w:val="none"/>
                  </w:rPr>
                  <w:t>OR</w:t>
                </w:r>
              </w:p>
              <w:p w:rsidR="00997868" w:rsidRPr="00B736A7" w:rsidRDefault="00997868" w:rsidP="00997868">
                <w:pPr>
                  <w:pStyle w:val="ListParagraph"/>
                  <w:numPr>
                    <w:ilvl w:val="0"/>
                    <w:numId w:val="9"/>
                  </w:numPr>
                  <w:rPr>
                    <w:rFonts w:ascii="Myriad Pro" w:hAnsi="Myriad Pro"/>
                  </w:rPr>
                </w:pPr>
                <w:r w:rsidRPr="00B736A7">
                  <w:rPr>
                    <w:rFonts w:ascii="Myriad Pro" w:hAnsi="Myriad Pro"/>
                  </w:rPr>
                  <w:t>Post your application to the school</w:t>
                </w:r>
              </w:p>
              <w:p w:rsidR="005F211E" w:rsidRPr="00997868" w:rsidRDefault="005F211E" w:rsidP="00997868">
                <w:pPr>
                  <w:rPr>
                    <w:rFonts w:ascii="Myriad Pro" w:hAnsi="Myriad Pro"/>
                    <w:b/>
                  </w:rPr>
                </w:pPr>
              </w:p>
            </w:tc>
          </w:sdtContent>
        </w:sdt>
      </w:tr>
      <w:tr w:rsidR="005F211E" w:rsidTr="005F211E">
        <w:trPr>
          <w:trHeight w:val="409"/>
        </w:trPr>
        <w:tc>
          <w:tcPr>
            <w:tcW w:w="2405" w:type="dxa"/>
          </w:tcPr>
          <w:p w:rsidR="005F211E" w:rsidRPr="005F211E" w:rsidRDefault="005F211E" w:rsidP="00833278">
            <w:pPr>
              <w:rPr>
                <w:b/>
              </w:rPr>
            </w:pPr>
            <w:r>
              <w:rPr>
                <w:b/>
              </w:rPr>
              <w:t>Any special instructions</w:t>
            </w:r>
          </w:p>
        </w:tc>
        <w:sdt>
          <w:sdtPr>
            <w:rPr>
              <w:rFonts w:ascii="Myriad Pro" w:hAnsi="Myriad Pro"/>
              <w:b/>
            </w:rPr>
            <w:id w:val="-1131860611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7325" w:type="dxa"/>
              </w:tcPr>
              <w:p w:rsidR="00DF20C6" w:rsidRPr="00DF20C6" w:rsidRDefault="00997868" w:rsidP="00997868">
                <w:pPr>
                  <w:rPr>
                    <w:rFonts w:ascii="Myriad Pro" w:hAnsi="Myriad Pro"/>
                  </w:rPr>
                </w:pPr>
                <w:r w:rsidRPr="00DF20C6">
                  <w:rPr>
                    <w:rFonts w:ascii="Myriad Pro" w:hAnsi="Myriad Pro"/>
                  </w:rPr>
                  <w:t>Applications must be on a school application form. CVs will not be accepted.</w:t>
                </w:r>
              </w:p>
              <w:p w:rsidR="00DF20C6" w:rsidRDefault="00DF20C6" w:rsidP="00997868">
                <w:pPr>
                  <w:rPr>
                    <w:rFonts w:ascii="Myriad Pro" w:hAnsi="Myriad Pro"/>
                    <w:b/>
                  </w:rPr>
                </w:pPr>
              </w:p>
              <w:p w:rsidR="00DF20C6" w:rsidRPr="00AB1BEE" w:rsidRDefault="00DF20C6" w:rsidP="00DF20C6">
                <w:pPr>
                  <w:pStyle w:val="ListParagraph"/>
                  <w:spacing w:after="160" w:line="259" w:lineRule="auto"/>
                  <w:ind w:left="0"/>
                  <w:rPr>
                    <w:rFonts w:ascii="Myriad Pro" w:eastAsia="Calibri" w:hAnsi="Myriad Pro"/>
                  </w:rPr>
                </w:pPr>
                <w:r>
                  <w:rPr>
                    <w:rFonts w:ascii="Myriad Pro" w:eastAsia="Calibri" w:hAnsi="Myriad Pro"/>
                  </w:rPr>
                  <w:t xml:space="preserve">If you have any questions or would like to come and visit the department, please contact </w:t>
                </w:r>
                <w:r w:rsidR="007D02AA">
                  <w:rPr>
                    <w:rFonts w:ascii="Myriad Pro" w:eastAsia="Calibri" w:hAnsi="Myriad Pro"/>
                  </w:rPr>
                  <w:t>Mr Mike Andrew</w:t>
                </w:r>
                <w:r>
                  <w:rPr>
                    <w:rFonts w:ascii="Myriad Pro" w:eastAsia="Calibri" w:hAnsi="Myriad Pro"/>
                  </w:rPr>
                  <w:t xml:space="preserve">, </w:t>
                </w:r>
                <w:r w:rsidR="00BF0508">
                  <w:rPr>
                    <w:rFonts w:ascii="Myriad Pro" w:eastAsia="Calibri" w:hAnsi="Myriad Pro"/>
                  </w:rPr>
                  <w:t>Head of Department</w:t>
                </w:r>
                <w:r w:rsidR="00DC5D60">
                  <w:rPr>
                    <w:rFonts w:ascii="Myriad Pro" w:eastAsia="Calibri" w:hAnsi="Myriad Pro"/>
                  </w:rPr>
                  <w:t xml:space="preserve"> by email on </w:t>
                </w:r>
                <w:r w:rsidR="007D02AA">
                  <w:rPr>
                    <w:rFonts w:ascii="Myriad Pro" w:eastAsia="Calibri" w:hAnsi="Myriad Pro"/>
                  </w:rPr>
                  <w:t>mandrew</w:t>
                </w:r>
                <w:r>
                  <w:rPr>
                    <w:rFonts w:ascii="Myriad Pro" w:eastAsia="Calibri" w:hAnsi="Myriad Pro"/>
                  </w:rPr>
                  <w:t>@deepingschool.org.uk.</w:t>
                </w:r>
              </w:p>
              <w:p w:rsidR="005F211E" w:rsidRPr="00997868" w:rsidRDefault="005F211E" w:rsidP="00997868">
                <w:pPr>
                  <w:rPr>
                    <w:rFonts w:ascii="Myriad Pro" w:hAnsi="Myriad Pro"/>
                    <w:b/>
                  </w:rPr>
                </w:pPr>
              </w:p>
            </w:tc>
          </w:sdtContent>
        </w:sdt>
      </w:tr>
    </w:tbl>
    <w:p w:rsidR="00D560BE" w:rsidRPr="00833278" w:rsidRDefault="00D560BE" w:rsidP="00997868"/>
    <w:sectPr w:rsidR="00D560BE" w:rsidRPr="00833278" w:rsidSect="0064632D">
      <w:headerReference w:type="default" r:id="rId9"/>
      <w:footerReference w:type="default" r:id="rId10"/>
      <w:pgSz w:w="11900" w:h="16840"/>
      <w:pgMar w:top="1440" w:right="1080" w:bottom="1440" w:left="108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E5A" w:rsidRDefault="00D50E5A" w:rsidP="00F466A8">
      <w:pPr>
        <w:spacing w:after="0"/>
      </w:pPr>
      <w:r>
        <w:separator/>
      </w:r>
    </w:p>
  </w:endnote>
  <w:endnote w:type="continuationSeparator" w:id="0">
    <w:p w:rsidR="00D50E5A" w:rsidRDefault="00D50E5A" w:rsidP="00F466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893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632D" w:rsidRDefault="0064632D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451A5D9" wp14:editId="5B54665F">
                  <wp:simplePos x="0" y="0"/>
                  <wp:positionH relativeFrom="page">
                    <wp:posOffset>666750</wp:posOffset>
                  </wp:positionH>
                  <wp:positionV relativeFrom="page">
                    <wp:posOffset>9902190</wp:posOffset>
                  </wp:positionV>
                  <wp:extent cx="6191250" cy="45719"/>
                  <wp:effectExtent l="0" t="0" r="0" b="0"/>
                  <wp:wrapTight wrapText="bothSides">
                    <wp:wrapPolygon edited="0">
                      <wp:start x="0" y="0"/>
                      <wp:lineTo x="0" y="9127"/>
                      <wp:lineTo x="21534" y="9127"/>
                      <wp:lineTo x="21534" y="0"/>
                      <wp:lineTo x="0" y="0"/>
                    </wp:wrapPolygon>
                  </wp:wrapTight>
                  <wp:docPr id="7" name="Text Box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6191250" cy="4571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4632D" w:rsidRPr="00DA1C68" w:rsidRDefault="0064632D" w:rsidP="0064632D">
                              <w:pPr>
                                <w:rPr>
                                  <w:color w:val="0054A3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4632D" w:rsidRPr="00DA1C68" w:rsidRDefault="0064632D" w:rsidP="0064632D">
                              <w:pPr>
                                <w:rPr>
                                  <w:color w:val="0054A3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451A5D9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left:0;text-align:left;margin-left:52.5pt;margin-top:779.7pt;width:487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" fillcolor="#0054a3 [3213]" stroked="f">
                  <v:textbox inset=",7.2pt,,7.2pt">
                    <w:txbxContent>
                      <w:p w:rsidR="0064632D" w:rsidRPr="00DA1C68" w:rsidRDefault="0064632D" w:rsidP="0064632D">
                        <w:pPr>
                          <w:rPr>
                            <w:color w:val="0054A3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4632D" w:rsidRPr="00DA1C68" w:rsidRDefault="0064632D" w:rsidP="0064632D">
                        <w:pPr>
                          <w:rPr>
                            <w:color w:val="0054A3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  <w10:wrap type="tight" anchorx="page" anchory="page"/>
                </v:shape>
              </w:pict>
            </mc:Fallback>
          </mc:AlternateContent>
        </w:r>
        <w:r w:rsidRPr="0064632D">
          <w:rPr>
            <w:rFonts w:ascii="Arial" w:hAnsi="Arial" w:cs="Arial"/>
            <w:color w:val="0054A3" w:themeColor="text1"/>
          </w:rPr>
          <w:fldChar w:fldCharType="begin"/>
        </w:r>
        <w:r w:rsidRPr="0064632D">
          <w:rPr>
            <w:rFonts w:ascii="Arial" w:hAnsi="Arial" w:cs="Arial"/>
            <w:color w:val="0054A3" w:themeColor="text1"/>
          </w:rPr>
          <w:instrText xml:space="preserve"> PAGE   \* MERGEFORMAT </w:instrText>
        </w:r>
        <w:r w:rsidRPr="0064632D">
          <w:rPr>
            <w:rFonts w:ascii="Arial" w:hAnsi="Arial" w:cs="Arial"/>
            <w:color w:val="0054A3" w:themeColor="text1"/>
          </w:rPr>
          <w:fldChar w:fldCharType="separate"/>
        </w:r>
        <w:r w:rsidR="00A43C6F">
          <w:rPr>
            <w:rFonts w:ascii="Arial" w:hAnsi="Arial" w:cs="Arial"/>
            <w:noProof/>
            <w:color w:val="0054A3" w:themeColor="text1"/>
          </w:rPr>
          <w:t>1</w:t>
        </w:r>
        <w:r w:rsidRPr="0064632D">
          <w:rPr>
            <w:rFonts w:ascii="Arial" w:hAnsi="Arial" w:cs="Arial"/>
            <w:noProof/>
            <w:color w:val="0054A3" w:themeColor="text1"/>
          </w:rPr>
          <w:fldChar w:fldCharType="end"/>
        </w:r>
      </w:p>
    </w:sdtContent>
  </w:sdt>
  <w:p w:rsidR="00AD58DE" w:rsidRDefault="00AD58DE" w:rsidP="00F466A8">
    <w:pPr>
      <w:pStyle w:val="Footer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E5A" w:rsidRDefault="00D50E5A" w:rsidP="00F466A8">
      <w:pPr>
        <w:spacing w:after="0"/>
      </w:pPr>
      <w:r>
        <w:separator/>
      </w:r>
    </w:p>
  </w:footnote>
  <w:footnote w:type="continuationSeparator" w:id="0">
    <w:p w:rsidR="00D50E5A" w:rsidRDefault="00D50E5A" w:rsidP="00F466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DE" w:rsidRDefault="00DF20C6" w:rsidP="00F466A8">
    <w:pPr>
      <w:pStyle w:val="Header"/>
      <w:ind w:left="-1800"/>
    </w:pPr>
    <w:r w:rsidRPr="00DF20C6">
      <w:rPr>
        <w:rFonts w:ascii="Myriad Pro" w:eastAsia="Calibri" w:hAnsi="Myriad Pro"/>
        <w:noProof/>
        <w:sz w:val="22"/>
        <w:szCs w:val="22"/>
        <w:u w:val="single"/>
        <w:lang w:eastAsia="en-GB"/>
      </w:rPr>
      <w:drawing>
        <wp:anchor distT="0" distB="0" distL="114300" distR="114300" simplePos="0" relativeHeight="251663360" behindDoc="0" locked="0" layoutInCell="1" allowOverlap="1" wp14:anchorId="0C6E0A1C" wp14:editId="7486827A">
          <wp:simplePos x="0" y="0"/>
          <wp:positionH relativeFrom="column">
            <wp:posOffset>-266460</wp:posOffset>
          </wp:positionH>
          <wp:positionV relativeFrom="paragraph">
            <wp:posOffset>28575</wp:posOffset>
          </wp:positionV>
          <wp:extent cx="1704236" cy="974725"/>
          <wp:effectExtent l="0" t="0" r="0" b="0"/>
          <wp:wrapNone/>
          <wp:docPr id="1" name="Picture 1" descr="C:\Users\speacock\AppData\Local\Microsoft\Windows\Temporary Internet Files\Content.Outlook\F327TXZG\Deepings_CMYK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eacock\AppData\Local\Microsoft\Windows\Temporary Internet Files\Content.Outlook\F327TXZG\Deepings_CMYK_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87" cy="992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3ACD" w:rsidRDefault="00481F75" w:rsidP="00F466A8">
    <w:pPr>
      <w:pStyle w:val="Header"/>
      <w:ind w:left="-1800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4922EA8" wp14:editId="771489FE">
          <wp:simplePos x="0" y="0"/>
          <wp:positionH relativeFrom="column">
            <wp:posOffset>3914775</wp:posOffset>
          </wp:positionH>
          <wp:positionV relativeFrom="paragraph">
            <wp:posOffset>105410</wp:posOffset>
          </wp:positionV>
          <wp:extent cx="2259330" cy="365125"/>
          <wp:effectExtent l="0" t="0" r="7620" b="0"/>
          <wp:wrapTight wrapText="bothSides">
            <wp:wrapPolygon edited="0">
              <wp:start x="0" y="0"/>
              <wp:lineTo x="0" y="20285"/>
              <wp:lineTo x="21491" y="20285"/>
              <wp:lineTo x="2149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59330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218D"/>
    <w:multiLevelType w:val="hybridMultilevel"/>
    <w:tmpl w:val="B3DEFC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D7A"/>
    <w:multiLevelType w:val="hybridMultilevel"/>
    <w:tmpl w:val="00C6FADE"/>
    <w:lvl w:ilvl="0" w:tplc="BD9CBD3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862D4E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925EF"/>
    <w:multiLevelType w:val="hybridMultilevel"/>
    <w:tmpl w:val="13ACFC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48F6"/>
    <w:multiLevelType w:val="hybridMultilevel"/>
    <w:tmpl w:val="F5DCBBFA"/>
    <w:lvl w:ilvl="0" w:tplc="A0266C5A">
      <w:start w:val="1"/>
      <w:numFmt w:val="bullet"/>
      <w:lvlText w:val="•"/>
      <w:lvlJc w:val="left"/>
      <w:pPr>
        <w:tabs>
          <w:tab w:val="num" w:pos="0"/>
        </w:tabs>
        <w:ind w:left="0" w:hanging="142"/>
      </w:pPr>
      <w:rPr>
        <w:rFonts w:ascii="Arial" w:hAnsi="Arial" w:hint="default"/>
        <w:b/>
        <w:bCs/>
        <w:i w:val="0"/>
        <w:iCs w:val="0"/>
        <w:color w:val="0054A3"/>
        <w:position w:val="3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39F3"/>
    <w:multiLevelType w:val="hybridMultilevel"/>
    <w:tmpl w:val="B7A4BC6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F71581"/>
    <w:multiLevelType w:val="hybridMultilevel"/>
    <w:tmpl w:val="67CA2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75ADC"/>
    <w:multiLevelType w:val="hybridMultilevel"/>
    <w:tmpl w:val="38626598"/>
    <w:lvl w:ilvl="0" w:tplc="9AEE3CA8">
      <w:start w:val="1"/>
      <w:numFmt w:val="bullet"/>
      <w:lvlText w:val="•"/>
      <w:lvlJc w:val="left"/>
      <w:pPr>
        <w:tabs>
          <w:tab w:val="num" w:pos="0"/>
        </w:tabs>
        <w:ind w:left="0" w:hanging="142"/>
      </w:pPr>
      <w:rPr>
        <w:rFonts w:ascii="Verdana" w:hAnsi="Verdana" w:hint="default"/>
        <w:b/>
        <w:i w:val="0"/>
        <w:color w:val="28B8CE"/>
        <w:position w:val="3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67E9C"/>
    <w:multiLevelType w:val="hybridMultilevel"/>
    <w:tmpl w:val="1A80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25420"/>
    <w:multiLevelType w:val="hybridMultilevel"/>
    <w:tmpl w:val="C3761ABE"/>
    <w:lvl w:ilvl="0" w:tplc="8B88897C">
      <w:start w:val="1"/>
      <w:numFmt w:val="bullet"/>
      <w:lvlText w:val="•"/>
      <w:lvlJc w:val="left"/>
      <w:pPr>
        <w:tabs>
          <w:tab w:val="num" w:pos="0"/>
        </w:tabs>
        <w:ind w:left="0" w:hanging="142"/>
      </w:pPr>
      <w:rPr>
        <w:rFonts w:ascii="Arial" w:hAnsi="Arial" w:hint="default"/>
        <w:b/>
        <w:bCs/>
        <w:i w:val="0"/>
        <w:iCs w:val="0"/>
        <w:color w:val="862D4E" w:themeColor="text2"/>
        <w:position w:val="3"/>
        <w:sz w:val="24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A6A1D"/>
    <w:multiLevelType w:val="hybridMultilevel"/>
    <w:tmpl w:val="45D42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674161"/>
    <w:multiLevelType w:val="hybridMultilevel"/>
    <w:tmpl w:val="BE1CD526"/>
    <w:lvl w:ilvl="0" w:tplc="9AA6548E">
      <w:start w:val="1"/>
      <w:numFmt w:val="bullet"/>
      <w:lvlText w:val="•"/>
      <w:lvlJc w:val="left"/>
      <w:pPr>
        <w:ind w:left="340" w:hanging="227"/>
      </w:pPr>
      <w:rPr>
        <w:rFonts w:ascii="Verdana" w:hAnsi="Verdana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84DC5"/>
    <w:multiLevelType w:val="hybridMultilevel"/>
    <w:tmpl w:val="95881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310C5"/>
    <w:multiLevelType w:val="hybridMultilevel"/>
    <w:tmpl w:val="03D4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15576"/>
    <w:multiLevelType w:val="hybridMultilevel"/>
    <w:tmpl w:val="CA0A91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8B6DB7"/>
    <w:multiLevelType w:val="hybridMultilevel"/>
    <w:tmpl w:val="938CE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33D55"/>
    <w:multiLevelType w:val="hybridMultilevel"/>
    <w:tmpl w:val="50D423BE"/>
    <w:lvl w:ilvl="0" w:tplc="BE58E886">
      <w:start w:val="1"/>
      <w:numFmt w:val="bullet"/>
      <w:lvlText w:val="•"/>
      <w:lvlJc w:val="left"/>
      <w:pPr>
        <w:tabs>
          <w:tab w:val="num" w:pos="0"/>
        </w:tabs>
        <w:ind w:left="0" w:hanging="142"/>
      </w:pPr>
      <w:rPr>
        <w:rFonts w:ascii="Verdana" w:hAnsi="Verdana" w:hint="default"/>
        <w:b/>
        <w:i w:val="0"/>
        <w:color w:val="28B8CE"/>
        <w:position w:val="3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05053"/>
    <w:multiLevelType w:val="hybridMultilevel"/>
    <w:tmpl w:val="70305A2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3"/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  <w:num w:numId="13">
    <w:abstractNumId w:val="16"/>
  </w:num>
  <w:num w:numId="14">
    <w:abstractNumId w:val="13"/>
  </w:num>
  <w:num w:numId="15">
    <w:abstractNumId w:val="14"/>
  </w:num>
  <w:num w:numId="16">
    <w:abstractNumId w:val="7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BE"/>
    <w:rsid w:val="00040BCC"/>
    <w:rsid w:val="000C17F4"/>
    <w:rsid w:val="00123190"/>
    <w:rsid w:val="001A3938"/>
    <w:rsid w:val="001A79EE"/>
    <w:rsid w:val="001C459B"/>
    <w:rsid w:val="001E7341"/>
    <w:rsid w:val="00210633"/>
    <w:rsid w:val="002E0BCF"/>
    <w:rsid w:val="00320A5A"/>
    <w:rsid w:val="0039334E"/>
    <w:rsid w:val="00394DC6"/>
    <w:rsid w:val="003B42D0"/>
    <w:rsid w:val="003B5FB9"/>
    <w:rsid w:val="003C19D5"/>
    <w:rsid w:val="00402AF6"/>
    <w:rsid w:val="00433F76"/>
    <w:rsid w:val="00481F75"/>
    <w:rsid w:val="0048563E"/>
    <w:rsid w:val="00491EB4"/>
    <w:rsid w:val="004A6D0C"/>
    <w:rsid w:val="005A3F23"/>
    <w:rsid w:val="005C5E28"/>
    <w:rsid w:val="005F211E"/>
    <w:rsid w:val="0064632D"/>
    <w:rsid w:val="006525FA"/>
    <w:rsid w:val="00763B29"/>
    <w:rsid w:val="00774EC3"/>
    <w:rsid w:val="007D02AA"/>
    <w:rsid w:val="007F4435"/>
    <w:rsid w:val="00801958"/>
    <w:rsid w:val="00833278"/>
    <w:rsid w:val="00835B0E"/>
    <w:rsid w:val="008705C2"/>
    <w:rsid w:val="008C088E"/>
    <w:rsid w:val="00940B7D"/>
    <w:rsid w:val="00967C0F"/>
    <w:rsid w:val="00970C83"/>
    <w:rsid w:val="00997868"/>
    <w:rsid w:val="00A13CBD"/>
    <w:rsid w:val="00A4359C"/>
    <w:rsid w:val="00A43C6F"/>
    <w:rsid w:val="00AB1B32"/>
    <w:rsid w:val="00AD58DE"/>
    <w:rsid w:val="00AD6992"/>
    <w:rsid w:val="00B0343E"/>
    <w:rsid w:val="00B13C22"/>
    <w:rsid w:val="00B433C5"/>
    <w:rsid w:val="00B736A7"/>
    <w:rsid w:val="00B93ACD"/>
    <w:rsid w:val="00BF0508"/>
    <w:rsid w:val="00C60292"/>
    <w:rsid w:val="00C70322"/>
    <w:rsid w:val="00CA2314"/>
    <w:rsid w:val="00CB1135"/>
    <w:rsid w:val="00CE2CD1"/>
    <w:rsid w:val="00CE6085"/>
    <w:rsid w:val="00D45CCE"/>
    <w:rsid w:val="00D50E5A"/>
    <w:rsid w:val="00D560BE"/>
    <w:rsid w:val="00D74EC4"/>
    <w:rsid w:val="00DA1C68"/>
    <w:rsid w:val="00DA6580"/>
    <w:rsid w:val="00DC5D60"/>
    <w:rsid w:val="00DD0603"/>
    <w:rsid w:val="00DF20C6"/>
    <w:rsid w:val="00E641FF"/>
    <w:rsid w:val="00E8313F"/>
    <w:rsid w:val="00E9177D"/>
    <w:rsid w:val="00F012F8"/>
    <w:rsid w:val="00F466A8"/>
    <w:rsid w:val="00F90FAF"/>
    <w:rsid w:val="00FB62BC"/>
    <w:rsid w:val="00FF21B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5695EA3"/>
  <w14:defaultImageDpi w14:val="300"/>
  <w15:docId w15:val="{A5D84959-A6A4-46F6-B20C-8942A6A1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Times New Roman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314"/>
  </w:style>
  <w:style w:type="paragraph" w:styleId="Heading1">
    <w:name w:val="heading 1"/>
    <w:basedOn w:val="Normal"/>
    <w:next w:val="Normal"/>
    <w:link w:val="Heading1Char"/>
    <w:uiPriority w:val="9"/>
    <w:rsid w:val="00967C0F"/>
    <w:pPr>
      <w:keepNext/>
      <w:keepLines/>
      <w:spacing w:before="240"/>
      <w:outlineLvl w:val="0"/>
    </w:pPr>
    <w:rPr>
      <w:rFonts w:eastAsiaTheme="majorEastAsia" w:cstheme="majorBidi"/>
      <w:b/>
      <w:color w:val="0054A3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C0F"/>
    <w:pPr>
      <w:keepNext/>
      <w:keepLines/>
      <w:spacing w:before="40"/>
      <w:outlineLvl w:val="1"/>
    </w:pPr>
    <w:rPr>
      <w:rFonts w:eastAsiaTheme="majorEastAsia" w:cstheme="majorBidi"/>
      <w:b/>
      <w:color w:val="0054A3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C0F"/>
    <w:pPr>
      <w:keepNext/>
      <w:keepLines/>
      <w:spacing w:before="40"/>
      <w:outlineLvl w:val="2"/>
    </w:pPr>
    <w:rPr>
      <w:rFonts w:eastAsiaTheme="majorEastAsia" w:cstheme="majorBidi"/>
      <w:i/>
      <w:color w:val="0054A3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0322"/>
    <w:pPr>
      <w:keepNext/>
      <w:keepLines/>
      <w:spacing w:before="40"/>
      <w:outlineLvl w:val="3"/>
    </w:pPr>
    <w:rPr>
      <w:rFonts w:eastAsiaTheme="majorEastAsia" w:cstheme="majorBidi"/>
      <w:iCs/>
      <w:color w:val="0054A3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6A8"/>
    <w:pPr>
      <w:tabs>
        <w:tab w:val="center" w:pos="4320"/>
        <w:tab w:val="right" w:pos="8640"/>
      </w:tabs>
      <w:spacing w:after="0"/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466A8"/>
  </w:style>
  <w:style w:type="paragraph" w:styleId="Footer">
    <w:name w:val="footer"/>
    <w:basedOn w:val="Normal"/>
    <w:link w:val="FooterChar"/>
    <w:uiPriority w:val="99"/>
    <w:unhideWhenUsed/>
    <w:qFormat/>
    <w:rsid w:val="00F466A8"/>
    <w:pPr>
      <w:tabs>
        <w:tab w:val="center" w:pos="4320"/>
        <w:tab w:val="right" w:pos="8640"/>
      </w:tabs>
      <w:spacing w:after="0"/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466A8"/>
  </w:style>
  <w:style w:type="paragraph" w:styleId="BalloonText">
    <w:name w:val="Balloon Text"/>
    <w:basedOn w:val="Normal"/>
    <w:link w:val="BalloonTextChar"/>
    <w:uiPriority w:val="99"/>
    <w:semiHidden/>
    <w:unhideWhenUsed/>
    <w:rsid w:val="00F466A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66A8"/>
    <w:rPr>
      <w:rFonts w:ascii="Lucida Grande" w:hAnsi="Lucida Grande" w:cs="Lucida Grande"/>
      <w:sz w:val="18"/>
      <w:szCs w:val="18"/>
    </w:rPr>
  </w:style>
  <w:style w:type="paragraph" w:customStyle="1" w:styleId="CoverTitle">
    <w:name w:val="Cover Title"/>
    <w:basedOn w:val="Normal"/>
    <w:qFormat/>
    <w:rsid w:val="00E8313F"/>
    <w:pPr>
      <w:spacing w:after="0" w:line="920" w:lineRule="exact"/>
    </w:pPr>
    <w:rPr>
      <w:rFonts w:eastAsia="Cambria"/>
      <w:color w:val="0054A3"/>
      <w:spacing w:val="15"/>
      <w:sz w:val="76"/>
      <w:szCs w:val="24"/>
    </w:rPr>
  </w:style>
  <w:style w:type="paragraph" w:customStyle="1" w:styleId="Cover-Author">
    <w:name w:val="Cover - Author"/>
    <w:basedOn w:val="Normal"/>
    <w:qFormat/>
    <w:rsid w:val="00E8313F"/>
    <w:pPr>
      <w:spacing w:after="0" w:line="920" w:lineRule="exact"/>
    </w:pPr>
    <w:rPr>
      <w:rFonts w:eastAsia="Cambria"/>
      <w:b/>
      <w:color w:val="0054A3"/>
      <w:spacing w:val="5"/>
      <w:sz w:val="36"/>
      <w:szCs w:val="24"/>
    </w:rPr>
  </w:style>
  <w:style w:type="paragraph" w:customStyle="1" w:styleId="BodyCopy">
    <w:name w:val="Body Copy"/>
    <w:basedOn w:val="Normal"/>
    <w:qFormat/>
    <w:rsid w:val="00F012F8"/>
    <w:pPr>
      <w:spacing w:line="280" w:lineRule="exact"/>
    </w:pPr>
    <w:rPr>
      <w:rFonts w:eastAsia="Cambria"/>
      <w:spacing w:val="4"/>
      <w:sz w:val="21"/>
      <w:szCs w:val="24"/>
    </w:rPr>
  </w:style>
  <w:style w:type="paragraph" w:customStyle="1" w:styleId="Subheading">
    <w:name w:val="Subheading"/>
    <w:basedOn w:val="Normal"/>
    <w:qFormat/>
    <w:rsid w:val="002E0BCF"/>
    <w:pPr>
      <w:spacing w:line="280" w:lineRule="exact"/>
    </w:pPr>
    <w:rPr>
      <w:rFonts w:eastAsia="Cambria"/>
      <w:b/>
      <w:noProof/>
      <w:color w:val="0054A3"/>
      <w:spacing w:val="5"/>
      <w:sz w:val="28"/>
      <w:szCs w:val="24"/>
      <w:lang w:val="en-US"/>
    </w:rPr>
  </w:style>
  <w:style w:type="paragraph" w:customStyle="1" w:styleId="Heading">
    <w:name w:val="Heading"/>
    <w:basedOn w:val="Normal"/>
    <w:qFormat/>
    <w:rsid w:val="00AB1B32"/>
    <w:pPr>
      <w:spacing w:after="240"/>
    </w:pPr>
    <w:rPr>
      <w:rFonts w:eastAsia="Cambria"/>
      <w:b/>
      <w:color w:val="0054A3"/>
      <w:spacing w:val="3"/>
      <w:sz w:val="36"/>
      <w:szCs w:val="24"/>
    </w:rPr>
  </w:style>
  <w:style w:type="paragraph" w:customStyle="1" w:styleId="Bullet">
    <w:name w:val="Bullet"/>
    <w:basedOn w:val="Normal"/>
    <w:qFormat/>
    <w:rsid w:val="00833278"/>
    <w:pPr>
      <w:numPr>
        <w:numId w:val="8"/>
      </w:numPr>
      <w:spacing w:before="200" w:line="264" w:lineRule="auto"/>
    </w:pPr>
    <w:rPr>
      <w:rFonts w:eastAsia="Cambria"/>
      <w:color w:val="000000"/>
      <w:spacing w:val="4"/>
      <w:sz w:val="2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C0F"/>
    <w:rPr>
      <w:rFonts w:eastAsiaTheme="majorEastAsia" w:cstheme="majorBidi"/>
      <w:b/>
      <w:color w:val="0054A3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7C0F"/>
    <w:rPr>
      <w:rFonts w:eastAsiaTheme="majorEastAsia" w:cstheme="majorBidi"/>
      <w:b/>
      <w:color w:val="0054A3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7C0F"/>
    <w:rPr>
      <w:rFonts w:eastAsiaTheme="majorEastAsia" w:cstheme="majorBidi"/>
      <w:i/>
      <w:color w:val="0054A3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0322"/>
    <w:rPr>
      <w:rFonts w:eastAsiaTheme="majorEastAsia" w:cstheme="majorBidi"/>
      <w:iCs/>
      <w:color w:val="0054A3" w:themeColor="text1"/>
      <w:sz w:val="24"/>
    </w:rPr>
  </w:style>
  <w:style w:type="table" w:styleId="TableGrid">
    <w:name w:val="Table Grid"/>
    <w:basedOn w:val="TableNormal"/>
    <w:uiPriority w:val="59"/>
    <w:rsid w:val="00C703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99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70322"/>
    <w:pPr>
      <w:spacing w:after="0"/>
    </w:pPr>
    <w:tblPr>
      <w:tblStyleRowBandSize w:val="1"/>
      <w:tblStyleColBandSize w:val="1"/>
      <w:tblBorders>
        <w:top w:val="single" w:sz="4" w:space="0" w:color="E4AEC1" w:themeColor="accent1" w:themeTint="66"/>
        <w:left w:val="single" w:sz="4" w:space="0" w:color="E4AEC1" w:themeColor="accent1" w:themeTint="66"/>
        <w:bottom w:val="single" w:sz="4" w:space="0" w:color="E4AEC1" w:themeColor="accent1" w:themeTint="66"/>
        <w:right w:val="single" w:sz="4" w:space="0" w:color="E4AEC1" w:themeColor="accent1" w:themeTint="66"/>
        <w:insideH w:val="single" w:sz="4" w:space="0" w:color="E4AEC1" w:themeColor="accent1" w:themeTint="66"/>
        <w:insideV w:val="single" w:sz="4" w:space="0" w:color="E4AE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86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70322"/>
    <w:pPr>
      <w:spacing w:after="0"/>
    </w:pPr>
    <w:tblPr>
      <w:tblStyleRowBandSize w:val="1"/>
      <w:tblStyleColBandSize w:val="1"/>
      <w:tblBorders>
        <w:top w:val="single" w:sz="4" w:space="0" w:color="DE9CB4" w:themeColor="accent6" w:themeTint="66"/>
        <w:left w:val="single" w:sz="4" w:space="0" w:color="DE9CB4" w:themeColor="accent6" w:themeTint="66"/>
        <w:bottom w:val="single" w:sz="4" w:space="0" w:color="DE9CB4" w:themeColor="accent6" w:themeTint="66"/>
        <w:right w:val="single" w:sz="4" w:space="0" w:color="DE9CB4" w:themeColor="accent6" w:themeTint="66"/>
        <w:insideH w:val="single" w:sz="4" w:space="0" w:color="DE9CB4" w:themeColor="accent6" w:themeTint="66"/>
        <w:insideV w:val="single" w:sz="4" w:space="0" w:color="DE9C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6A8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6A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C70322"/>
    <w:pPr>
      <w:spacing w:after="0"/>
    </w:pPr>
    <w:tblPr>
      <w:tblStyleRowBandSize w:val="1"/>
      <w:tblStyleColBandSize w:val="1"/>
      <w:tblBorders>
        <w:top w:val="single" w:sz="2" w:space="0" w:color="D686A3" w:themeColor="accent1" w:themeTint="99"/>
        <w:bottom w:val="single" w:sz="2" w:space="0" w:color="D686A3" w:themeColor="accent1" w:themeTint="99"/>
        <w:insideH w:val="single" w:sz="2" w:space="0" w:color="D686A3" w:themeColor="accent1" w:themeTint="99"/>
        <w:insideV w:val="single" w:sz="2" w:space="0" w:color="D686A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86A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styleId="GridTable4">
    <w:name w:val="Grid Table 4"/>
    <w:basedOn w:val="TableNormal"/>
    <w:uiPriority w:val="49"/>
    <w:rsid w:val="00C70322"/>
    <w:pPr>
      <w:spacing w:after="0"/>
    </w:pPr>
    <w:tblPr>
      <w:tblStyleRowBandSize w:val="1"/>
      <w:tblStyleColBandSize w:val="1"/>
      <w:tblBorders>
        <w:top w:val="single" w:sz="4" w:space="0" w:color="2E99FF" w:themeColor="text1" w:themeTint="99"/>
        <w:left w:val="single" w:sz="4" w:space="0" w:color="2E99FF" w:themeColor="text1" w:themeTint="99"/>
        <w:bottom w:val="single" w:sz="4" w:space="0" w:color="2E99FF" w:themeColor="text1" w:themeTint="99"/>
        <w:right w:val="single" w:sz="4" w:space="0" w:color="2E99FF" w:themeColor="text1" w:themeTint="99"/>
        <w:insideH w:val="single" w:sz="4" w:space="0" w:color="2E99FF" w:themeColor="text1" w:themeTint="99"/>
        <w:insideV w:val="single" w:sz="4" w:space="0" w:color="2E9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A3" w:themeColor="text1"/>
          <w:left w:val="single" w:sz="4" w:space="0" w:color="0054A3" w:themeColor="text1"/>
          <w:bottom w:val="single" w:sz="4" w:space="0" w:color="0054A3" w:themeColor="text1"/>
          <w:right w:val="single" w:sz="4" w:space="0" w:color="0054A3" w:themeColor="text1"/>
          <w:insideH w:val="nil"/>
          <w:insideV w:val="nil"/>
        </w:tcBorders>
        <w:shd w:val="clear" w:color="auto" w:fill="0054A3" w:themeFill="text1"/>
      </w:tcPr>
    </w:tblStylePr>
    <w:tblStylePr w:type="lastRow">
      <w:rPr>
        <w:b/>
        <w:bCs/>
      </w:rPr>
      <w:tblPr/>
      <w:tcPr>
        <w:tcBorders>
          <w:top w:val="double" w:sz="4" w:space="0" w:color="0054A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styleId="GridTable3-Accent3">
    <w:name w:val="Grid Table 3 Accent 3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E5F2FF" w:themeColor="accent3" w:themeTint="99"/>
        <w:left w:val="single" w:sz="4" w:space="0" w:color="E5F2FF" w:themeColor="accent3" w:themeTint="99"/>
        <w:bottom w:val="single" w:sz="4" w:space="0" w:color="E5F2FF" w:themeColor="accent3" w:themeTint="99"/>
        <w:right w:val="single" w:sz="4" w:space="0" w:color="E5F2FF" w:themeColor="accent3" w:themeTint="99"/>
        <w:insideH w:val="single" w:sz="4" w:space="0" w:color="E5F2FF" w:themeColor="accent3" w:themeTint="99"/>
        <w:insideV w:val="single" w:sz="4" w:space="0" w:color="E5F2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F" w:themeFill="accent3" w:themeFillTint="33"/>
      </w:tcPr>
    </w:tblStylePr>
    <w:tblStylePr w:type="band1Horz">
      <w:tblPr/>
      <w:tcPr>
        <w:shd w:val="clear" w:color="auto" w:fill="F6FAFF" w:themeFill="accent3" w:themeFillTint="33"/>
      </w:tcPr>
    </w:tblStylePr>
    <w:tblStylePr w:type="neCell">
      <w:tblPr/>
      <w:tcPr>
        <w:tcBorders>
          <w:bottom w:val="single" w:sz="4" w:space="0" w:color="E5F2FF" w:themeColor="accent3" w:themeTint="99"/>
        </w:tcBorders>
      </w:tcPr>
    </w:tblStylePr>
    <w:tblStylePr w:type="nwCell">
      <w:tblPr/>
      <w:tcPr>
        <w:tcBorders>
          <w:bottom w:val="single" w:sz="4" w:space="0" w:color="E5F2FF" w:themeColor="accent3" w:themeTint="99"/>
        </w:tcBorders>
      </w:tcPr>
    </w:tblStylePr>
    <w:tblStylePr w:type="seCell">
      <w:tblPr/>
      <w:tcPr>
        <w:tcBorders>
          <w:top w:val="single" w:sz="4" w:space="0" w:color="E5F2FF" w:themeColor="accent3" w:themeTint="99"/>
        </w:tcBorders>
      </w:tcPr>
    </w:tblStylePr>
    <w:tblStylePr w:type="swCell">
      <w:tblPr/>
      <w:tcPr>
        <w:tcBorders>
          <w:top w:val="single" w:sz="4" w:space="0" w:color="E5F2FF" w:themeColor="accent3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C70322"/>
    <w:pPr>
      <w:spacing w:after="0"/>
    </w:pPr>
    <w:rPr>
      <w:color w:val="0054A3" w:themeColor="text1"/>
    </w:rPr>
    <w:tblPr>
      <w:tblStyleRowBandSize w:val="1"/>
      <w:tblStyleColBandSize w:val="1"/>
      <w:tblBorders>
        <w:top w:val="single" w:sz="4" w:space="0" w:color="2E99FF" w:themeColor="text1" w:themeTint="99"/>
        <w:left w:val="single" w:sz="4" w:space="0" w:color="2E99FF" w:themeColor="text1" w:themeTint="99"/>
        <w:bottom w:val="single" w:sz="4" w:space="0" w:color="2E99FF" w:themeColor="text1" w:themeTint="99"/>
        <w:right w:val="single" w:sz="4" w:space="0" w:color="2E99FF" w:themeColor="text1" w:themeTint="99"/>
        <w:insideH w:val="single" w:sz="4" w:space="0" w:color="2E99FF" w:themeColor="text1" w:themeTint="99"/>
        <w:insideV w:val="single" w:sz="4" w:space="0" w:color="2E9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styleId="ListTable1Light">
    <w:name w:val="List Table 1 Light"/>
    <w:basedOn w:val="TableNormal"/>
    <w:uiPriority w:val="46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6A8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6A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9" w:themeFill="accent6" w:themeFillTint="33"/>
      </w:tcPr>
    </w:tblStylePr>
    <w:tblStylePr w:type="band1Horz">
      <w:tblPr/>
      <w:tcPr>
        <w:shd w:val="clear" w:color="auto" w:fill="EECDD9" w:themeFill="accent6" w:themeFillTint="33"/>
      </w:tcPr>
    </w:tblStylePr>
  </w:style>
  <w:style w:type="table" w:styleId="ListTable3">
    <w:name w:val="List Table 3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0054A3" w:themeColor="text1"/>
        <w:left w:val="single" w:sz="4" w:space="0" w:color="0054A3" w:themeColor="text1"/>
        <w:bottom w:val="single" w:sz="4" w:space="0" w:color="0054A3" w:themeColor="text1"/>
        <w:right w:val="single" w:sz="4" w:space="0" w:color="0054A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4A3" w:themeFill="text1"/>
      </w:tcPr>
    </w:tblStylePr>
    <w:tblStylePr w:type="lastRow">
      <w:rPr>
        <w:b/>
        <w:bCs/>
      </w:rPr>
      <w:tblPr/>
      <w:tcPr>
        <w:tcBorders>
          <w:top w:val="double" w:sz="4" w:space="0" w:color="0054A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4A3" w:themeColor="text1"/>
          <w:right w:val="single" w:sz="4" w:space="0" w:color="0054A3" w:themeColor="text1"/>
        </w:tcBorders>
      </w:tcPr>
    </w:tblStylePr>
    <w:tblStylePr w:type="band1Horz">
      <w:tblPr/>
      <w:tcPr>
        <w:tcBorders>
          <w:top w:val="single" w:sz="4" w:space="0" w:color="0054A3" w:themeColor="text1"/>
          <w:bottom w:val="single" w:sz="4" w:space="0" w:color="0054A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4A3" w:themeColor="text1"/>
          <w:left w:val="nil"/>
        </w:tcBorders>
      </w:tcPr>
    </w:tblStylePr>
    <w:tblStylePr w:type="swCell">
      <w:tblPr/>
      <w:tcPr>
        <w:tcBorders>
          <w:top w:val="double" w:sz="4" w:space="0" w:color="0054A3" w:themeColor="text1"/>
          <w:right w:val="nil"/>
        </w:tcBorders>
      </w:tcPr>
    </w:tblStylePr>
  </w:style>
  <w:style w:type="table" w:styleId="ListTable2-Accent6">
    <w:name w:val="List Table 2 Accent 6"/>
    <w:basedOn w:val="TableNormal"/>
    <w:uiPriority w:val="47"/>
    <w:rsid w:val="00C70322"/>
    <w:pPr>
      <w:spacing w:after="0"/>
    </w:pPr>
    <w:tblPr>
      <w:tblStyleRowBandSize w:val="1"/>
      <w:tblStyleColBandSize w:val="1"/>
      <w:tblBorders>
        <w:top w:val="single" w:sz="4" w:space="0" w:color="CD6A8E" w:themeColor="accent6" w:themeTint="99"/>
        <w:bottom w:val="single" w:sz="4" w:space="0" w:color="CD6A8E" w:themeColor="accent6" w:themeTint="99"/>
        <w:insideH w:val="single" w:sz="4" w:space="0" w:color="CD6A8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9" w:themeFill="accent6" w:themeFillTint="33"/>
      </w:tcPr>
    </w:tblStylePr>
    <w:tblStylePr w:type="band1Horz">
      <w:tblPr/>
      <w:tcPr>
        <w:shd w:val="clear" w:color="auto" w:fill="EECD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B53D68" w:themeColor="accent1"/>
        <w:left w:val="single" w:sz="4" w:space="0" w:color="B53D68" w:themeColor="accent1"/>
        <w:bottom w:val="single" w:sz="4" w:space="0" w:color="B53D68" w:themeColor="accent1"/>
        <w:right w:val="single" w:sz="4" w:space="0" w:color="B53D6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B53D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3D68" w:themeColor="accent1"/>
          <w:right w:val="single" w:sz="4" w:space="0" w:color="B53D68" w:themeColor="accent1"/>
        </w:tcBorders>
      </w:tcPr>
    </w:tblStylePr>
    <w:tblStylePr w:type="band1Horz">
      <w:tblPr/>
      <w:tcPr>
        <w:tcBorders>
          <w:top w:val="single" w:sz="4" w:space="0" w:color="B53D68" w:themeColor="accent1"/>
          <w:bottom w:val="single" w:sz="4" w:space="0" w:color="B53D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3D68" w:themeColor="accent1"/>
          <w:left w:val="nil"/>
        </w:tcBorders>
      </w:tcPr>
    </w:tblStylePr>
    <w:tblStylePr w:type="swCell">
      <w:tblPr/>
      <w:tcPr>
        <w:tcBorders>
          <w:top w:val="double" w:sz="4" w:space="0" w:color="B53D6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C70322"/>
    <w:pPr>
      <w:spacing w:after="0"/>
    </w:pPr>
    <w:tblPr>
      <w:tblStyleRowBandSize w:val="1"/>
      <w:tblStyleColBandSize w:val="1"/>
      <w:tblBorders>
        <w:top w:val="single" w:sz="4" w:space="0" w:color="D686A3" w:themeColor="accent1" w:themeTint="99"/>
        <w:left w:val="single" w:sz="4" w:space="0" w:color="D686A3" w:themeColor="accent1" w:themeTint="99"/>
        <w:bottom w:val="single" w:sz="4" w:space="0" w:color="D686A3" w:themeColor="accent1" w:themeTint="99"/>
        <w:right w:val="single" w:sz="4" w:space="0" w:color="D686A3" w:themeColor="accent1" w:themeTint="99"/>
        <w:insideH w:val="single" w:sz="4" w:space="0" w:color="D686A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3D68" w:themeColor="accent1"/>
          <w:left w:val="single" w:sz="4" w:space="0" w:color="B53D68" w:themeColor="accent1"/>
          <w:bottom w:val="single" w:sz="4" w:space="0" w:color="B53D68" w:themeColor="accent1"/>
          <w:right w:val="single" w:sz="4" w:space="0" w:color="B53D68" w:themeColor="accent1"/>
          <w:insideH w:val="nil"/>
        </w:tcBorders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3D68" w:themeColor="accent1"/>
        <w:left w:val="single" w:sz="24" w:space="0" w:color="B53D68" w:themeColor="accent1"/>
        <w:bottom w:val="single" w:sz="24" w:space="0" w:color="B53D68" w:themeColor="accent1"/>
        <w:right w:val="single" w:sz="24" w:space="0" w:color="B53D68" w:themeColor="accent1"/>
      </w:tblBorders>
    </w:tblPr>
    <w:tcPr>
      <w:shd w:val="clear" w:color="auto" w:fill="B53D6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AFF" w:themeColor="accent3"/>
        <w:left w:val="single" w:sz="24" w:space="0" w:color="D5EAFF" w:themeColor="accent3"/>
        <w:bottom w:val="single" w:sz="24" w:space="0" w:color="D5EAFF" w:themeColor="accent3"/>
        <w:right w:val="single" w:sz="24" w:space="0" w:color="D5EAFF" w:themeColor="accent3"/>
      </w:tblBorders>
    </w:tblPr>
    <w:tcPr>
      <w:shd w:val="clear" w:color="auto" w:fill="D5EA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A3" w:themeColor="text1"/>
        <w:left w:val="single" w:sz="24" w:space="0" w:color="0054A3" w:themeColor="text1"/>
        <w:bottom w:val="single" w:sz="24" w:space="0" w:color="0054A3" w:themeColor="text1"/>
        <w:right w:val="single" w:sz="24" w:space="0" w:color="0054A3" w:themeColor="text1"/>
      </w:tblBorders>
    </w:tblPr>
    <w:tcPr>
      <w:shd w:val="clear" w:color="auto" w:fill="0054A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">
    <w:name w:val="Grid Table 1 Light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74BBFF" w:themeColor="text1" w:themeTint="66"/>
        <w:left w:val="single" w:sz="4" w:space="0" w:color="74BBFF" w:themeColor="text1" w:themeTint="66"/>
        <w:bottom w:val="single" w:sz="4" w:space="0" w:color="74BBFF" w:themeColor="text1" w:themeTint="66"/>
        <w:right w:val="single" w:sz="4" w:space="0" w:color="74BBFF" w:themeColor="text1" w:themeTint="66"/>
        <w:insideH w:val="single" w:sz="4" w:space="0" w:color="74BBFF" w:themeColor="text1" w:themeTint="66"/>
        <w:insideV w:val="single" w:sz="4" w:space="0" w:color="74BB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50AAFF" w:themeColor="text1" w:themeTint="80"/>
        <w:bottom w:val="single" w:sz="4" w:space="0" w:color="50AA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0AA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0AA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0AAFF" w:themeColor="text1" w:themeTint="80"/>
          <w:right w:val="single" w:sz="4" w:space="0" w:color="50AAFF" w:themeColor="text1" w:themeTint="80"/>
        </w:tcBorders>
      </w:tcPr>
    </w:tblStylePr>
    <w:tblStylePr w:type="band2Vert">
      <w:tblPr/>
      <w:tcPr>
        <w:tcBorders>
          <w:left w:val="single" w:sz="4" w:space="0" w:color="50AAFF" w:themeColor="text1" w:themeTint="80"/>
          <w:right w:val="single" w:sz="4" w:space="0" w:color="50AAFF" w:themeColor="text1" w:themeTint="80"/>
        </w:tcBorders>
      </w:tcPr>
    </w:tblStylePr>
    <w:tblStylePr w:type="band1Horz">
      <w:tblPr/>
      <w:tcPr>
        <w:tcBorders>
          <w:top w:val="single" w:sz="4" w:space="0" w:color="50AAFF" w:themeColor="text1" w:themeTint="80"/>
          <w:bottom w:val="single" w:sz="4" w:space="0" w:color="50AAF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F21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97868"/>
    <w:rPr>
      <w:color w:val="872D4E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868"/>
    <w:pPr>
      <w:ind w:left="720"/>
      <w:contextualSpacing/>
    </w:pPr>
  </w:style>
  <w:style w:type="paragraph" w:customStyle="1" w:styleId="Default">
    <w:name w:val="Default"/>
    <w:rsid w:val="00E9177D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acock@deepingschool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Template%204_CST%20internal%20document%20(portrait,%20no%20cov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0DB9-2C24-48FC-BF8D-532AABC9AF66}"/>
      </w:docPartPr>
      <w:docPartBody>
        <w:p w:rsidR="008B6D75" w:rsidRDefault="00567C5A">
          <w:r w:rsidRPr="00E26A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7858E-FD80-412A-B2C2-5117AB951438}"/>
      </w:docPartPr>
      <w:docPartBody>
        <w:p w:rsidR="008B6D75" w:rsidRDefault="00567C5A">
          <w:r w:rsidRPr="00E26A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9447A62BD3414BB87709836DC4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E5C59-27DF-4787-BF28-34CE202351FA}"/>
      </w:docPartPr>
      <w:docPartBody>
        <w:p w:rsidR="008B6D75" w:rsidRDefault="00567C5A" w:rsidP="00567C5A">
          <w:pPr>
            <w:pStyle w:val="879447A62BD3414BB87709836DC46296"/>
          </w:pPr>
          <w:r w:rsidRPr="00E26A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5A"/>
    <w:rsid w:val="0001375E"/>
    <w:rsid w:val="00567C5A"/>
    <w:rsid w:val="008B6D75"/>
    <w:rsid w:val="00C4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C5A"/>
    <w:rPr>
      <w:color w:val="808080"/>
    </w:rPr>
  </w:style>
  <w:style w:type="paragraph" w:customStyle="1" w:styleId="879447A62BD3414BB87709836DC46296">
    <w:name w:val="879447A62BD3414BB87709836DC46296"/>
    <w:rsid w:val="00567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T NEW Sept 16">
      <a:dk1>
        <a:srgbClr val="0054A3"/>
      </a:dk1>
      <a:lt1>
        <a:sysClr val="window" lastClr="FFFFFF"/>
      </a:lt1>
      <a:dk2>
        <a:srgbClr val="862D4E"/>
      </a:dk2>
      <a:lt2>
        <a:srgbClr val="DDDDDD"/>
      </a:lt2>
      <a:accent1>
        <a:srgbClr val="B53D68"/>
      </a:accent1>
      <a:accent2>
        <a:srgbClr val="2E9AFF"/>
      </a:accent2>
      <a:accent3>
        <a:srgbClr val="D5EAFF"/>
      </a:accent3>
      <a:accent4>
        <a:srgbClr val="ABD6FE"/>
      </a:accent4>
      <a:accent5>
        <a:srgbClr val="7F7F7F"/>
      </a:accent5>
      <a:accent6>
        <a:srgbClr val="872D4E"/>
      </a:accent6>
      <a:hlink>
        <a:srgbClr val="872D4E"/>
      </a:hlink>
      <a:folHlink>
        <a:srgbClr val="7F7F7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987DE-48A2-43BE-BEC9-A723A4B4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4_CST internal document (portrait, no cover)</Template>
  <TotalTime>17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e4education</Company>
  <LinksUpToDate>false</LinksUpToDate>
  <CharactersWithSpaces>4266</CharactersWithSpaces>
  <SharedDoc>false</SharedDoc>
  <HLinks>
    <vt:vector size="12" baseType="variant">
      <vt:variant>
        <vt:i4>2621484</vt:i4>
      </vt:variant>
      <vt:variant>
        <vt:i4>6620</vt:i4>
      </vt:variant>
      <vt:variant>
        <vt:i4>1025</vt:i4>
      </vt:variant>
      <vt:variant>
        <vt:i4>1</vt:i4>
      </vt:variant>
      <vt:variant>
        <vt:lpwstr>CFBt-logo1</vt:lpwstr>
      </vt:variant>
      <vt:variant>
        <vt:lpwstr/>
      </vt:variant>
      <vt:variant>
        <vt:i4>6488096</vt:i4>
      </vt:variant>
      <vt:variant>
        <vt:i4>6626</vt:i4>
      </vt:variant>
      <vt:variant>
        <vt:i4>1026</vt:i4>
      </vt:variant>
      <vt:variant>
        <vt:i4>1</vt:i4>
      </vt:variant>
      <vt:variant>
        <vt:lpwstr>CFBt-lines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sfleming</dc:creator>
  <cp:keywords/>
  <dc:description/>
  <cp:lastModifiedBy>Mrs S Peacock</cp:lastModifiedBy>
  <cp:revision>3</cp:revision>
  <dcterms:created xsi:type="dcterms:W3CDTF">2019-04-30T13:05:00Z</dcterms:created>
  <dcterms:modified xsi:type="dcterms:W3CDTF">2019-05-03T08:17:00Z</dcterms:modified>
</cp:coreProperties>
</file>