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31" w:rsidRDefault="00B477F8">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1E5A31" w:rsidRDefault="00B477F8">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1E5A31" w:rsidRDefault="00B477F8">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1E5A31" w:rsidRDefault="00B477F8">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cx="http://schemas.microsoft.com/office/drawing/2014/chartex" xmlns:w16se="http://schemas.microsoft.com/office/word/2015/wordml/symex">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1E5A31" w:rsidRDefault="001E5A31">
      <w:pPr>
        <w:spacing w:after="0" w:line="240" w:lineRule="auto"/>
        <w:rPr>
          <w:rFonts w:ascii="Arial" w:hAnsi="Arial" w:cs="Arial"/>
          <w:sz w:val="18"/>
        </w:rPr>
      </w:pPr>
    </w:p>
    <w:p w:rsidR="001E5A31" w:rsidRDefault="001E5A31">
      <w:pPr>
        <w:spacing w:after="0" w:line="240" w:lineRule="auto"/>
        <w:rPr>
          <w:rFonts w:ascii="Arial" w:hAnsi="Arial" w:cs="Arial"/>
          <w:sz w:val="18"/>
        </w:rPr>
      </w:pPr>
    </w:p>
    <w:p w:rsidR="001E5A31" w:rsidRDefault="001E5A31">
      <w:pPr>
        <w:spacing w:after="0" w:line="240" w:lineRule="auto"/>
        <w:rPr>
          <w:rFonts w:ascii="Arial" w:hAnsi="Arial" w:cs="Arial"/>
          <w:sz w:val="18"/>
        </w:rPr>
      </w:pPr>
    </w:p>
    <w:p w:rsidR="001E5A31" w:rsidRDefault="001E5A31">
      <w:pPr>
        <w:spacing w:after="0" w:line="240" w:lineRule="auto"/>
        <w:rPr>
          <w:rFonts w:ascii="Arial" w:hAnsi="Arial" w:cs="Arial"/>
          <w:sz w:val="18"/>
        </w:rPr>
      </w:pPr>
    </w:p>
    <w:p w:rsidR="001E5A31" w:rsidRDefault="001E5A31">
      <w:pPr>
        <w:spacing w:after="0" w:line="240" w:lineRule="auto"/>
        <w:rPr>
          <w:rFonts w:ascii="Arial" w:hAnsi="Arial" w:cs="Arial"/>
          <w:sz w:val="18"/>
        </w:rPr>
      </w:pPr>
    </w:p>
    <w:p w:rsidR="001E5A31" w:rsidRDefault="001E5A31">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rsidR="001E5A31">
        <w:trPr>
          <w:cantSplit/>
          <w:trHeight w:val="1426"/>
        </w:trPr>
        <w:tc>
          <w:tcPr>
            <w:tcW w:w="9640" w:type="dxa"/>
            <w:gridSpan w:val="2"/>
            <w:tcBorders>
              <w:bottom w:val="single" w:sz="18" w:space="0" w:color="auto"/>
            </w:tcBorders>
          </w:tcPr>
          <w:p w:rsidR="001E5A31" w:rsidRDefault="00B477F8" w:rsidP="00610A8A">
            <w:pPr>
              <w:rPr>
                <w:rFonts w:ascii="Tahoma" w:hAnsi="Tahoma" w:cs="Tahoma"/>
                <w:b/>
                <w:sz w:val="20"/>
              </w:rPr>
            </w:pPr>
            <w:r>
              <w:rPr>
                <w:rFonts w:ascii="Tahoma" w:hAnsi="Tahoma" w:cs="Tahoma"/>
                <w:sz w:val="28"/>
              </w:rPr>
              <w:t xml:space="preserve">Teacher of Business </w:t>
            </w:r>
            <w:bookmarkStart w:id="0" w:name="_GoBack"/>
            <w:bookmarkEnd w:id="0"/>
          </w:p>
        </w:tc>
        <w:tc>
          <w:tcPr>
            <w:tcW w:w="567" w:type="dxa"/>
            <w:tcBorders>
              <w:bottom w:val="single" w:sz="18" w:space="0" w:color="auto"/>
            </w:tcBorders>
            <w:textDirection w:val="btLr"/>
          </w:tcPr>
          <w:p w:rsidR="001E5A31" w:rsidRDefault="00B477F8">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rsidR="001E5A31" w:rsidRDefault="00B477F8">
            <w:pPr>
              <w:ind w:left="113" w:right="113"/>
              <w:outlineLvl w:val="0"/>
              <w:rPr>
                <w:rFonts w:ascii="Tahoma" w:hAnsi="Tahoma" w:cs="Tahoma"/>
                <w:sz w:val="28"/>
              </w:rPr>
            </w:pPr>
            <w:r>
              <w:rPr>
                <w:rFonts w:ascii="Tahoma" w:hAnsi="Tahoma" w:cs="Tahoma"/>
                <w:sz w:val="28"/>
              </w:rPr>
              <w:t>Desirable</w:t>
            </w:r>
          </w:p>
        </w:tc>
      </w:tr>
      <w:tr w:rsidR="001E5A31">
        <w:trPr>
          <w:cantSplit/>
          <w:trHeight w:val="42"/>
        </w:trPr>
        <w:tc>
          <w:tcPr>
            <w:tcW w:w="797" w:type="dxa"/>
            <w:vMerge w:val="restart"/>
            <w:tcBorders>
              <w:top w:val="single" w:sz="18" w:space="0" w:color="auto"/>
              <w:left w:val="single" w:sz="18" w:space="0" w:color="auto"/>
            </w:tcBorders>
            <w:textDirection w:val="btLr"/>
          </w:tcPr>
          <w:p w:rsidR="001E5A31" w:rsidRDefault="00B477F8">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rsidR="001E5A31" w:rsidRDefault="00B477F8">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1E5A31" w:rsidRDefault="001E5A31">
            <w:pPr>
              <w:spacing w:before="40" w:after="40"/>
              <w:jc w:val="center"/>
              <w:outlineLvl w:val="0"/>
              <w:rPr>
                <w:rFonts w:ascii="Tahoma" w:hAnsi="Tahoma" w:cs="Tahoma"/>
                <w:sz w:val="24"/>
                <w:szCs w:val="24"/>
              </w:rPr>
            </w:pPr>
          </w:p>
        </w:tc>
      </w:tr>
      <w:tr w:rsidR="001E5A31">
        <w:trPr>
          <w:cantSplit/>
          <w:trHeight w:val="70"/>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rsidR="001E5A31" w:rsidRDefault="00B477F8">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outlineLvl w:val="0"/>
              <w:rPr>
                <w:rFonts w:ascii="Tahoma" w:hAnsi="Tahoma" w:cs="Tahoma"/>
                <w:sz w:val="24"/>
                <w:szCs w:val="24"/>
              </w:rPr>
            </w:pPr>
          </w:p>
        </w:tc>
      </w:tr>
      <w:tr w:rsidR="001E5A31">
        <w:trPr>
          <w:cantSplit/>
          <w:trHeight w:val="70"/>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rsidR="001E5A31" w:rsidRDefault="001E5A31">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1E5A31" w:rsidRDefault="00B477F8">
            <w:pPr>
              <w:spacing w:before="40" w:after="40"/>
              <w:jc w:val="center"/>
              <w:outlineLvl w:val="0"/>
              <w:rPr>
                <w:rFonts w:ascii="Tahoma" w:hAnsi="Tahoma" w:cs="Tahoma"/>
                <w:sz w:val="24"/>
                <w:szCs w:val="24"/>
              </w:rPr>
            </w:pPr>
            <w:r>
              <w:rPr>
                <w:rFonts w:ascii="Tahoma" w:hAnsi="Tahoma" w:cs="Tahoma"/>
                <w:sz w:val="24"/>
                <w:szCs w:val="24"/>
              </w:rPr>
              <w:sym w:font="Wingdings" w:char="F0FC"/>
            </w:r>
          </w:p>
        </w:tc>
      </w:tr>
      <w:tr w:rsidR="001E5A31">
        <w:trPr>
          <w:cantSplit/>
          <w:trHeight w:val="70"/>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rsidR="001E5A31" w:rsidRDefault="00B477F8">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outlineLvl w:val="0"/>
              <w:rPr>
                <w:rFonts w:ascii="Tahoma" w:hAnsi="Tahoma" w:cs="Tahoma"/>
                <w:sz w:val="24"/>
                <w:szCs w:val="24"/>
              </w:rPr>
            </w:pPr>
          </w:p>
        </w:tc>
      </w:tr>
      <w:tr w:rsidR="001E5A31">
        <w:trPr>
          <w:cantSplit/>
          <w:trHeight w:val="143"/>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rsidR="001E5A31" w:rsidRDefault="00B477F8">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outlineLvl w:val="0"/>
              <w:rPr>
                <w:rFonts w:ascii="Tahoma" w:hAnsi="Tahoma" w:cs="Tahoma"/>
                <w:sz w:val="24"/>
                <w:szCs w:val="24"/>
              </w:rPr>
            </w:pPr>
          </w:p>
        </w:tc>
      </w:tr>
      <w:tr w:rsidR="001E5A31">
        <w:trPr>
          <w:cantSplit/>
          <w:trHeight w:val="142"/>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Business throughout KS4 &amp; KS5</w:t>
            </w:r>
          </w:p>
        </w:tc>
        <w:tc>
          <w:tcPr>
            <w:tcW w:w="567" w:type="dxa"/>
            <w:vAlign w:val="center"/>
          </w:tcPr>
          <w:p w:rsidR="001E5A31" w:rsidRDefault="00B477F8">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outlineLvl w:val="0"/>
              <w:rPr>
                <w:rFonts w:ascii="Tahoma" w:hAnsi="Tahoma" w:cs="Tahoma"/>
                <w:sz w:val="24"/>
                <w:szCs w:val="24"/>
              </w:rPr>
            </w:pPr>
          </w:p>
        </w:tc>
      </w:tr>
      <w:tr w:rsidR="001E5A31">
        <w:trPr>
          <w:cantSplit/>
          <w:trHeight w:val="232"/>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A-level Economics</w:t>
            </w:r>
          </w:p>
        </w:tc>
        <w:tc>
          <w:tcPr>
            <w:tcW w:w="567" w:type="dxa"/>
            <w:vAlign w:val="center"/>
          </w:tcPr>
          <w:p w:rsidR="001E5A31" w:rsidRDefault="001E5A31">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1E5A31" w:rsidRDefault="00B477F8">
            <w:pPr>
              <w:spacing w:before="40" w:after="40"/>
              <w:jc w:val="center"/>
              <w:outlineLvl w:val="0"/>
              <w:rPr>
                <w:rFonts w:ascii="Tahoma" w:hAnsi="Tahoma" w:cs="Tahoma"/>
                <w:b/>
                <w:sz w:val="24"/>
                <w:szCs w:val="24"/>
              </w:rPr>
            </w:pPr>
            <w:r>
              <w:rPr>
                <w:rFonts w:ascii="Tahoma" w:hAnsi="Tahoma" w:cs="Tahoma"/>
                <w:sz w:val="24"/>
                <w:szCs w:val="24"/>
              </w:rPr>
              <w:sym w:font="Wingdings" w:char="F0FC"/>
            </w:r>
          </w:p>
        </w:tc>
      </w:tr>
      <w:tr w:rsidR="001E5A31">
        <w:trPr>
          <w:cantSplit/>
          <w:trHeight w:val="100"/>
        </w:trPr>
        <w:tc>
          <w:tcPr>
            <w:tcW w:w="797" w:type="dxa"/>
            <w:vMerge w:val="restart"/>
            <w:tcBorders>
              <w:top w:val="single" w:sz="18" w:space="0" w:color="auto"/>
              <w:left w:val="single" w:sz="18" w:space="0" w:color="auto"/>
            </w:tcBorders>
            <w:textDirection w:val="btLr"/>
          </w:tcPr>
          <w:p w:rsidR="001E5A31" w:rsidRDefault="00B477F8">
            <w:pPr>
              <w:ind w:left="113" w:right="113"/>
              <w:rPr>
                <w:rFonts w:ascii="Tahoma" w:hAnsi="Tahoma" w:cs="Tahoma"/>
                <w:sz w:val="24"/>
                <w:szCs w:val="24"/>
              </w:rPr>
            </w:pPr>
            <w:r>
              <w:rPr>
                <w:rFonts w:ascii="Tahoma" w:hAnsi="Tahoma" w:cs="Tahoma"/>
                <w:b/>
                <w:sz w:val="24"/>
                <w:szCs w:val="24"/>
              </w:rPr>
              <w:t>Abilities &amp; Experience</w:t>
            </w:r>
          </w:p>
          <w:p w:rsidR="001E5A31" w:rsidRDefault="001E5A31">
            <w:pPr>
              <w:ind w:left="113" w:right="113"/>
              <w:rPr>
                <w:rFonts w:ascii="Tahoma" w:hAnsi="Tahoma" w:cs="Tahoma"/>
                <w:sz w:val="24"/>
                <w:szCs w:val="24"/>
              </w:rPr>
            </w:pPr>
          </w:p>
          <w:p w:rsidR="001E5A31" w:rsidRDefault="001E5A31">
            <w:pPr>
              <w:numPr>
                <w:ilvl w:val="0"/>
                <w:numId w:val="36"/>
              </w:numPr>
              <w:ind w:left="473" w:right="113"/>
              <w:rPr>
                <w:rFonts w:ascii="Tahoma" w:hAnsi="Tahoma" w:cs="Tahoma"/>
                <w:sz w:val="24"/>
                <w:szCs w:val="24"/>
              </w:rPr>
            </w:pPr>
          </w:p>
        </w:tc>
        <w:tc>
          <w:tcPr>
            <w:tcW w:w="8843" w:type="dxa"/>
            <w:tcBorders>
              <w:top w:val="single" w:sz="18" w:space="0" w:color="auto"/>
            </w:tcBorders>
          </w:tcPr>
          <w:p w:rsidR="001E5A31" w:rsidRDefault="00B477F8">
            <w:pPr>
              <w:spacing w:before="40" w:after="40"/>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122"/>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70"/>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70"/>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70"/>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Knowledge of AfL and active learning techniques, with the ability to implement them through the taught curriculum</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195"/>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195"/>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develop Business through extra-curricular activities</w:t>
            </w:r>
          </w:p>
        </w:tc>
        <w:tc>
          <w:tcPr>
            <w:tcW w:w="567" w:type="dxa"/>
            <w:vAlign w:val="center"/>
          </w:tcPr>
          <w:p w:rsidR="001E5A31" w:rsidRDefault="001E5A31">
            <w:pPr>
              <w:spacing w:before="40" w:after="40"/>
              <w:jc w:val="center"/>
              <w:rPr>
                <w:rFonts w:ascii="Tahoma" w:hAnsi="Tahoma" w:cs="Tahoma"/>
                <w:b/>
                <w:sz w:val="24"/>
                <w:szCs w:val="24"/>
              </w:rPr>
            </w:pPr>
          </w:p>
        </w:tc>
        <w:tc>
          <w:tcPr>
            <w:tcW w:w="567" w:type="dxa"/>
            <w:tcBorders>
              <w:right w:val="single" w:sz="18" w:space="0" w:color="auto"/>
            </w:tcBorders>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r>
      <w:tr w:rsidR="001E5A31">
        <w:trPr>
          <w:cantSplit/>
          <w:trHeight w:val="331"/>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pStyle w:val="Heading1"/>
              <w:spacing w:before="40" w:after="40"/>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335"/>
        </w:trPr>
        <w:tc>
          <w:tcPr>
            <w:tcW w:w="797" w:type="dxa"/>
            <w:vMerge w:val="restart"/>
            <w:tcBorders>
              <w:top w:val="single" w:sz="18" w:space="0" w:color="auto"/>
              <w:left w:val="single" w:sz="18" w:space="0" w:color="auto"/>
            </w:tcBorders>
            <w:textDirection w:val="btLr"/>
          </w:tcPr>
          <w:p w:rsidR="001E5A31" w:rsidRDefault="00B477F8">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335"/>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335"/>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335"/>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335"/>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70"/>
        </w:trPr>
        <w:tc>
          <w:tcPr>
            <w:tcW w:w="797" w:type="dxa"/>
            <w:vMerge/>
            <w:tcBorders>
              <w:left w:val="single" w:sz="18" w:space="0" w:color="auto"/>
            </w:tcBorders>
            <w:textDirection w:val="btLr"/>
          </w:tcPr>
          <w:p w:rsidR="001E5A31" w:rsidRDefault="001E5A31">
            <w:pPr>
              <w:ind w:left="113" w:right="113"/>
              <w:rPr>
                <w:rFonts w:ascii="Tahoma" w:hAnsi="Tahoma" w:cs="Tahoma"/>
                <w:b/>
                <w:sz w:val="24"/>
                <w:szCs w:val="24"/>
              </w:rPr>
            </w:pPr>
          </w:p>
        </w:tc>
        <w:tc>
          <w:tcPr>
            <w:tcW w:w="8843" w:type="dxa"/>
          </w:tcPr>
          <w:p w:rsidR="001E5A31" w:rsidRDefault="00B477F8">
            <w:pPr>
              <w:spacing w:before="40" w:after="40"/>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1E5A31" w:rsidRDefault="001E5A31">
            <w:pPr>
              <w:spacing w:before="40" w:after="40"/>
              <w:jc w:val="center"/>
              <w:rPr>
                <w:rFonts w:ascii="Tahoma" w:hAnsi="Tahoma" w:cs="Tahoma"/>
                <w:b/>
                <w:sz w:val="24"/>
                <w:szCs w:val="24"/>
              </w:rPr>
            </w:pPr>
          </w:p>
        </w:tc>
      </w:tr>
      <w:tr w:rsidR="001E5A31">
        <w:trPr>
          <w:cantSplit/>
          <w:trHeight w:val="70"/>
        </w:trPr>
        <w:tc>
          <w:tcPr>
            <w:tcW w:w="797" w:type="dxa"/>
            <w:vMerge/>
            <w:tcBorders>
              <w:left w:val="single" w:sz="18" w:space="0" w:color="auto"/>
              <w:bottom w:val="single" w:sz="18" w:space="0" w:color="auto"/>
            </w:tcBorders>
            <w:textDirection w:val="btLr"/>
          </w:tcPr>
          <w:p w:rsidR="001E5A31" w:rsidRDefault="001E5A31">
            <w:pPr>
              <w:ind w:left="113" w:right="113"/>
              <w:rPr>
                <w:rFonts w:ascii="Tahoma" w:hAnsi="Tahoma" w:cs="Tahoma"/>
                <w:b/>
                <w:sz w:val="24"/>
                <w:szCs w:val="24"/>
              </w:rPr>
            </w:pPr>
          </w:p>
        </w:tc>
        <w:tc>
          <w:tcPr>
            <w:tcW w:w="8843" w:type="dxa"/>
            <w:tcBorders>
              <w:bottom w:val="single" w:sz="18" w:space="0" w:color="auto"/>
            </w:tcBorders>
          </w:tcPr>
          <w:p w:rsidR="001E5A31" w:rsidRDefault="00B477F8">
            <w:pPr>
              <w:spacing w:before="40" w:after="40"/>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rsidR="001E5A31" w:rsidRDefault="00B477F8">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rsidR="001E5A31" w:rsidRDefault="001E5A31">
            <w:pPr>
              <w:spacing w:before="40" w:after="40"/>
              <w:jc w:val="center"/>
              <w:rPr>
                <w:rFonts w:ascii="Tahoma" w:hAnsi="Tahoma" w:cs="Tahoma"/>
                <w:b/>
                <w:sz w:val="24"/>
                <w:szCs w:val="24"/>
              </w:rPr>
            </w:pPr>
          </w:p>
        </w:tc>
      </w:tr>
    </w:tbl>
    <w:p w:rsidR="001E5A31" w:rsidRDefault="001E5A31">
      <w:pPr>
        <w:tabs>
          <w:tab w:val="left" w:pos="1125"/>
        </w:tabs>
        <w:spacing w:after="0" w:line="240" w:lineRule="auto"/>
        <w:rPr>
          <w:rFonts w:ascii="Tahoma" w:hAnsi="Tahoma" w:cs="Tahoma"/>
          <w:b/>
          <w:sz w:val="24"/>
          <w:szCs w:val="24"/>
        </w:rPr>
      </w:pPr>
    </w:p>
    <w:p w:rsidR="001E5A31" w:rsidRDefault="001E5A31">
      <w:pPr>
        <w:tabs>
          <w:tab w:val="left" w:pos="1125"/>
        </w:tabs>
        <w:spacing w:after="0" w:line="240" w:lineRule="auto"/>
        <w:rPr>
          <w:rFonts w:ascii="Tahoma" w:hAnsi="Tahoma" w:cs="Tahoma"/>
          <w:b/>
          <w:sz w:val="24"/>
          <w:szCs w:val="24"/>
        </w:rPr>
      </w:pPr>
    </w:p>
    <w:p w:rsidR="001E5A31" w:rsidRDefault="00B477F8">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DBS Check. </w:t>
      </w:r>
    </w:p>
    <w:p w:rsidR="001E5A31" w:rsidRDefault="001E5A31">
      <w:pPr>
        <w:tabs>
          <w:tab w:val="left" w:pos="1125"/>
        </w:tabs>
        <w:spacing w:after="0" w:line="240" w:lineRule="auto"/>
        <w:rPr>
          <w:rFonts w:ascii="Tahoma" w:hAnsi="Tahoma" w:cs="Tahoma"/>
          <w:b/>
          <w:sz w:val="24"/>
          <w:szCs w:val="24"/>
        </w:rPr>
      </w:pPr>
    </w:p>
    <w:sectPr w:rsidR="001E5A31">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31"/>
    <w:rsid w:val="001E5A31"/>
    <w:rsid w:val="00610A8A"/>
    <w:rsid w:val="00B4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S Guinn ( Exam Officer )</cp:lastModifiedBy>
  <cp:revision>3</cp:revision>
  <cp:lastPrinted>2017-07-06T09:33:00Z</cp:lastPrinted>
  <dcterms:created xsi:type="dcterms:W3CDTF">2019-06-10T14:14:00Z</dcterms:created>
  <dcterms:modified xsi:type="dcterms:W3CDTF">2019-06-10T14:42:00Z</dcterms:modified>
</cp:coreProperties>
</file>