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200" w:line="360" w:lineRule="auto"/>
        <w:contextualSpacing w:val="0"/>
        <w:jc w:val="right"/>
        <w:rPr>
          <w:b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200" w:line="360" w:lineRule="auto"/>
        <w:ind w:left="0" w:right="0" w:firstLine="0"/>
        <w:contextualSpacing w:val="0"/>
        <w:jc w:val="center"/>
        <w:rPr>
          <w:b w:val="1"/>
        </w:rPr>
      </w:pPr>
      <w:r w:rsidDel="00000000" w:rsidR="00000000" w:rsidRPr="00000000">
        <w:rPr>
          <w:b w:val="1"/>
          <w:rtl w:val="0"/>
        </w:rPr>
        <w:t xml:space="preserve">The Durham Federation</w:t>
        <w:tab/>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200" w:line="360" w:lineRule="auto"/>
        <w:contextualSpacing w:val="0"/>
        <w:rPr>
          <w:b w:val="1"/>
        </w:rPr>
      </w:pPr>
      <w:r w:rsidDel="00000000" w:rsidR="00000000" w:rsidRPr="00000000">
        <w:rPr>
          <w:b w:val="1"/>
          <w:rtl w:val="0"/>
        </w:rPr>
        <w:t xml:space="preserve">JOB DESCRIPTION</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200" w:line="360" w:lineRule="auto"/>
        <w:contextualSpacing w:val="0"/>
        <w:rPr>
          <w:b w:val="1"/>
        </w:rPr>
      </w:pPr>
      <w:r w:rsidDel="00000000" w:rsidR="00000000" w:rsidRPr="00000000">
        <w:rPr>
          <w:b w:val="1"/>
          <w:rtl w:val="0"/>
        </w:rPr>
        <w:t xml:space="preserve">Strategic Network Manager - Grade 9 (N 6856) + 20days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200" w:line="360" w:lineRule="auto"/>
        <w:contextualSpacing w:val="0"/>
        <w:rPr/>
      </w:pPr>
      <w:r w:rsidDel="00000000" w:rsidR="00000000" w:rsidRPr="00000000">
        <w:rPr>
          <w:rtl w:val="0"/>
        </w:rPr>
        <w:t xml:space="preserve">Core purpose:</w:t>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after="200" w:line="360" w:lineRule="auto"/>
        <w:ind w:left="720" w:hanging="360"/>
        <w:contextualSpacing w:val="1"/>
        <w:rPr>
          <w:highlight w:val="white"/>
          <w:u w:val="none"/>
        </w:rPr>
      </w:pPr>
      <w:r w:rsidDel="00000000" w:rsidR="00000000" w:rsidRPr="00000000">
        <w:rPr>
          <w:highlight w:val="white"/>
          <w:rtl w:val="0"/>
        </w:rPr>
        <w:t xml:space="preserve">Responsibility for the safe and efficient working of the school computers, networks, Real Smart, CCTV and telephone systems and ensures that the school’s resources are managed effectively and smoothly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200" w:line="360" w:lineRule="auto"/>
        <w:contextualSpacing w:val="0"/>
        <w:rPr/>
      </w:pPr>
      <w:r w:rsidDel="00000000" w:rsidR="00000000" w:rsidRPr="00000000">
        <w:rPr>
          <w:rtl w:val="0"/>
        </w:rPr>
        <w:t xml:space="preserve">Duties and responsibilities: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360" w:lineRule="auto"/>
        <w:ind w:left="720" w:right="140" w:hanging="360"/>
        <w:contextualSpacing w:val="1"/>
        <w:rPr>
          <w:u w:val="none"/>
        </w:rPr>
      </w:pPr>
      <w:r w:rsidDel="00000000" w:rsidR="00000000" w:rsidRPr="00000000">
        <w:rPr>
          <w:rtl w:val="0"/>
        </w:rPr>
        <w:t xml:space="preserve">Provide network administration services, including setting up new users, maintaining email distribution lists, maintain the user databases, password security, contributing to E-safety and access policies and monitor user’s performance</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Create and maintain an asset register database for all ICT equipment and licences and produce relevant reports when requested</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Responsible for ensuring all data is backed up</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Setting up and carrying out backup systems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Training IT technicians and ICT training to staff as part of INSET</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Monitoring the effectiveness of technical support, ICT provision, equipment, rooms etc</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Work with suppliers, engineers and other appropriate contractors when purchasing and setting up new equipment</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Order and procure equipment including hardware, software and consumables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Provide ICT support to staff.  Keep staff up to date with current software appropriate to teaching</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Assist pupils in ICT support when required</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Liaise with Leadership Team on the development of new initiatives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Create and monitor replacement schedule for ICT equipment in conjunction with the school development plan and senior leadership team</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Contribute to the development of the ICT curriculum and the use of ICT across the curriculum in line with the FIP/FDP to include VLE</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Install new PCs and peripherals.  Install upgrades and maintain equipment.  Organise repairs if required.  Installs new servers if required</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Relocate existing equipment and dismantle and dispose of old ones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Responsible for resolving issues and troubleshooting hardware problems such as crashed computers, printer jams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Liaise with Business Manager regarding financial position of ICT</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Provide an in house solution to ICT support, development and maintenance</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Undertake supervision duties in accordance with school duty rota</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Creation, update of school website</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Ensure security and licensing of software including installing anti-virus software and auditing relevant hardware</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Maintain technical and user documentation including network log-book</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Enforce and ensure compliance with School’s agreed ICT and Communications policy</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Plan, implement and record essential back up procedures for both management and academic data</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Support systems for data protection</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To follow agreed policies for communications within the school</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Ensure equality of opportunity for all pupils and staff through ICT networks and provide optimum access for all pupils and staff through ICT networks and provide optimum access for all</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To ensure safety of staff and pupils by regularly checking, cleaning and monitoring all equipment</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Produce a 3 year development plan for annual presentation to the Governing Body</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To work outside normal working hours accessing Network remotely to troubleshoot issues raised by staff</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360" w:lineRule="auto"/>
        <w:ind w:left="720" w:right="140" w:hanging="360"/>
        <w:contextualSpacing w:val="1"/>
        <w:jc w:val="both"/>
        <w:rPr>
          <w:u w:val="none"/>
        </w:rPr>
      </w:pPr>
      <w:r w:rsidDel="00000000" w:rsidR="00000000" w:rsidRPr="00000000">
        <w:rPr>
          <w:rtl w:val="0"/>
        </w:rPr>
        <w:t xml:space="preserve">Production/design of in house marketing materials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200" w:line="360" w:lineRule="auto"/>
        <w:contextualSpacing w:val="0"/>
        <w:rPr/>
      </w:pPr>
      <w:r w:rsidDel="00000000" w:rsidR="00000000" w:rsidRPr="00000000">
        <w:rPr>
          <w:rtl w:val="0"/>
        </w:rPr>
        <w:t xml:space="preserve">Other professional requirements</w:t>
      </w:r>
    </w:p>
    <w:p w:rsidR="00000000" w:rsidDel="00000000" w:rsidP="00000000" w:rsidRDefault="00000000" w:rsidRPr="00000000">
      <w:pPr>
        <w:widowControl w:val="0"/>
        <w:numPr>
          <w:ilvl w:val="0"/>
          <w:numId w:val="2"/>
        </w:numPr>
        <w:pBdr>
          <w:top w:space="0" w:sz="0" w:val="nil"/>
          <w:left w:space="0" w:sz="0" w:val="nil"/>
          <w:bottom w:space="0" w:sz="0" w:val="nil"/>
          <w:right w:space="0" w:sz="0" w:val="nil"/>
          <w:between w:space="0" w:sz="0" w:val="nil"/>
        </w:pBdr>
        <w:shd w:fill="auto" w:val="clear"/>
        <w:spacing w:line="360" w:lineRule="auto"/>
        <w:ind w:left="720" w:hanging="360"/>
        <w:contextualSpacing w:val="1"/>
        <w:rPr/>
      </w:pPr>
      <w:r w:rsidDel="00000000" w:rsidR="00000000" w:rsidRPr="00000000">
        <w:rPr>
          <w:rtl w:val="0"/>
        </w:rPr>
        <w:t xml:space="preserve">Establish and maintain effective working relationships with professional colleagues and parents</w:t>
      </w:r>
    </w:p>
    <w:p w:rsidR="00000000" w:rsidDel="00000000" w:rsidP="00000000" w:rsidRDefault="00000000" w:rsidRPr="00000000">
      <w:pPr>
        <w:widowControl w:val="0"/>
        <w:numPr>
          <w:ilvl w:val="0"/>
          <w:numId w:val="2"/>
        </w:numPr>
        <w:pBdr>
          <w:top w:space="0" w:sz="0" w:val="nil"/>
          <w:left w:space="0" w:sz="0" w:val="nil"/>
          <w:bottom w:space="0" w:sz="0" w:val="nil"/>
          <w:right w:space="0" w:sz="0" w:val="nil"/>
          <w:between w:space="0" w:sz="0" w:val="nil"/>
        </w:pBdr>
        <w:shd w:fill="auto" w:val="clear"/>
        <w:spacing w:line="360" w:lineRule="auto"/>
        <w:ind w:left="720" w:hanging="360"/>
        <w:contextualSpacing w:val="1"/>
        <w:rPr/>
      </w:pPr>
      <w:r w:rsidDel="00000000" w:rsidR="00000000" w:rsidRPr="00000000">
        <w:rPr>
          <w:rtl w:val="0"/>
        </w:rPr>
        <w:t xml:space="preserve">Participate as required in meetings with professional colleagues and parents in respect of the duties and responsibilities of the post</w:t>
      </w:r>
    </w:p>
    <w:p w:rsidR="00000000" w:rsidDel="00000000" w:rsidP="00000000" w:rsidRDefault="00000000" w:rsidRPr="00000000">
      <w:pPr>
        <w:widowControl w:val="0"/>
        <w:numPr>
          <w:ilvl w:val="0"/>
          <w:numId w:val="2"/>
        </w:numPr>
        <w:pBdr>
          <w:top w:space="0" w:sz="0" w:val="nil"/>
          <w:left w:space="0" w:sz="0" w:val="nil"/>
          <w:bottom w:space="0" w:sz="0" w:val="nil"/>
          <w:right w:space="0" w:sz="0" w:val="nil"/>
          <w:between w:space="0" w:sz="0" w:val="nil"/>
        </w:pBdr>
        <w:shd w:fill="auto" w:val="clear"/>
        <w:spacing w:line="360" w:lineRule="auto"/>
        <w:ind w:left="720" w:hanging="360"/>
        <w:contextualSpacing w:val="1"/>
        <w:rPr/>
      </w:pPr>
      <w:r w:rsidDel="00000000" w:rsidR="00000000" w:rsidRPr="00000000">
        <w:rPr>
          <w:rtl w:val="0"/>
        </w:rPr>
        <w:t xml:space="preserve">Be aware of the need to take responsibility for your own professional development</w:t>
      </w:r>
    </w:p>
    <w:p w:rsidR="00000000" w:rsidDel="00000000" w:rsidP="00000000" w:rsidRDefault="00000000" w:rsidRPr="00000000">
      <w:pPr>
        <w:widowControl w:val="0"/>
        <w:numPr>
          <w:ilvl w:val="0"/>
          <w:numId w:val="2"/>
        </w:numPr>
        <w:pBdr>
          <w:top w:space="0" w:sz="0" w:val="nil"/>
          <w:left w:space="0" w:sz="0" w:val="nil"/>
          <w:bottom w:space="0" w:sz="0" w:val="nil"/>
          <w:right w:space="0" w:sz="0" w:val="nil"/>
          <w:between w:space="0" w:sz="0" w:val="nil"/>
        </w:pBdr>
        <w:shd w:fill="auto" w:val="clear"/>
        <w:spacing w:line="360" w:lineRule="auto"/>
        <w:ind w:left="720" w:hanging="360"/>
        <w:contextualSpacing w:val="1"/>
        <w:rPr/>
      </w:pPr>
      <w:r w:rsidDel="00000000" w:rsidR="00000000" w:rsidRPr="00000000">
        <w:rPr>
          <w:rtl w:val="0"/>
        </w:rPr>
        <w:t xml:space="preserve">Commit fully to the objectives of the Federation Improvement Plan</w:t>
      </w:r>
    </w:p>
    <w:p w:rsidR="00000000" w:rsidDel="00000000" w:rsidP="00000000" w:rsidRDefault="00000000" w:rsidRPr="00000000">
      <w:pPr>
        <w:widowControl w:val="0"/>
        <w:numPr>
          <w:ilvl w:val="0"/>
          <w:numId w:val="2"/>
        </w:numPr>
        <w:pBdr>
          <w:top w:space="0" w:sz="0" w:val="nil"/>
          <w:left w:space="0" w:sz="0" w:val="nil"/>
          <w:bottom w:space="0" w:sz="0" w:val="nil"/>
          <w:right w:space="0" w:sz="0" w:val="nil"/>
          <w:between w:space="0" w:sz="0" w:val="nil"/>
        </w:pBdr>
        <w:shd w:fill="auto" w:val="clear"/>
        <w:spacing w:after="200" w:line="360" w:lineRule="auto"/>
        <w:ind w:left="720" w:hanging="360"/>
        <w:contextualSpacing w:val="1"/>
        <w:rPr/>
      </w:pPr>
      <w:r w:rsidDel="00000000" w:rsidR="00000000" w:rsidRPr="00000000">
        <w:rPr>
          <w:rtl w:val="0"/>
        </w:rPr>
        <w:t xml:space="preserve">Have high aspirations for yourself, the Federation and its students </w:t>
      </w:r>
    </w:p>
    <w:p w:rsidR="00000000" w:rsidDel="00000000" w:rsidP="00000000" w:rsidRDefault="00000000" w:rsidRPr="00000000">
      <w:pPr>
        <w:widowControl w:val="0"/>
        <w:numPr>
          <w:ilvl w:val="0"/>
          <w:numId w:val="2"/>
        </w:numPr>
        <w:pBdr>
          <w:top w:space="0" w:sz="0" w:val="nil"/>
          <w:left w:space="0" w:sz="0" w:val="nil"/>
          <w:bottom w:space="0" w:sz="0" w:val="nil"/>
          <w:right w:space="0" w:sz="0" w:val="nil"/>
          <w:between w:space="0" w:sz="0" w:val="nil"/>
        </w:pBdr>
        <w:shd w:fill="auto" w:val="clear"/>
        <w:spacing w:after="200" w:line="360" w:lineRule="auto"/>
        <w:ind w:left="720" w:hanging="360"/>
        <w:contextualSpacing w:val="1"/>
        <w:rPr/>
      </w:pPr>
      <w:r w:rsidDel="00000000" w:rsidR="00000000" w:rsidRPr="00000000">
        <w:rPr>
          <w:rtl w:val="0"/>
        </w:rPr>
        <w:t xml:space="preserve">Health and Safety – you will be responsible for ensuring the appropriate Health and Safety procedures are followed within your area.  You will have a full understanding of Health and Safety regulations and will ensure your area is in keeping with school and national requirements.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360" w:lineRule="auto"/>
        <w:ind w:left="720" w:right="140" w:hanging="360"/>
        <w:rPr/>
      </w:pPr>
      <w:r w:rsidDel="00000000" w:rsidR="00000000" w:rsidRPr="00000000">
        <w:rPr>
          <w:rtl w:val="0"/>
        </w:rPr>
        <w:t xml:space="preserve">Be aware of and comply with policies and procedures relating to child protection, first aid, and security, confidentiality and data protection, reporting all concerns to an appropriate person.</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360" w:lineRule="auto"/>
        <w:ind w:left="720" w:right="140" w:hanging="360"/>
        <w:rPr/>
      </w:pPr>
      <w:r w:rsidDel="00000000" w:rsidR="00000000" w:rsidRPr="00000000">
        <w:rPr>
          <w:rtl w:val="0"/>
        </w:rPr>
        <w:t xml:space="preserve">Be aware of and support difference and ensure equal opportunities for all.</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360" w:lineRule="auto"/>
        <w:ind w:left="720" w:right="140" w:hanging="360"/>
        <w:rPr/>
      </w:pPr>
      <w:r w:rsidDel="00000000" w:rsidR="00000000" w:rsidRPr="00000000">
        <w:rPr>
          <w:rtl w:val="0"/>
        </w:rPr>
        <w:t xml:space="preserve">All staff are employed by the Governors of The Durham Federation and could be deployed across both colleges in keeping with the annual school improvement plan and business needs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360" w:lineRule="auto"/>
        <w:ind w:left="720" w:hanging="360"/>
        <w:contextualSpacing w:val="1"/>
        <w:rPr/>
      </w:pPr>
      <w:r w:rsidDel="00000000" w:rsidR="00000000" w:rsidRPr="00000000">
        <w:rPr>
          <w:rtl w:val="0"/>
        </w:rPr>
        <w:t xml:space="preserve">Support lunchtime enrichment activities 3 days per week on an allocated site - ensuring that your lunch is taken a suitable alternative time.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Signed: </w:t>
        <w:tab/>
        <w:t xml:space="preserve">_______________________________</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Date:</w:t>
        <w:tab/>
        <w:tab/>
        <w:t xml:space="preserve">_______________________________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sectPr>
      <w:headerReference r:id="rId5" w:type="default"/>
      <w:footerReference r:id="rId6" w:type="default"/>
      <w:pgSz w:h="16838" w:w="11906"/>
      <w:pgMar w:bottom="0" w:top="0" w:left="576" w:right="57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722.3999999999995"/>
      <w:contextualSpacing w:val="0"/>
      <w:jc w:val="left"/>
      <w:rPr>
        <w:color w:val="0000ff"/>
        <w:sz w:val="16"/>
        <w:szCs w:val="16"/>
        <w:u w:val="singl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-561974</wp:posOffset>
          </wp:positionH>
          <wp:positionV relativeFrom="paragraph">
            <wp:posOffset>23813</wp:posOffset>
          </wp:positionV>
          <wp:extent cx="8020050" cy="1243013"/>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56426" l="0" r="0" t="0"/>
                  <a:stretch>
                    <a:fillRect/>
                  </a:stretch>
                </pic:blipFill>
                <pic:spPr>
                  <a:xfrm>
                    <a:off x="0" y="0"/>
                    <a:ext cx="8020050" cy="12430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