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2C4" w:rsidRDefault="00D672C4">
      <w:pPr>
        <w:spacing w:after="0" w:line="240" w:lineRule="auto"/>
        <w:rPr>
          <w:rFonts w:ascii="Arial" w:eastAsia="Arial" w:hAnsi="Arial" w:cs="Arial"/>
        </w:rPr>
      </w:pPr>
    </w:p>
    <w:p w:rsidR="00D672C4" w:rsidRDefault="00847DE6">
      <w:pPr>
        <w:spacing w:after="0" w:line="240" w:lineRule="auto"/>
        <w:rPr>
          <w:rFonts w:ascii="Arial" w:eastAsia="Arial" w:hAnsi="Arial" w:cs="Arial"/>
        </w:rPr>
      </w:pPr>
      <w:r>
        <w:rPr>
          <w:rFonts w:ascii="Arial" w:eastAsia="Arial" w:hAnsi="Arial" w:cs="Arial"/>
        </w:rPr>
        <w:t>31</w:t>
      </w:r>
      <w:r>
        <w:rPr>
          <w:rFonts w:ascii="Arial" w:eastAsia="Arial" w:hAnsi="Arial" w:cs="Arial"/>
          <w:vertAlign w:val="superscript"/>
        </w:rPr>
        <w:t xml:space="preserve"> </w:t>
      </w:r>
      <w:r>
        <w:rPr>
          <w:rFonts w:ascii="Arial" w:eastAsia="Arial" w:hAnsi="Arial" w:cs="Arial"/>
        </w:rPr>
        <w:t>January 2018</w:t>
      </w:r>
    </w:p>
    <w:p w:rsidR="00D672C4" w:rsidRDefault="00D672C4">
      <w:pPr>
        <w:spacing w:after="0" w:line="240" w:lineRule="auto"/>
        <w:rPr>
          <w:rFonts w:ascii="Arial" w:eastAsia="Arial" w:hAnsi="Arial" w:cs="Arial"/>
        </w:rPr>
      </w:pPr>
    </w:p>
    <w:p w:rsidR="00D672C4" w:rsidRDefault="000041E1">
      <w:pPr>
        <w:spacing w:after="0" w:line="240" w:lineRule="auto"/>
        <w:rPr>
          <w:rFonts w:ascii="Arial" w:eastAsia="Arial" w:hAnsi="Arial" w:cs="Arial"/>
        </w:rPr>
      </w:pPr>
      <w:r>
        <w:rPr>
          <w:rFonts w:ascii="Arial" w:eastAsia="Arial" w:hAnsi="Arial" w:cs="Arial"/>
        </w:rPr>
        <w:t>Dear Applicant</w:t>
      </w:r>
    </w:p>
    <w:p w:rsidR="00D672C4" w:rsidRDefault="00D672C4">
      <w:pPr>
        <w:spacing w:after="0" w:line="240" w:lineRule="auto"/>
        <w:rPr>
          <w:rFonts w:ascii="Arial" w:eastAsia="Arial" w:hAnsi="Arial" w:cs="Arial"/>
        </w:rPr>
      </w:pPr>
    </w:p>
    <w:p w:rsidR="00D672C4" w:rsidRDefault="000041E1">
      <w:pPr>
        <w:spacing w:after="0" w:line="240" w:lineRule="auto"/>
        <w:rPr>
          <w:rFonts w:ascii="Arial" w:eastAsia="Arial" w:hAnsi="Arial" w:cs="Arial"/>
          <w:b/>
        </w:rPr>
      </w:pPr>
      <w:bookmarkStart w:id="0" w:name="_gjdgxs" w:colFirst="0" w:colLast="0"/>
      <w:bookmarkEnd w:id="0"/>
      <w:r>
        <w:rPr>
          <w:rFonts w:ascii="Arial" w:eastAsia="Arial" w:hAnsi="Arial" w:cs="Arial"/>
          <w:b/>
        </w:rPr>
        <w:t>Teacher of Mathematics MPS/UPS and Form Tutor</w:t>
      </w:r>
    </w:p>
    <w:p w:rsidR="00D672C4" w:rsidRDefault="00D672C4">
      <w:pPr>
        <w:spacing w:after="0" w:line="240" w:lineRule="auto"/>
        <w:rPr>
          <w:rFonts w:ascii="Arial" w:eastAsia="Arial" w:hAnsi="Arial" w:cs="Arial"/>
        </w:rPr>
      </w:pPr>
    </w:p>
    <w:p w:rsidR="00D672C4" w:rsidRDefault="000041E1">
      <w:pPr>
        <w:spacing w:after="0" w:line="240" w:lineRule="auto"/>
        <w:rPr>
          <w:rFonts w:ascii="Arial" w:eastAsia="Arial" w:hAnsi="Arial" w:cs="Arial"/>
        </w:rPr>
      </w:pPr>
      <w:r>
        <w:rPr>
          <w:rFonts w:ascii="Arial" w:eastAsia="Arial" w:hAnsi="Arial" w:cs="Arial"/>
        </w:rPr>
        <w:t>Thank you for requesting details for the post of</w:t>
      </w:r>
      <w:r>
        <w:rPr>
          <w:rFonts w:ascii="Arial" w:eastAsia="Arial" w:hAnsi="Arial" w:cs="Arial"/>
          <w:b/>
        </w:rPr>
        <w:t xml:space="preserve"> Teacher of Mathematics </w:t>
      </w:r>
      <w:r>
        <w:rPr>
          <w:rFonts w:ascii="Arial" w:eastAsia="Arial" w:hAnsi="Arial" w:cs="Arial"/>
        </w:rPr>
        <w:t xml:space="preserve">at Cotham School.  You will be required to teach across the age and ability range at Key Stages 3, 4 and 5.  This is a </w:t>
      </w:r>
      <w:r w:rsidR="00847DE6">
        <w:rPr>
          <w:rFonts w:ascii="Arial" w:eastAsia="Arial" w:hAnsi="Arial" w:cs="Arial"/>
        </w:rPr>
        <w:t>full time</w:t>
      </w:r>
      <w:r>
        <w:rPr>
          <w:rFonts w:ascii="Arial" w:eastAsia="Arial" w:hAnsi="Arial" w:cs="Arial"/>
        </w:rPr>
        <w:t xml:space="preserve"> </w:t>
      </w:r>
      <w:r w:rsidR="00733C1D">
        <w:rPr>
          <w:rFonts w:ascii="Arial" w:eastAsia="Arial" w:hAnsi="Arial" w:cs="Arial"/>
        </w:rPr>
        <w:t xml:space="preserve">permanent </w:t>
      </w:r>
      <w:r>
        <w:rPr>
          <w:rFonts w:ascii="Arial" w:eastAsia="Arial" w:hAnsi="Arial" w:cs="Arial"/>
        </w:rPr>
        <w:t xml:space="preserve">post </w:t>
      </w:r>
      <w:r w:rsidRPr="00847DE6">
        <w:rPr>
          <w:rFonts w:ascii="Arial" w:eastAsia="Arial" w:hAnsi="Arial" w:cs="Arial"/>
        </w:rPr>
        <w:t xml:space="preserve">commencing </w:t>
      </w:r>
      <w:r w:rsidR="00847DE6" w:rsidRPr="00847DE6">
        <w:rPr>
          <w:rFonts w:ascii="Arial" w:eastAsia="Arial" w:hAnsi="Arial" w:cs="Arial"/>
        </w:rPr>
        <w:t>1 September 2018.</w:t>
      </w:r>
    </w:p>
    <w:p w:rsidR="00D672C4" w:rsidRDefault="00D672C4">
      <w:pPr>
        <w:spacing w:after="0" w:line="240" w:lineRule="auto"/>
        <w:rPr>
          <w:rFonts w:ascii="Arial" w:eastAsia="Arial" w:hAnsi="Arial" w:cs="Arial"/>
          <w:b/>
        </w:rPr>
      </w:pPr>
    </w:p>
    <w:p w:rsidR="00D672C4" w:rsidRDefault="000041E1">
      <w:pPr>
        <w:spacing w:after="0" w:line="240" w:lineRule="auto"/>
        <w:rPr>
          <w:rFonts w:ascii="Arial" w:eastAsia="Arial" w:hAnsi="Arial" w:cs="Arial"/>
        </w:rPr>
      </w:pPr>
      <w:r>
        <w:rPr>
          <w:rFonts w:ascii="Arial" w:eastAsia="Arial" w:hAnsi="Arial" w:cs="Arial"/>
        </w:rPr>
        <w:t>Please find on line the following information:</w:t>
      </w:r>
    </w:p>
    <w:p w:rsidR="00D672C4" w:rsidRDefault="00D672C4">
      <w:pPr>
        <w:spacing w:after="0" w:line="240" w:lineRule="auto"/>
        <w:rPr>
          <w:rFonts w:ascii="Arial" w:eastAsia="Arial" w:hAnsi="Arial" w:cs="Arial"/>
        </w:rPr>
      </w:pPr>
    </w:p>
    <w:p w:rsidR="00D672C4" w:rsidRDefault="000041E1">
      <w:pPr>
        <w:numPr>
          <w:ilvl w:val="0"/>
          <w:numId w:val="1"/>
        </w:numPr>
        <w:spacing w:after="0" w:line="240" w:lineRule="auto"/>
        <w:contextualSpacing/>
      </w:pPr>
      <w:r>
        <w:rPr>
          <w:rFonts w:ascii="Arial" w:eastAsia="Arial" w:hAnsi="Arial" w:cs="Arial"/>
        </w:rPr>
        <w:t>Job Description, Person Specification and Letter</w:t>
      </w:r>
      <w:r>
        <w:rPr>
          <w:rFonts w:ascii="Arial" w:eastAsia="Arial" w:hAnsi="Arial" w:cs="Arial"/>
        </w:rPr>
        <w:tab/>
      </w:r>
    </w:p>
    <w:p w:rsidR="00D672C4" w:rsidRDefault="000041E1">
      <w:pPr>
        <w:numPr>
          <w:ilvl w:val="0"/>
          <w:numId w:val="1"/>
        </w:numPr>
        <w:spacing w:after="0" w:line="240" w:lineRule="auto"/>
        <w:contextualSpacing/>
      </w:pPr>
      <w:r>
        <w:rPr>
          <w:rFonts w:ascii="Arial" w:eastAsia="Arial" w:hAnsi="Arial" w:cs="Arial"/>
        </w:rPr>
        <w:t>Safeguarding children statement</w:t>
      </w:r>
    </w:p>
    <w:p w:rsidR="00D672C4" w:rsidRDefault="000041E1">
      <w:pPr>
        <w:numPr>
          <w:ilvl w:val="0"/>
          <w:numId w:val="1"/>
        </w:numPr>
        <w:spacing w:after="0" w:line="240" w:lineRule="auto"/>
        <w:contextualSpacing/>
      </w:pPr>
      <w:r>
        <w:rPr>
          <w:rFonts w:ascii="Arial" w:eastAsia="Arial" w:hAnsi="Arial" w:cs="Arial"/>
        </w:rPr>
        <w:t>Application Form</w:t>
      </w:r>
    </w:p>
    <w:p w:rsidR="00D672C4" w:rsidRDefault="000041E1">
      <w:pPr>
        <w:spacing w:after="0" w:line="240" w:lineRule="auto"/>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p>
    <w:p w:rsidR="00D672C4" w:rsidRDefault="000041E1">
      <w:pPr>
        <w:spacing w:after="0" w:line="240" w:lineRule="auto"/>
        <w:rPr>
          <w:rFonts w:ascii="Arial" w:eastAsia="Arial" w:hAnsi="Arial" w:cs="Arial"/>
        </w:rPr>
      </w:pPr>
      <w:r>
        <w:rPr>
          <w:rFonts w:ascii="Arial" w:eastAsia="Arial" w:hAnsi="Arial" w:cs="Arial"/>
        </w:rPr>
        <w:t xml:space="preserve">Candidates wishing to be considered for this post should complete the enclosed application form together with a letter, no more than </w:t>
      </w:r>
      <w:r>
        <w:rPr>
          <w:rFonts w:ascii="Arial" w:eastAsia="Arial" w:hAnsi="Arial" w:cs="Arial"/>
          <w:b/>
        </w:rPr>
        <w:t>2 sides of A4</w:t>
      </w:r>
      <w:r>
        <w:rPr>
          <w:rFonts w:ascii="Arial" w:eastAsia="Arial" w:hAnsi="Arial" w:cs="Arial"/>
        </w:rPr>
        <w:t xml:space="preserve"> in support of your application.  The letter should focus on details of the experiences which you believe have prepared you for this post and the personal qualities which will make you successful in this role.</w:t>
      </w:r>
    </w:p>
    <w:p w:rsidR="00D672C4" w:rsidRDefault="00D672C4">
      <w:pPr>
        <w:spacing w:after="0" w:line="240" w:lineRule="auto"/>
        <w:rPr>
          <w:rFonts w:ascii="Arial" w:eastAsia="Arial" w:hAnsi="Arial" w:cs="Arial"/>
        </w:rPr>
      </w:pPr>
    </w:p>
    <w:p w:rsidR="00D672C4" w:rsidRDefault="000041E1">
      <w:pPr>
        <w:spacing w:after="0" w:line="240" w:lineRule="auto"/>
        <w:rPr>
          <w:rFonts w:ascii="Arial" w:eastAsia="Arial" w:hAnsi="Arial" w:cs="Arial"/>
        </w:rPr>
      </w:pPr>
      <w:r>
        <w:rPr>
          <w:rFonts w:ascii="Arial" w:eastAsia="Arial" w:hAnsi="Arial" w:cs="Arial"/>
        </w:rPr>
        <w:t>Cotham School is committed to safeguarding and promoting the welfare of children and young people and expects all staff and volunteers to share this commitment.</w:t>
      </w:r>
    </w:p>
    <w:p w:rsidR="00D672C4" w:rsidRDefault="00D672C4">
      <w:pPr>
        <w:spacing w:after="0" w:line="240" w:lineRule="auto"/>
        <w:rPr>
          <w:rFonts w:ascii="Arial" w:eastAsia="Arial" w:hAnsi="Arial" w:cs="Arial"/>
        </w:rPr>
      </w:pPr>
    </w:p>
    <w:p w:rsidR="00D672C4" w:rsidRDefault="000041E1">
      <w:pPr>
        <w:spacing w:after="0" w:line="240" w:lineRule="auto"/>
        <w:rPr>
          <w:rFonts w:ascii="Arial" w:eastAsia="Arial" w:hAnsi="Arial" w:cs="Arial"/>
        </w:rPr>
      </w:pPr>
      <w:r>
        <w:rPr>
          <w:rFonts w:ascii="Arial" w:eastAsia="Arial" w:hAnsi="Arial" w:cs="Arial"/>
        </w:rPr>
        <w:t xml:space="preserve">All offers of appointment are conditional on the following: </w:t>
      </w:r>
    </w:p>
    <w:p w:rsidR="00D672C4" w:rsidRDefault="00D672C4">
      <w:pPr>
        <w:spacing w:after="0" w:line="240" w:lineRule="auto"/>
        <w:rPr>
          <w:rFonts w:ascii="Arial" w:eastAsia="Arial" w:hAnsi="Arial" w:cs="Arial"/>
        </w:rPr>
      </w:pPr>
    </w:p>
    <w:p w:rsidR="00D672C4" w:rsidRDefault="000041E1">
      <w:pPr>
        <w:numPr>
          <w:ilvl w:val="0"/>
          <w:numId w:val="7"/>
        </w:numPr>
        <w:spacing w:after="0" w:line="240" w:lineRule="auto"/>
        <w:ind w:left="1080"/>
      </w:pPr>
      <w:r>
        <w:rPr>
          <w:rFonts w:ascii="Arial" w:eastAsia="Arial" w:hAnsi="Arial" w:cs="Arial"/>
        </w:rPr>
        <w:t xml:space="preserve">Enhanced DBS check </w:t>
      </w:r>
    </w:p>
    <w:p w:rsidR="00D672C4" w:rsidRDefault="000041E1">
      <w:pPr>
        <w:numPr>
          <w:ilvl w:val="0"/>
          <w:numId w:val="7"/>
        </w:numPr>
        <w:spacing w:after="0" w:line="240" w:lineRule="auto"/>
        <w:ind w:left="1080"/>
      </w:pPr>
      <w:r>
        <w:rPr>
          <w:rFonts w:ascii="Arial" w:eastAsia="Arial" w:hAnsi="Arial" w:cs="Arial"/>
        </w:rPr>
        <w:t>Satisfactory completion of a Staff Disqualification Declaration form</w:t>
      </w:r>
    </w:p>
    <w:p w:rsidR="00D672C4" w:rsidRDefault="000041E1">
      <w:pPr>
        <w:numPr>
          <w:ilvl w:val="0"/>
          <w:numId w:val="7"/>
        </w:numPr>
        <w:spacing w:after="0" w:line="240" w:lineRule="auto"/>
        <w:ind w:left="1080"/>
      </w:pPr>
      <w:r>
        <w:rPr>
          <w:rFonts w:ascii="Arial" w:eastAsia="Arial" w:hAnsi="Arial" w:cs="Arial"/>
        </w:rPr>
        <w:t>Confirmation that you are not subject to either a Prohibition Order or Interim Prohibition Order</w:t>
      </w:r>
    </w:p>
    <w:p w:rsidR="00D672C4" w:rsidRDefault="000041E1">
      <w:pPr>
        <w:numPr>
          <w:ilvl w:val="0"/>
          <w:numId w:val="7"/>
        </w:numPr>
        <w:spacing w:after="0" w:line="240" w:lineRule="auto"/>
        <w:ind w:left="1080"/>
      </w:pPr>
      <w:r>
        <w:rPr>
          <w:rFonts w:ascii="Arial" w:eastAsia="Arial" w:hAnsi="Arial" w:cs="Arial"/>
        </w:rPr>
        <w:t>The receipt of at least 2 satisfactory references</w:t>
      </w:r>
    </w:p>
    <w:p w:rsidR="00D672C4" w:rsidRDefault="000041E1">
      <w:pPr>
        <w:numPr>
          <w:ilvl w:val="0"/>
          <w:numId w:val="7"/>
        </w:numPr>
        <w:spacing w:after="0" w:line="240" w:lineRule="auto"/>
        <w:ind w:left="1080"/>
      </w:pPr>
      <w:r>
        <w:rPr>
          <w:rFonts w:ascii="Arial" w:eastAsia="Arial" w:hAnsi="Arial" w:cs="Arial"/>
        </w:rPr>
        <w:t>Verification of identity</w:t>
      </w:r>
    </w:p>
    <w:p w:rsidR="00D672C4" w:rsidRDefault="000041E1">
      <w:pPr>
        <w:numPr>
          <w:ilvl w:val="0"/>
          <w:numId w:val="7"/>
        </w:numPr>
        <w:spacing w:after="0" w:line="240" w:lineRule="auto"/>
        <w:ind w:left="1080"/>
      </w:pPr>
      <w:r>
        <w:rPr>
          <w:rFonts w:ascii="Arial" w:eastAsia="Arial" w:hAnsi="Arial" w:cs="Arial"/>
        </w:rPr>
        <w:t>Verification of qualifications</w:t>
      </w:r>
    </w:p>
    <w:p w:rsidR="00D672C4" w:rsidRDefault="000041E1">
      <w:pPr>
        <w:numPr>
          <w:ilvl w:val="0"/>
          <w:numId w:val="7"/>
        </w:numPr>
        <w:spacing w:after="0" w:line="240" w:lineRule="auto"/>
        <w:ind w:left="1080"/>
      </w:pPr>
      <w:r>
        <w:rPr>
          <w:rFonts w:ascii="Arial" w:eastAsia="Arial" w:hAnsi="Arial" w:cs="Arial"/>
        </w:rPr>
        <w:t xml:space="preserve">Verification of QTS where required </w:t>
      </w:r>
    </w:p>
    <w:p w:rsidR="00D672C4" w:rsidRDefault="000041E1">
      <w:pPr>
        <w:numPr>
          <w:ilvl w:val="0"/>
          <w:numId w:val="7"/>
        </w:numPr>
        <w:spacing w:after="0" w:line="240" w:lineRule="auto"/>
        <w:ind w:left="1080"/>
      </w:pPr>
      <w:r>
        <w:rPr>
          <w:rFonts w:ascii="Arial" w:eastAsia="Arial" w:hAnsi="Arial" w:cs="Arial"/>
        </w:rPr>
        <w:t>For all candidates; that they are legally able to work in UK</w:t>
      </w:r>
    </w:p>
    <w:p w:rsidR="00D672C4" w:rsidRDefault="000041E1">
      <w:pPr>
        <w:numPr>
          <w:ilvl w:val="0"/>
          <w:numId w:val="7"/>
        </w:numPr>
        <w:spacing w:after="0" w:line="240" w:lineRule="auto"/>
        <w:ind w:left="1080"/>
      </w:pPr>
      <w:r>
        <w:rPr>
          <w:rFonts w:ascii="Arial" w:eastAsia="Arial" w:hAnsi="Arial" w:cs="Arial"/>
        </w:rPr>
        <w:t>Satisfactory medical health check</w:t>
      </w:r>
    </w:p>
    <w:p w:rsidR="00D672C4" w:rsidRDefault="00D672C4">
      <w:pPr>
        <w:spacing w:after="0" w:line="240" w:lineRule="auto"/>
        <w:rPr>
          <w:rFonts w:ascii="Arial" w:eastAsia="Arial" w:hAnsi="Arial" w:cs="Arial"/>
        </w:rPr>
      </w:pPr>
    </w:p>
    <w:p w:rsidR="007059AC" w:rsidRDefault="000041E1" w:rsidP="007059AC">
      <w:pPr>
        <w:spacing w:after="0"/>
        <w:rPr>
          <w:rFonts w:ascii="Arial" w:hAnsi="Arial"/>
        </w:rPr>
      </w:pPr>
      <w:r>
        <w:rPr>
          <w:rFonts w:ascii="Arial" w:eastAsia="Arial" w:hAnsi="Arial" w:cs="Arial"/>
        </w:rPr>
        <w:t xml:space="preserve">The closing date for this post is </w:t>
      </w:r>
      <w:r w:rsidR="007059AC" w:rsidRPr="007059AC">
        <w:rPr>
          <w:rFonts w:ascii="Arial" w:eastAsia="Arial" w:hAnsi="Arial" w:cs="Arial"/>
        </w:rPr>
        <w:t>Monday, 19</w:t>
      </w:r>
      <w:r w:rsidR="007059AC" w:rsidRPr="007059AC">
        <w:rPr>
          <w:rFonts w:ascii="Arial" w:eastAsia="Arial" w:hAnsi="Arial" w:cs="Arial"/>
          <w:vertAlign w:val="superscript"/>
        </w:rPr>
        <w:t>th</w:t>
      </w:r>
      <w:r w:rsidR="007059AC" w:rsidRPr="007059AC">
        <w:rPr>
          <w:rFonts w:ascii="Arial" w:eastAsia="Arial" w:hAnsi="Arial" w:cs="Arial"/>
        </w:rPr>
        <w:t xml:space="preserve"> of February 2018 at 9.00 am</w:t>
      </w:r>
      <w:r w:rsidRPr="007059AC">
        <w:rPr>
          <w:rFonts w:ascii="Arial" w:eastAsia="Arial" w:hAnsi="Arial" w:cs="Arial"/>
        </w:rPr>
        <w:t xml:space="preserve">.  </w:t>
      </w:r>
      <w:r w:rsidR="007059AC" w:rsidRPr="007059AC">
        <w:rPr>
          <w:rFonts w:ascii="Arial" w:hAnsi="Arial"/>
        </w:rPr>
        <w:t>Interviews are likely to be held: within one week of the closing date.</w:t>
      </w:r>
    </w:p>
    <w:p w:rsidR="007059AC" w:rsidRPr="007059AC" w:rsidRDefault="007059AC" w:rsidP="007059AC">
      <w:pPr>
        <w:spacing w:after="0"/>
      </w:pPr>
    </w:p>
    <w:p w:rsidR="00733C1D" w:rsidRPr="007059AC" w:rsidRDefault="000041E1" w:rsidP="007059AC">
      <w:pPr>
        <w:spacing w:after="0" w:line="240" w:lineRule="auto"/>
        <w:rPr>
          <w:rFonts w:ascii="Arial" w:eastAsia="Arial" w:hAnsi="Arial" w:cs="Arial"/>
        </w:rPr>
      </w:pPr>
      <w:r w:rsidRPr="007059AC">
        <w:rPr>
          <w:rFonts w:ascii="Arial" w:eastAsia="Arial" w:hAnsi="Arial" w:cs="Arial"/>
        </w:rPr>
        <w:t>If you do not hear from us by this date we regret your application will have been unsuccessful on this occasion.</w:t>
      </w:r>
    </w:p>
    <w:p w:rsidR="00733C1D" w:rsidRDefault="00733C1D" w:rsidP="00733C1D">
      <w:pPr>
        <w:spacing w:after="0" w:line="240" w:lineRule="auto"/>
        <w:rPr>
          <w:rFonts w:ascii="Arial" w:eastAsia="Arial" w:hAnsi="Arial" w:cs="Arial"/>
        </w:rPr>
      </w:pPr>
    </w:p>
    <w:p w:rsidR="00733C1D" w:rsidRDefault="00733C1D" w:rsidP="00733C1D">
      <w:pPr>
        <w:spacing w:after="0" w:line="240" w:lineRule="auto"/>
        <w:rPr>
          <w:rFonts w:ascii="Arial" w:eastAsia="Arial" w:hAnsi="Arial" w:cs="Arial"/>
        </w:rPr>
      </w:pPr>
      <w:r>
        <w:rPr>
          <w:rFonts w:ascii="Arial" w:eastAsia="Arial" w:hAnsi="Arial" w:cs="Arial"/>
        </w:rPr>
        <w:t>Yours sincerely,</w:t>
      </w:r>
    </w:p>
    <w:p w:rsidR="00733C1D" w:rsidRDefault="00733C1D" w:rsidP="00733C1D">
      <w:pPr>
        <w:spacing w:after="0" w:line="240" w:lineRule="auto"/>
        <w:rPr>
          <w:rFonts w:ascii="Arial" w:eastAsia="Arial" w:hAnsi="Arial" w:cs="Arial"/>
        </w:rPr>
      </w:pPr>
      <w:r>
        <w:rPr>
          <w:rFonts w:ascii="Arial" w:eastAsia="Arial" w:hAnsi="Arial" w:cs="Arial"/>
          <w:noProof/>
        </w:rPr>
        <w:drawing>
          <wp:inline distT="0" distB="0" distL="0" distR="0">
            <wp:extent cx="971550" cy="30730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uth Hal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0430" cy="316438"/>
                    </a:xfrm>
                    <a:prstGeom prst="rect">
                      <a:avLst/>
                    </a:prstGeom>
                  </pic:spPr>
                </pic:pic>
              </a:graphicData>
            </a:graphic>
          </wp:inline>
        </w:drawing>
      </w:r>
    </w:p>
    <w:p w:rsidR="00733C1D" w:rsidRDefault="00733C1D" w:rsidP="00733C1D">
      <w:pPr>
        <w:spacing w:after="0" w:line="240" w:lineRule="auto"/>
        <w:rPr>
          <w:rFonts w:ascii="Arial" w:eastAsia="Arial" w:hAnsi="Arial" w:cs="Arial"/>
        </w:rPr>
      </w:pPr>
    </w:p>
    <w:p w:rsidR="00733C1D" w:rsidRDefault="00733C1D" w:rsidP="00733C1D">
      <w:pPr>
        <w:spacing w:after="0" w:line="240" w:lineRule="auto"/>
        <w:rPr>
          <w:rFonts w:ascii="Arial" w:eastAsia="Arial" w:hAnsi="Arial" w:cs="Arial"/>
        </w:rPr>
      </w:pPr>
      <w:r>
        <w:rPr>
          <w:rFonts w:ascii="Arial" w:eastAsia="Arial" w:hAnsi="Arial" w:cs="Arial"/>
        </w:rPr>
        <w:t>Ruth Hale</w:t>
      </w:r>
    </w:p>
    <w:p w:rsidR="00733C1D" w:rsidRDefault="00733C1D" w:rsidP="00733C1D">
      <w:pPr>
        <w:spacing w:after="0" w:line="240" w:lineRule="auto"/>
        <w:rPr>
          <w:rFonts w:ascii="Arial" w:eastAsia="Arial" w:hAnsi="Arial" w:cs="Arial"/>
          <w:smallCaps/>
          <w:color w:val="FF6600"/>
        </w:rPr>
      </w:pPr>
      <w:r>
        <w:rPr>
          <w:rFonts w:ascii="Arial" w:eastAsia="Arial" w:hAnsi="Arial" w:cs="Arial"/>
        </w:rPr>
        <w:t>HR Manager</w:t>
      </w:r>
      <w:bookmarkStart w:id="1" w:name="_GoBack"/>
      <w:bookmarkEnd w:id="1"/>
    </w:p>
    <w:p w:rsidR="00D672C4" w:rsidRPr="00733C1D" w:rsidRDefault="000041E1" w:rsidP="00733C1D">
      <w:pPr>
        <w:spacing w:after="0" w:line="240" w:lineRule="auto"/>
        <w:rPr>
          <w:rFonts w:ascii="Arial" w:eastAsia="Arial" w:hAnsi="Arial" w:cs="Arial"/>
          <w:smallCaps/>
          <w:color w:val="FF6600"/>
        </w:rPr>
        <w:sectPr w:rsidR="00D672C4" w:rsidRPr="00733C1D">
          <w:headerReference w:type="even" r:id="rId8"/>
          <w:headerReference w:type="default" r:id="rId9"/>
          <w:footerReference w:type="even" r:id="rId10"/>
          <w:footerReference w:type="default" r:id="rId11"/>
          <w:headerReference w:type="first" r:id="rId12"/>
          <w:footerReference w:type="first" r:id="rId13"/>
          <w:pgSz w:w="11900" w:h="16840"/>
          <w:pgMar w:top="567" w:right="851" w:bottom="567" w:left="851" w:header="142" w:footer="360" w:gutter="0"/>
          <w:pgNumType w:start="1"/>
          <w:cols w:space="720"/>
        </w:sectPr>
      </w:pPr>
      <w:r>
        <w:br w:type="page"/>
      </w:r>
    </w:p>
    <w:p w:rsidR="00D672C4" w:rsidRDefault="00D672C4">
      <w:pPr>
        <w:spacing w:after="0" w:line="240" w:lineRule="auto"/>
        <w:rPr>
          <w:rFonts w:ascii="Arial" w:eastAsia="Arial" w:hAnsi="Arial" w:cs="Arial"/>
          <w:b/>
        </w:rPr>
      </w:pPr>
    </w:p>
    <w:p w:rsidR="00D672C4" w:rsidRDefault="000041E1" w:rsidP="007059AC">
      <w:pPr>
        <w:jc w:val="center"/>
        <w:rPr>
          <w:rFonts w:ascii="Arial" w:eastAsia="Arial" w:hAnsi="Arial" w:cs="Arial"/>
          <w:b/>
        </w:rPr>
      </w:pPr>
      <w:r>
        <w:rPr>
          <w:rFonts w:ascii="Arial" w:eastAsia="Arial" w:hAnsi="Arial" w:cs="Arial"/>
          <w:b/>
        </w:rPr>
        <w:t>MATHEMATICS CURRICULUM AREA</w:t>
      </w:r>
    </w:p>
    <w:p w:rsidR="00D672C4" w:rsidRDefault="00D672C4">
      <w:pPr>
        <w:spacing w:after="0" w:line="240" w:lineRule="auto"/>
        <w:rPr>
          <w:rFonts w:ascii="Arial" w:eastAsia="Arial" w:hAnsi="Arial" w:cs="Arial"/>
        </w:rPr>
      </w:pPr>
    </w:p>
    <w:p w:rsidR="00D672C4" w:rsidRDefault="000041E1">
      <w:pPr>
        <w:spacing w:after="0" w:line="240" w:lineRule="auto"/>
        <w:rPr>
          <w:rFonts w:ascii="Arial" w:eastAsia="Arial" w:hAnsi="Arial" w:cs="Arial"/>
        </w:rPr>
      </w:pPr>
      <w:r>
        <w:rPr>
          <w:rFonts w:ascii="Arial" w:eastAsia="Arial" w:hAnsi="Arial" w:cs="Arial"/>
        </w:rPr>
        <w:t>The Mathematics Department at Cotham School has a strong and collaborative team of teachers with varied and wide-ranging experiences. We have an enthusiasm for our subject and for its teaching; within a well organised Scheme of Work, we look for creativity and innovation supported by commitment and a sense of proportion. New colleagues will feel supported and encouraged to develop their teaching style and will benefit from induction, mentoring and training opportunities.</w:t>
      </w:r>
    </w:p>
    <w:p w:rsidR="00D672C4" w:rsidRDefault="00D672C4">
      <w:pPr>
        <w:spacing w:after="0" w:line="240" w:lineRule="auto"/>
        <w:rPr>
          <w:rFonts w:ascii="Arial" w:eastAsia="Arial" w:hAnsi="Arial" w:cs="Arial"/>
        </w:rPr>
      </w:pPr>
    </w:p>
    <w:p w:rsidR="00D672C4" w:rsidRDefault="000041E1">
      <w:pPr>
        <w:spacing w:after="0" w:line="240" w:lineRule="auto"/>
        <w:rPr>
          <w:rFonts w:ascii="Arial" w:eastAsia="Arial" w:hAnsi="Arial" w:cs="Arial"/>
          <w:b/>
        </w:rPr>
      </w:pPr>
      <w:r>
        <w:rPr>
          <w:rFonts w:ascii="Arial" w:eastAsia="Arial" w:hAnsi="Arial" w:cs="Arial"/>
          <w:b/>
        </w:rPr>
        <w:t>2017 Results</w:t>
      </w:r>
    </w:p>
    <w:p w:rsidR="00D672C4" w:rsidRDefault="00D672C4">
      <w:pPr>
        <w:spacing w:after="0" w:line="240" w:lineRule="auto"/>
        <w:rPr>
          <w:rFonts w:ascii="Arial" w:eastAsia="Arial" w:hAnsi="Arial" w:cs="Arial"/>
          <w:b/>
        </w:rPr>
      </w:pPr>
    </w:p>
    <w:p w:rsidR="00D672C4" w:rsidRDefault="000041E1">
      <w:pPr>
        <w:spacing w:after="0" w:line="240" w:lineRule="auto"/>
        <w:rPr>
          <w:rFonts w:ascii="Arial" w:eastAsia="Arial" w:hAnsi="Arial" w:cs="Arial"/>
          <w:b/>
        </w:rPr>
      </w:pPr>
      <w:r>
        <w:rPr>
          <w:rFonts w:ascii="Arial" w:eastAsia="Arial" w:hAnsi="Arial" w:cs="Arial"/>
          <w:b/>
        </w:rPr>
        <w:t>Key Stage 4:</w:t>
      </w:r>
      <w:r>
        <w:rPr>
          <w:rFonts w:ascii="Arial" w:eastAsia="Arial" w:hAnsi="Arial" w:cs="Arial"/>
          <w:b/>
        </w:rPr>
        <w:tab/>
      </w:r>
    </w:p>
    <w:p w:rsidR="00D672C4" w:rsidRDefault="000041E1">
      <w:pPr>
        <w:spacing w:after="0" w:line="240" w:lineRule="auto"/>
        <w:rPr>
          <w:rFonts w:ascii="Arial" w:eastAsia="Arial" w:hAnsi="Arial" w:cs="Arial"/>
        </w:rPr>
      </w:pPr>
      <w:r>
        <w:rPr>
          <w:rFonts w:ascii="Arial" w:eastAsia="Arial" w:hAnsi="Arial" w:cs="Arial"/>
        </w:rPr>
        <w:t xml:space="preserve">GCSE   Mathematics: </w:t>
      </w:r>
    </w:p>
    <w:p w:rsidR="00D672C4" w:rsidRDefault="000041E1">
      <w:pPr>
        <w:spacing w:after="0" w:line="240" w:lineRule="auto"/>
        <w:rPr>
          <w:rFonts w:ascii="Arial" w:eastAsia="Arial" w:hAnsi="Arial" w:cs="Arial"/>
        </w:rPr>
      </w:pPr>
      <w:r>
        <w:rPr>
          <w:rFonts w:ascii="Arial" w:eastAsia="Arial" w:hAnsi="Arial" w:cs="Arial"/>
        </w:rPr>
        <w:t>79% of students achieved grades 9 - 4</w:t>
      </w:r>
    </w:p>
    <w:p w:rsidR="00D672C4" w:rsidRDefault="000041E1">
      <w:pPr>
        <w:spacing w:after="0" w:line="240" w:lineRule="auto"/>
        <w:rPr>
          <w:rFonts w:ascii="Arial" w:eastAsia="Arial" w:hAnsi="Arial" w:cs="Arial"/>
        </w:rPr>
      </w:pPr>
      <w:r>
        <w:rPr>
          <w:rFonts w:ascii="Arial" w:eastAsia="Arial" w:hAnsi="Arial" w:cs="Arial"/>
        </w:rPr>
        <w:t>66% of students achieved grades 9 – 5</w:t>
      </w:r>
    </w:p>
    <w:p w:rsidR="00D672C4" w:rsidRDefault="000041E1">
      <w:pPr>
        <w:spacing w:after="0" w:line="240" w:lineRule="auto"/>
        <w:rPr>
          <w:rFonts w:ascii="Arial" w:eastAsia="Arial" w:hAnsi="Arial" w:cs="Arial"/>
        </w:rPr>
      </w:pPr>
      <w:r>
        <w:rPr>
          <w:rFonts w:ascii="Arial" w:eastAsia="Arial" w:hAnsi="Arial" w:cs="Arial"/>
        </w:rPr>
        <w:t>30% of students achieved grades 9 – 7</w:t>
      </w:r>
    </w:p>
    <w:p w:rsidR="00D672C4" w:rsidRDefault="00D672C4">
      <w:pPr>
        <w:spacing w:after="0" w:line="240" w:lineRule="auto"/>
        <w:rPr>
          <w:rFonts w:ascii="Arial" w:eastAsia="Arial" w:hAnsi="Arial" w:cs="Arial"/>
        </w:rPr>
      </w:pPr>
    </w:p>
    <w:p w:rsidR="00D672C4" w:rsidRDefault="00D672C4">
      <w:pPr>
        <w:spacing w:after="0" w:line="240" w:lineRule="auto"/>
        <w:rPr>
          <w:rFonts w:ascii="Arial" w:eastAsia="Arial" w:hAnsi="Arial" w:cs="Arial"/>
        </w:rPr>
      </w:pPr>
    </w:p>
    <w:p w:rsidR="00D672C4" w:rsidRDefault="000041E1">
      <w:pPr>
        <w:spacing w:after="0" w:line="240" w:lineRule="auto"/>
        <w:jc w:val="both"/>
        <w:rPr>
          <w:rFonts w:ascii="Arial" w:eastAsia="Arial" w:hAnsi="Arial" w:cs="Arial"/>
          <w:b/>
        </w:rPr>
      </w:pPr>
      <w:r>
        <w:rPr>
          <w:rFonts w:ascii="Arial" w:eastAsia="Arial" w:hAnsi="Arial" w:cs="Arial"/>
          <w:b/>
        </w:rPr>
        <w:t>Key Stage 5:</w:t>
      </w:r>
      <w:r>
        <w:rPr>
          <w:rFonts w:ascii="Arial" w:eastAsia="Arial" w:hAnsi="Arial" w:cs="Arial"/>
          <w:b/>
        </w:rPr>
        <w:tab/>
      </w:r>
    </w:p>
    <w:p w:rsidR="00D672C4" w:rsidRDefault="000041E1">
      <w:pPr>
        <w:spacing w:after="0" w:line="240" w:lineRule="auto"/>
        <w:jc w:val="both"/>
        <w:rPr>
          <w:rFonts w:ascii="Arial" w:eastAsia="Arial" w:hAnsi="Arial" w:cs="Arial"/>
        </w:rPr>
      </w:pPr>
      <w:r>
        <w:rPr>
          <w:rFonts w:ascii="Arial" w:eastAsia="Arial" w:hAnsi="Arial" w:cs="Arial"/>
        </w:rPr>
        <w:t xml:space="preserve">Mathematics:  </w:t>
      </w:r>
    </w:p>
    <w:p w:rsidR="00D672C4" w:rsidRDefault="000041E1">
      <w:pPr>
        <w:spacing w:after="0" w:line="240" w:lineRule="auto"/>
        <w:jc w:val="both"/>
        <w:rPr>
          <w:rFonts w:ascii="Arial" w:eastAsia="Arial" w:hAnsi="Arial" w:cs="Arial"/>
          <w:b/>
        </w:rPr>
      </w:pPr>
      <w:r>
        <w:rPr>
          <w:rFonts w:ascii="Arial" w:eastAsia="Arial" w:hAnsi="Arial" w:cs="Arial"/>
        </w:rPr>
        <w:t>46% of students achieved grade A* - A</w:t>
      </w:r>
    </w:p>
    <w:p w:rsidR="00D672C4" w:rsidRDefault="000041E1">
      <w:pPr>
        <w:spacing w:after="0" w:line="240" w:lineRule="auto"/>
        <w:jc w:val="both"/>
        <w:rPr>
          <w:rFonts w:ascii="Arial" w:eastAsia="Arial" w:hAnsi="Arial" w:cs="Arial"/>
        </w:rPr>
      </w:pPr>
      <w:r>
        <w:rPr>
          <w:rFonts w:ascii="Arial" w:eastAsia="Arial" w:hAnsi="Arial" w:cs="Arial"/>
        </w:rPr>
        <w:t>69% of students achieved grade A* - B</w:t>
      </w:r>
    </w:p>
    <w:p w:rsidR="00D672C4" w:rsidRDefault="000041E1">
      <w:pPr>
        <w:spacing w:after="0" w:line="240" w:lineRule="auto"/>
        <w:jc w:val="both"/>
        <w:rPr>
          <w:rFonts w:ascii="Arial" w:eastAsia="Arial" w:hAnsi="Arial" w:cs="Arial"/>
        </w:rPr>
      </w:pPr>
      <w:r>
        <w:rPr>
          <w:rFonts w:ascii="Arial" w:eastAsia="Arial" w:hAnsi="Arial" w:cs="Arial"/>
        </w:rPr>
        <w:t>81% of students achieved grade A* - C</w:t>
      </w:r>
    </w:p>
    <w:p w:rsidR="00D672C4" w:rsidRDefault="00D672C4">
      <w:pPr>
        <w:spacing w:after="0" w:line="240" w:lineRule="auto"/>
        <w:rPr>
          <w:rFonts w:ascii="Arial" w:eastAsia="Arial" w:hAnsi="Arial" w:cs="Arial"/>
        </w:rPr>
      </w:pPr>
    </w:p>
    <w:p w:rsidR="00D672C4" w:rsidRDefault="000041E1">
      <w:pPr>
        <w:spacing w:after="0" w:line="240" w:lineRule="auto"/>
        <w:rPr>
          <w:rFonts w:ascii="Arial" w:eastAsia="Arial" w:hAnsi="Arial" w:cs="Arial"/>
          <w:b/>
        </w:rPr>
      </w:pPr>
      <w:r>
        <w:rPr>
          <w:rFonts w:ascii="Arial" w:eastAsia="Arial" w:hAnsi="Arial" w:cs="Arial"/>
          <w:b/>
        </w:rPr>
        <w:t>The Curriculum</w:t>
      </w:r>
    </w:p>
    <w:p w:rsidR="00D672C4" w:rsidRDefault="00D672C4">
      <w:pPr>
        <w:spacing w:after="0" w:line="240" w:lineRule="auto"/>
        <w:rPr>
          <w:rFonts w:ascii="Arial" w:eastAsia="Arial" w:hAnsi="Arial" w:cs="Arial"/>
          <w:b/>
        </w:rPr>
      </w:pPr>
    </w:p>
    <w:p w:rsidR="00D672C4" w:rsidRDefault="000041E1">
      <w:pPr>
        <w:spacing w:after="0" w:line="240" w:lineRule="auto"/>
        <w:rPr>
          <w:rFonts w:ascii="Arial" w:eastAsia="Arial" w:hAnsi="Arial" w:cs="Arial"/>
          <w:b/>
        </w:rPr>
      </w:pPr>
      <w:r>
        <w:rPr>
          <w:rFonts w:ascii="Arial" w:eastAsia="Arial" w:hAnsi="Arial" w:cs="Arial"/>
          <w:b/>
        </w:rPr>
        <w:t>KS3</w:t>
      </w:r>
    </w:p>
    <w:p w:rsidR="00D672C4" w:rsidRDefault="000041E1">
      <w:pPr>
        <w:spacing w:after="0" w:line="240" w:lineRule="auto"/>
        <w:rPr>
          <w:rFonts w:ascii="Arial" w:eastAsia="Arial" w:hAnsi="Arial" w:cs="Arial"/>
        </w:rPr>
      </w:pPr>
      <w:r>
        <w:rPr>
          <w:rFonts w:ascii="Arial" w:eastAsia="Arial" w:hAnsi="Arial" w:cs="Arial"/>
        </w:rPr>
        <w:t>The KS3 curriculum is based on the Numeracy Framework and OUP textbooks. Work is arranged into units of 6/7 weeks with whole year assessments at the end of each Unit of Work. Classes are grouped according to ability.  All students are issued with their own textbooks.  All KS3 groups have 6 hours teaching per fortnight.</w:t>
      </w:r>
    </w:p>
    <w:p w:rsidR="00D672C4" w:rsidRDefault="00D672C4">
      <w:pPr>
        <w:spacing w:after="0" w:line="240" w:lineRule="auto"/>
        <w:rPr>
          <w:rFonts w:ascii="Arial" w:eastAsia="Arial" w:hAnsi="Arial" w:cs="Arial"/>
        </w:rPr>
      </w:pPr>
    </w:p>
    <w:p w:rsidR="00D672C4" w:rsidRDefault="000041E1">
      <w:pPr>
        <w:spacing w:after="0" w:line="240" w:lineRule="auto"/>
        <w:rPr>
          <w:rFonts w:ascii="Arial" w:eastAsia="Arial" w:hAnsi="Arial" w:cs="Arial"/>
          <w:b/>
        </w:rPr>
      </w:pPr>
      <w:r>
        <w:rPr>
          <w:rFonts w:ascii="Arial" w:eastAsia="Arial" w:hAnsi="Arial" w:cs="Arial"/>
          <w:b/>
        </w:rPr>
        <w:t>KS4</w:t>
      </w:r>
    </w:p>
    <w:p w:rsidR="00D672C4" w:rsidRDefault="000041E1">
      <w:pPr>
        <w:spacing w:after="0" w:line="240" w:lineRule="auto"/>
        <w:rPr>
          <w:rFonts w:ascii="Arial" w:eastAsia="Arial" w:hAnsi="Arial" w:cs="Arial"/>
        </w:rPr>
      </w:pPr>
      <w:r>
        <w:rPr>
          <w:rFonts w:ascii="Arial" w:eastAsia="Arial" w:hAnsi="Arial" w:cs="Arial"/>
        </w:rPr>
        <w:t>Students are taught for 7 hours per fortnight. Groups are set by ability.  The department follows the new AQA specification and all students are issued with their own OUP textbooks.  Students from the top two sets are given an opportunity to be entered for GCSE Statistics.</w:t>
      </w:r>
    </w:p>
    <w:p w:rsidR="00D672C4" w:rsidRDefault="00D672C4">
      <w:pPr>
        <w:spacing w:after="0" w:line="240" w:lineRule="auto"/>
        <w:rPr>
          <w:rFonts w:ascii="Arial" w:eastAsia="Arial" w:hAnsi="Arial" w:cs="Arial"/>
        </w:rPr>
      </w:pPr>
    </w:p>
    <w:p w:rsidR="00D672C4" w:rsidRDefault="000041E1">
      <w:pPr>
        <w:spacing w:after="0" w:line="240" w:lineRule="auto"/>
        <w:rPr>
          <w:rFonts w:ascii="Arial" w:eastAsia="Arial" w:hAnsi="Arial" w:cs="Arial"/>
          <w:b/>
        </w:rPr>
      </w:pPr>
      <w:r>
        <w:rPr>
          <w:rFonts w:ascii="Arial" w:eastAsia="Arial" w:hAnsi="Arial" w:cs="Arial"/>
          <w:b/>
        </w:rPr>
        <w:t>KS5</w:t>
      </w:r>
    </w:p>
    <w:p w:rsidR="00D672C4" w:rsidRDefault="000041E1">
      <w:pPr>
        <w:spacing w:after="0" w:line="240" w:lineRule="auto"/>
        <w:rPr>
          <w:rFonts w:ascii="Arial" w:eastAsia="Arial" w:hAnsi="Arial" w:cs="Arial"/>
        </w:rPr>
      </w:pPr>
      <w:r>
        <w:rPr>
          <w:rFonts w:ascii="Arial" w:eastAsia="Arial" w:hAnsi="Arial" w:cs="Arial"/>
        </w:rPr>
        <w:t xml:space="preserve">At AS/A2 level we follow the OCR syllabus consisting of Core Maths, Mechanics and Statistics; a Further Maths group currently alternates with Redland Green School (with whom we share a sixth form).  Students are taught for 8 or 9 hours per fortnight depending on class numbers. In the current Year 12, we have 3 groups.  In year 13 we have 3 groups and 1 Further Maths group.   </w:t>
      </w:r>
    </w:p>
    <w:p w:rsidR="00D672C4" w:rsidRDefault="000041E1">
      <w:pPr>
        <w:spacing w:after="0" w:line="240" w:lineRule="auto"/>
        <w:rPr>
          <w:rFonts w:ascii="Arial" w:eastAsia="Arial" w:hAnsi="Arial" w:cs="Arial"/>
          <w:b/>
        </w:rPr>
      </w:pPr>
      <w:r>
        <w:rPr>
          <w:rFonts w:ascii="Arial" w:eastAsia="Arial" w:hAnsi="Arial" w:cs="Arial"/>
        </w:rPr>
        <w:t xml:space="preserve">There is also a GCSE course for students re-taking Maths. </w:t>
      </w:r>
      <w:r>
        <w:br w:type="page"/>
      </w:r>
    </w:p>
    <w:p w:rsidR="00D672C4" w:rsidRDefault="000041E1">
      <w:pPr>
        <w:spacing w:after="0" w:line="240" w:lineRule="auto"/>
        <w:rPr>
          <w:rFonts w:ascii="Arial" w:eastAsia="Arial" w:hAnsi="Arial" w:cs="Arial"/>
          <w:b/>
        </w:rPr>
      </w:pPr>
      <w:r>
        <w:rPr>
          <w:rFonts w:ascii="Arial" w:eastAsia="Arial" w:hAnsi="Arial" w:cs="Arial"/>
          <w:b/>
        </w:rPr>
        <w:lastRenderedPageBreak/>
        <w:t>Departmental Accommodation</w:t>
      </w:r>
    </w:p>
    <w:p w:rsidR="00D672C4" w:rsidRDefault="00D672C4">
      <w:pPr>
        <w:spacing w:after="0" w:line="240" w:lineRule="auto"/>
        <w:rPr>
          <w:rFonts w:ascii="Arial" w:eastAsia="Arial" w:hAnsi="Arial" w:cs="Arial"/>
          <w:b/>
        </w:rPr>
      </w:pPr>
    </w:p>
    <w:p w:rsidR="00D672C4" w:rsidRDefault="000041E1">
      <w:pPr>
        <w:spacing w:after="0" w:line="240" w:lineRule="auto"/>
        <w:rPr>
          <w:rFonts w:ascii="Arial" w:eastAsia="Arial" w:hAnsi="Arial" w:cs="Arial"/>
        </w:rPr>
      </w:pPr>
      <w:r>
        <w:rPr>
          <w:rFonts w:ascii="Arial" w:eastAsia="Arial" w:hAnsi="Arial" w:cs="Arial"/>
        </w:rPr>
        <w:t>Accommodation is in 6 designated rooms plus and additional small group teaching area, in the Main school block.  All rooms have upgraded ICT and IWB facilities. One room has enhanced ICT facilities.</w:t>
      </w:r>
    </w:p>
    <w:p w:rsidR="00D672C4" w:rsidRDefault="00D672C4">
      <w:pPr>
        <w:spacing w:after="0" w:line="240" w:lineRule="auto"/>
        <w:rPr>
          <w:rFonts w:ascii="Arial" w:eastAsia="Arial" w:hAnsi="Arial" w:cs="Arial"/>
        </w:rPr>
      </w:pPr>
    </w:p>
    <w:p w:rsidR="00D672C4" w:rsidRDefault="000041E1">
      <w:pPr>
        <w:spacing w:after="0" w:line="240" w:lineRule="auto"/>
        <w:rPr>
          <w:rFonts w:ascii="Arial" w:eastAsia="Arial" w:hAnsi="Arial" w:cs="Arial"/>
        </w:rPr>
      </w:pPr>
      <w:r>
        <w:rPr>
          <w:rFonts w:ascii="Arial" w:eastAsia="Arial" w:hAnsi="Arial" w:cs="Arial"/>
        </w:rPr>
        <w:t xml:space="preserve">There is a Departmental Office where all teachers have their own workspace.  The office and store area contain a wide range of resources and written materials, and have a networked PC for administration, record-keeping and lesson planning.  </w:t>
      </w:r>
    </w:p>
    <w:p w:rsidR="00D672C4" w:rsidRDefault="00D672C4">
      <w:pPr>
        <w:spacing w:after="0" w:line="240" w:lineRule="auto"/>
        <w:jc w:val="both"/>
        <w:rPr>
          <w:rFonts w:ascii="Times New Roman" w:eastAsia="Times New Roman" w:hAnsi="Times New Roman" w:cs="Times New Roman"/>
        </w:rPr>
      </w:pPr>
    </w:p>
    <w:p w:rsidR="00D672C4" w:rsidRDefault="00D672C4">
      <w:pPr>
        <w:spacing w:after="0" w:line="240" w:lineRule="auto"/>
        <w:rPr>
          <w:rFonts w:ascii="Times New Roman" w:eastAsia="Times New Roman" w:hAnsi="Times New Roman" w:cs="Times New Roman"/>
          <w:b/>
        </w:rPr>
      </w:pPr>
    </w:p>
    <w:p w:rsidR="00D672C4" w:rsidRDefault="000041E1">
      <w:pPr>
        <w:spacing w:after="0" w:line="240" w:lineRule="auto"/>
        <w:jc w:val="center"/>
        <w:rPr>
          <w:rFonts w:ascii="Arial" w:eastAsia="Arial" w:hAnsi="Arial" w:cs="Arial"/>
          <w:b/>
        </w:rPr>
      </w:pPr>
      <w:r>
        <w:rPr>
          <w:rFonts w:ascii="Arial" w:eastAsia="Arial" w:hAnsi="Arial" w:cs="Arial"/>
          <w:b/>
        </w:rPr>
        <w:t>MATHEMATICS STAFFING</w:t>
      </w:r>
    </w:p>
    <w:p w:rsidR="00D672C4" w:rsidRDefault="00D672C4">
      <w:pPr>
        <w:spacing w:after="0" w:line="240" w:lineRule="auto"/>
        <w:rPr>
          <w:rFonts w:ascii="Arial" w:eastAsia="Arial" w:hAnsi="Arial" w:cs="Arial"/>
        </w:rPr>
      </w:pPr>
    </w:p>
    <w:p w:rsidR="00D672C4" w:rsidRDefault="00D672C4">
      <w:pPr>
        <w:spacing w:after="0" w:line="240" w:lineRule="auto"/>
        <w:ind w:left="2160" w:hanging="2160"/>
        <w:rPr>
          <w:rFonts w:ascii="Arial" w:eastAsia="Arial" w:hAnsi="Arial" w:cs="Arial"/>
        </w:rPr>
      </w:pPr>
    </w:p>
    <w:p w:rsidR="00D672C4" w:rsidRDefault="00D672C4">
      <w:pPr>
        <w:spacing w:after="0" w:line="240" w:lineRule="auto"/>
        <w:ind w:left="2880" w:hanging="2880"/>
        <w:rPr>
          <w:rFonts w:ascii="Arial" w:eastAsia="Arial" w:hAnsi="Arial" w:cs="Arial"/>
          <w:b/>
        </w:rPr>
      </w:pPr>
    </w:p>
    <w:p w:rsidR="00D672C4" w:rsidRDefault="000041E1">
      <w:pPr>
        <w:spacing w:after="0" w:line="240" w:lineRule="auto"/>
        <w:ind w:left="2880" w:hanging="2880"/>
        <w:rPr>
          <w:rFonts w:ascii="Arial" w:eastAsia="Arial" w:hAnsi="Arial" w:cs="Arial"/>
        </w:rPr>
      </w:pPr>
      <w:r>
        <w:rPr>
          <w:rFonts w:ascii="Arial" w:eastAsia="Arial" w:hAnsi="Arial" w:cs="Arial"/>
          <w:b/>
        </w:rPr>
        <w:t>Daniel King</w:t>
      </w:r>
      <w:r>
        <w:rPr>
          <w:rFonts w:ascii="Arial" w:eastAsia="Arial" w:hAnsi="Arial" w:cs="Arial"/>
        </w:rPr>
        <w:t xml:space="preserve"> </w:t>
      </w:r>
      <w:r>
        <w:rPr>
          <w:rFonts w:ascii="Arial" w:eastAsia="Arial" w:hAnsi="Arial" w:cs="Arial"/>
        </w:rPr>
        <w:tab/>
        <w:t xml:space="preserve">Teacher of Mathematics, Curriculum Team Leader </w:t>
      </w:r>
    </w:p>
    <w:p w:rsidR="00D672C4" w:rsidRDefault="00D672C4">
      <w:pPr>
        <w:spacing w:after="0" w:line="240" w:lineRule="auto"/>
        <w:ind w:left="2880" w:hanging="2880"/>
        <w:rPr>
          <w:rFonts w:ascii="Arial" w:eastAsia="Arial" w:hAnsi="Arial" w:cs="Arial"/>
          <w:b/>
        </w:rPr>
      </w:pPr>
    </w:p>
    <w:p w:rsidR="00D672C4" w:rsidRDefault="000041E1">
      <w:pPr>
        <w:spacing w:after="0" w:line="240" w:lineRule="auto"/>
        <w:ind w:left="2880" w:hanging="2880"/>
        <w:rPr>
          <w:rFonts w:ascii="Arial" w:eastAsia="Arial" w:hAnsi="Arial" w:cs="Arial"/>
        </w:rPr>
      </w:pPr>
      <w:r>
        <w:rPr>
          <w:rFonts w:ascii="Arial" w:eastAsia="Arial" w:hAnsi="Arial" w:cs="Arial"/>
          <w:b/>
        </w:rPr>
        <w:t>Christopher Reed</w:t>
      </w:r>
      <w:r>
        <w:rPr>
          <w:rFonts w:ascii="Arial" w:eastAsia="Arial" w:hAnsi="Arial" w:cs="Arial"/>
        </w:rPr>
        <w:tab/>
        <w:t xml:space="preserve">Teacher of Mathematics, Assistant </w:t>
      </w:r>
      <w:proofErr w:type="spellStart"/>
      <w:r>
        <w:rPr>
          <w:rFonts w:ascii="Arial" w:eastAsia="Arial" w:hAnsi="Arial" w:cs="Arial"/>
        </w:rPr>
        <w:t>Headteacher</w:t>
      </w:r>
      <w:proofErr w:type="spellEnd"/>
    </w:p>
    <w:p w:rsidR="00D672C4" w:rsidRDefault="00D672C4">
      <w:pPr>
        <w:tabs>
          <w:tab w:val="left" w:pos="720"/>
          <w:tab w:val="left" w:pos="1440"/>
          <w:tab w:val="left" w:pos="2160"/>
          <w:tab w:val="left" w:pos="2880"/>
          <w:tab w:val="left" w:pos="3600"/>
          <w:tab w:val="left" w:pos="4320"/>
          <w:tab w:val="left" w:pos="5370"/>
        </w:tabs>
        <w:spacing w:after="0" w:line="240" w:lineRule="auto"/>
        <w:ind w:left="2880" w:hanging="2880"/>
        <w:rPr>
          <w:rFonts w:ascii="Arial" w:eastAsia="Arial" w:hAnsi="Arial" w:cs="Arial"/>
          <w:b/>
        </w:rPr>
      </w:pPr>
    </w:p>
    <w:p w:rsidR="00D672C4" w:rsidRDefault="000041E1">
      <w:pPr>
        <w:tabs>
          <w:tab w:val="left" w:pos="720"/>
          <w:tab w:val="left" w:pos="1440"/>
          <w:tab w:val="left" w:pos="2160"/>
          <w:tab w:val="left" w:pos="2880"/>
          <w:tab w:val="left" w:pos="3600"/>
          <w:tab w:val="left" w:pos="4320"/>
          <w:tab w:val="left" w:pos="5370"/>
        </w:tabs>
        <w:spacing w:after="0" w:line="240" w:lineRule="auto"/>
        <w:ind w:left="2880" w:hanging="2880"/>
        <w:rPr>
          <w:rFonts w:ascii="Arial" w:eastAsia="Arial" w:hAnsi="Arial" w:cs="Arial"/>
        </w:rPr>
      </w:pPr>
      <w:r>
        <w:rPr>
          <w:rFonts w:ascii="Arial" w:eastAsia="Arial" w:hAnsi="Arial" w:cs="Arial"/>
          <w:b/>
        </w:rPr>
        <w:t>Anna Beynon</w:t>
      </w:r>
      <w:r>
        <w:rPr>
          <w:rFonts w:ascii="Arial" w:eastAsia="Arial" w:hAnsi="Arial" w:cs="Arial"/>
        </w:rPr>
        <w:t xml:space="preserve"> </w:t>
      </w:r>
      <w:r>
        <w:rPr>
          <w:rFonts w:ascii="Arial" w:eastAsia="Arial" w:hAnsi="Arial" w:cs="Arial"/>
        </w:rPr>
        <w:tab/>
      </w:r>
      <w:r>
        <w:rPr>
          <w:rFonts w:ascii="Arial" w:eastAsia="Arial" w:hAnsi="Arial" w:cs="Arial"/>
        </w:rPr>
        <w:tab/>
        <w:t xml:space="preserve">Teacher of Mathematics, Learning and Achievement Co-ordinator for </w:t>
      </w:r>
    </w:p>
    <w:p w:rsidR="00D672C4" w:rsidRDefault="000041E1">
      <w:pPr>
        <w:tabs>
          <w:tab w:val="left" w:pos="720"/>
          <w:tab w:val="left" w:pos="1440"/>
          <w:tab w:val="left" w:pos="2160"/>
          <w:tab w:val="left" w:pos="2880"/>
          <w:tab w:val="left" w:pos="3600"/>
          <w:tab w:val="left" w:pos="4320"/>
          <w:tab w:val="left" w:pos="5370"/>
        </w:tabs>
        <w:spacing w:after="0" w:line="240" w:lineRule="auto"/>
        <w:ind w:left="2880" w:hanging="2880"/>
        <w:rPr>
          <w:rFonts w:ascii="Arial" w:eastAsia="Arial" w:hAnsi="Arial" w:cs="Arial"/>
        </w:rPr>
      </w:pP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rPr>
        <w:t>Year 10</w:t>
      </w:r>
    </w:p>
    <w:p w:rsidR="00D672C4" w:rsidRDefault="00D672C4">
      <w:pPr>
        <w:spacing w:after="0" w:line="240" w:lineRule="auto"/>
        <w:rPr>
          <w:rFonts w:ascii="Arial" w:eastAsia="Arial" w:hAnsi="Arial" w:cs="Arial"/>
        </w:rPr>
      </w:pPr>
    </w:p>
    <w:p w:rsidR="00D672C4" w:rsidRDefault="000041E1">
      <w:pPr>
        <w:spacing w:after="0" w:line="240" w:lineRule="auto"/>
        <w:ind w:left="2880" w:hanging="2880"/>
        <w:rPr>
          <w:rFonts w:ascii="Arial" w:eastAsia="Arial" w:hAnsi="Arial" w:cs="Arial"/>
        </w:rPr>
      </w:pPr>
      <w:r>
        <w:rPr>
          <w:rFonts w:ascii="Arial" w:eastAsia="Arial" w:hAnsi="Arial" w:cs="Arial"/>
          <w:b/>
        </w:rPr>
        <w:t>Nick Carrington</w:t>
      </w:r>
      <w:r>
        <w:rPr>
          <w:rFonts w:ascii="Arial" w:eastAsia="Arial" w:hAnsi="Arial" w:cs="Arial"/>
        </w:rPr>
        <w:t xml:space="preserve"> </w:t>
      </w:r>
      <w:r>
        <w:rPr>
          <w:rFonts w:ascii="Arial" w:eastAsia="Arial" w:hAnsi="Arial" w:cs="Arial"/>
        </w:rPr>
        <w:tab/>
        <w:t xml:space="preserve">Teacher of Mathematics, Numeracy Co-ordinator </w:t>
      </w:r>
    </w:p>
    <w:p w:rsidR="00D672C4" w:rsidRDefault="00D672C4">
      <w:pPr>
        <w:spacing w:after="0" w:line="240" w:lineRule="auto"/>
        <w:ind w:left="2880" w:hanging="2880"/>
        <w:rPr>
          <w:rFonts w:ascii="Arial" w:eastAsia="Arial" w:hAnsi="Arial" w:cs="Arial"/>
        </w:rPr>
      </w:pPr>
    </w:p>
    <w:p w:rsidR="00D672C4" w:rsidRDefault="000041E1">
      <w:pPr>
        <w:tabs>
          <w:tab w:val="left" w:pos="720"/>
          <w:tab w:val="left" w:pos="1440"/>
          <w:tab w:val="left" w:pos="2160"/>
          <w:tab w:val="left" w:pos="2880"/>
          <w:tab w:val="left" w:pos="3600"/>
          <w:tab w:val="left" w:pos="4320"/>
          <w:tab w:val="left" w:pos="5370"/>
        </w:tabs>
        <w:spacing w:after="0" w:line="240" w:lineRule="auto"/>
        <w:ind w:left="2880" w:hanging="2880"/>
        <w:rPr>
          <w:rFonts w:ascii="Arial" w:eastAsia="Arial" w:hAnsi="Arial" w:cs="Arial"/>
        </w:rPr>
      </w:pPr>
      <w:r>
        <w:rPr>
          <w:rFonts w:ascii="Arial" w:eastAsia="Arial" w:hAnsi="Arial" w:cs="Arial"/>
          <w:b/>
        </w:rPr>
        <w:t>Chris Cony</w:t>
      </w:r>
      <w:r>
        <w:rPr>
          <w:rFonts w:ascii="Arial" w:eastAsia="Arial" w:hAnsi="Arial" w:cs="Arial"/>
          <w:b/>
        </w:rPr>
        <w:tab/>
      </w:r>
      <w:r>
        <w:rPr>
          <w:rFonts w:ascii="Arial" w:eastAsia="Arial" w:hAnsi="Arial" w:cs="Arial"/>
        </w:rPr>
        <w:tab/>
      </w:r>
      <w:r>
        <w:rPr>
          <w:rFonts w:ascii="Arial" w:eastAsia="Arial" w:hAnsi="Arial" w:cs="Arial"/>
        </w:rPr>
        <w:tab/>
        <w:t xml:space="preserve">Teacher of Mathematics </w:t>
      </w:r>
    </w:p>
    <w:p w:rsidR="00D672C4" w:rsidRDefault="00D672C4">
      <w:pPr>
        <w:spacing w:after="0" w:line="240" w:lineRule="auto"/>
        <w:rPr>
          <w:rFonts w:ascii="Arial" w:eastAsia="Arial" w:hAnsi="Arial" w:cs="Arial"/>
          <w:b/>
        </w:rPr>
      </w:pPr>
    </w:p>
    <w:p w:rsidR="00D672C4" w:rsidRDefault="000041E1">
      <w:pPr>
        <w:spacing w:after="0" w:line="240" w:lineRule="auto"/>
        <w:rPr>
          <w:rFonts w:ascii="Arial" w:eastAsia="Arial" w:hAnsi="Arial" w:cs="Arial"/>
        </w:rPr>
      </w:pPr>
      <w:r>
        <w:rPr>
          <w:rFonts w:ascii="Arial" w:eastAsia="Arial" w:hAnsi="Arial" w:cs="Arial"/>
          <w:b/>
        </w:rPr>
        <w:t>Andrew Fagan</w:t>
      </w:r>
      <w:r>
        <w:rPr>
          <w:rFonts w:ascii="Arial" w:eastAsia="Arial" w:hAnsi="Arial" w:cs="Arial"/>
        </w:rPr>
        <w:tab/>
      </w:r>
      <w:r>
        <w:rPr>
          <w:rFonts w:ascii="Arial" w:eastAsia="Arial" w:hAnsi="Arial" w:cs="Arial"/>
        </w:rPr>
        <w:tab/>
        <w:t>Teacher of Mathematics</w:t>
      </w:r>
    </w:p>
    <w:p w:rsidR="00D672C4" w:rsidRDefault="000041E1">
      <w:pPr>
        <w:spacing w:after="0" w:line="240" w:lineRule="auto"/>
        <w:rPr>
          <w:rFonts w:ascii="Arial" w:eastAsia="Arial" w:hAnsi="Arial" w:cs="Arial"/>
        </w:rPr>
      </w:pPr>
      <w:r>
        <w:rPr>
          <w:rFonts w:ascii="Arial" w:eastAsia="Arial" w:hAnsi="Arial" w:cs="Arial"/>
        </w:rPr>
        <w:tab/>
      </w:r>
    </w:p>
    <w:p w:rsidR="00D672C4" w:rsidRDefault="000041E1">
      <w:pPr>
        <w:spacing w:after="0" w:line="240" w:lineRule="auto"/>
        <w:rPr>
          <w:rFonts w:ascii="Arial" w:eastAsia="Arial" w:hAnsi="Arial" w:cs="Arial"/>
        </w:rPr>
      </w:pPr>
      <w:r>
        <w:rPr>
          <w:rFonts w:ascii="Arial" w:eastAsia="Arial" w:hAnsi="Arial" w:cs="Arial"/>
          <w:b/>
        </w:rPr>
        <w:t>Ed Marchbank</w:t>
      </w:r>
      <w:r>
        <w:rPr>
          <w:rFonts w:ascii="Arial" w:eastAsia="Arial" w:hAnsi="Arial" w:cs="Arial"/>
          <w:b/>
        </w:rPr>
        <w:tab/>
      </w:r>
      <w:r>
        <w:rPr>
          <w:rFonts w:ascii="Arial" w:eastAsia="Arial" w:hAnsi="Arial" w:cs="Arial"/>
          <w:b/>
        </w:rPr>
        <w:tab/>
      </w:r>
      <w:r>
        <w:rPr>
          <w:rFonts w:ascii="Arial" w:eastAsia="Arial" w:hAnsi="Arial" w:cs="Arial"/>
        </w:rPr>
        <w:t xml:space="preserve">Teacher of Mathematics, Key Stage 5 Co-ordinator </w:t>
      </w:r>
    </w:p>
    <w:p w:rsidR="00D672C4" w:rsidRDefault="00D672C4">
      <w:pPr>
        <w:spacing w:after="0" w:line="240" w:lineRule="auto"/>
        <w:rPr>
          <w:rFonts w:ascii="Arial" w:eastAsia="Arial" w:hAnsi="Arial" w:cs="Arial"/>
        </w:rPr>
      </w:pPr>
    </w:p>
    <w:p w:rsidR="00D672C4" w:rsidRDefault="000041E1">
      <w:pPr>
        <w:spacing w:after="0" w:line="240" w:lineRule="auto"/>
        <w:rPr>
          <w:rFonts w:ascii="Arial" w:eastAsia="Arial" w:hAnsi="Arial" w:cs="Arial"/>
          <w:b/>
        </w:rPr>
      </w:pPr>
      <w:r>
        <w:rPr>
          <w:rFonts w:ascii="Arial" w:eastAsia="Arial" w:hAnsi="Arial" w:cs="Arial"/>
          <w:b/>
        </w:rPr>
        <w:t>Daniel Udall</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rPr>
        <w:t>Teacher of Mathematics, Key Stage 4 Co-ordinator</w:t>
      </w:r>
      <w:r>
        <w:rPr>
          <w:rFonts w:ascii="Arial" w:eastAsia="Arial" w:hAnsi="Arial" w:cs="Arial"/>
        </w:rPr>
        <w:tab/>
      </w:r>
      <w:r>
        <w:rPr>
          <w:rFonts w:ascii="Arial" w:eastAsia="Arial" w:hAnsi="Arial" w:cs="Arial"/>
          <w:b/>
        </w:rPr>
        <w:tab/>
      </w:r>
    </w:p>
    <w:p w:rsidR="00D672C4" w:rsidRDefault="00D672C4">
      <w:pPr>
        <w:spacing w:after="0" w:line="240" w:lineRule="auto"/>
        <w:rPr>
          <w:rFonts w:ascii="Arial" w:eastAsia="Arial" w:hAnsi="Arial" w:cs="Arial"/>
        </w:rPr>
      </w:pPr>
    </w:p>
    <w:p w:rsidR="00D672C4" w:rsidRDefault="000041E1">
      <w:pPr>
        <w:spacing w:after="0" w:line="240" w:lineRule="auto"/>
        <w:rPr>
          <w:rFonts w:ascii="Arial" w:eastAsia="Arial" w:hAnsi="Arial" w:cs="Arial"/>
        </w:rPr>
      </w:pPr>
      <w:r>
        <w:rPr>
          <w:rFonts w:ascii="Arial" w:eastAsia="Arial" w:hAnsi="Arial" w:cs="Arial"/>
          <w:b/>
        </w:rPr>
        <w:t>Andrew Woods</w:t>
      </w:r>
      <w:r>
        <w:rPr>
          <w:rFonts w:ascii="Arial" w:eastAsia="Arial" w:hAnsi="Arial" w:cs="Arial"/>
          <w:b/>
        </w:rPr>
        <w:tab/>
      </w:r>
      <w:r>
        <w:rPr>
          <w:rFonts w:ascii="Arial" w:eastAsia="Arial" w:hAnsi="Arial" w:cs="Arial"/>
        </w:rPr>
        <w:tab/>
        <w:t>Teacher of Mathematics, Key Stage 3 Co-ordinator</w:t>
      </w:r>
    </w:p>
    <w:p w:rsidR="00D672C4" w:rsidRDefault="00D672C4">
      <w:pPr>
        <w:spacing w:after="0" w:line="240" w:lineRule="auto"/>
        <w:rPr>
          <w:rFonts w:ascii="Arial" w:eastAsia="Arial" w:hAnsi="Arial" w:cs="Arial"/>
        </w:rPr>
      </w:pPr>
    </w:p>
    <w:p w:rsidR="00D672C4" w:rsidRDefault="000041E1">
      <w:pPr>
        <w:spacing w:after="0" w:line="240" w:lineRule="auto"/>
        <w:rPr>
          <w:rFonts w:ascii="Arial" w:eastAsia="Arial" w:hAnsi="Arial" w:cs="Arial"/>
        </w:rPr>
      </w:pPr>
      <w:r>
        <w:rPr>
          <w:rFonts w:ascii="Arial" w:eastAsia="Arial" w:hAnsi="Arial" w:cs="Arial"/>
          <w:b/>
        </w:rPr>
        <w:t xml:space="preserve">Felicity Sweatman </w:t>
      </w:r>
      <w:r>
        <w:rPr>
          <w:rFonts w:ascii="Arial" w:eastAsia="Arial" w:hAnsi="Arial" w:cs="Arial"/>
          <w:b/>
        </w:rPr>
        <w:tab/>
      </w:r>
      <w:r>
        <w:rPr>
          <w:rFonts w:ascii="Arial" w:eastAsia="Arial" w:hAnsi="Arial" w:cs="Arial"/>
          <w:b/>
        </w:rPr>
        <w:tab/>
      </w:r>
      <w:r>
        <w:rPr>
          <w:rFonts w:ascii="Arial" w:eastAsia="Arial" w:hAnsi="Arial" w:cs="Arial"/>
        </w:rPr>
        <w:t>Teacher of Mathematics</w:t>
      </w:r>
      <w:r>
        <w:rPr>
          <w:rFonts w:ascii="Arial" w:eastAsia="Arial" w:hAnsi="Arial" w:cs="Arial"/>
        </w:rPr>
        <w:tab/>
      </w:r>
      <w:r>
        <w:rPr>
          <w:rFonts w:ascii="Arial" w:eastAsia="Arial" w:hAnsi="Arial" w:cs="Arial"/>
        </w:rPr>
        <w:tab/>
      </w:r>
      <w:r>
        <w:rPr>
          <w:rFonts w:ascii="Arial" w:eastAsia="Arial" w:hAnsi="Arial" w:cs="Arial"/>
        </w:rPr>
        <w:tab/>
      </w:r>
    </w:p>
    <w:p w:rsidR="00D672C4" w:rsidRDefault="00D672C4">
      <w:pPr>
        <w:spacing w:after="0" w:line="240" w:lineRule="auto"/>
        <w:rPr>
          <w:rFonts w:ascii="Arial" w:eastAsia="Arial" w:hAnsi="Arial" w:cs="Arial"/>
        </w:rPr>
      </w:pPr>
    </w:p>
    <w:p w:rsidR="00D672C4" w:rsidRDefault="000041E1">
      <w:pPr>
        <w:spacing w:after="0" w:line="240" w:lineRule="auto"/>
        <w:rPr>
          <w:rFonts w:ascii="Arial" w:eastAsia="Arial" w:hAnsi="Arial" w:cs="Arial"/>
        </w:rPr>
      </w:pPr>
      <w:r>
        <w:rPr>
          <w:rFonts w:ascii="Arial" w:eastAsia="Arial" w:hAnsi="Arial" w:cs="Arial"/>
          <w:b/>
        </w:rPr>
        <w:t>Elvina Rivers</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rPr>
        <w:t>HLTA Mathematics</w:t>
      </w:r>
    </w:p>
    <w:p w:rsidR="00D672C4" w:rsidRDefault="00D672C4">
      <w:pPr>
        <w:spacing w:after="0" w:line="240" w:lineRule="auto"/>
        <w:rPr>
          <w:rFonts w:ascii="Arial" w:eastAsia="Arial" w:hAnsi="Arial" w:cs="Arial"/>
        </w:rPr>
      </w:pPr>
    </w:p>
    <w:p w:rsidR="00D672C4" w:rsidRDefault="000041E1">
      <w:pPr>
        <w:spacing w:after="0" w:line="240" w:lineRule="auto"/>
        <w:rPr>
          <w:rFonts w:ascii="Arial" w:eastAsia="Arial" w:hAnsi="Arial" w:cs="Arial"/>
        </w:rPr>
      </w:pPr>
      <w:proofErr w:type="spellStart"/>
      <w:r>
        <w:rPr>
          <w:rFonts w:ascii="Arial" w:eastAsia="Arial" w:hAnsi="Arial" w:cs="Arial"/>
          <w:b/>
        </w:rPr>
        <w:t>Izaak</w:t>
      </w:r>
      <w:proofErr w:type="spellEnd"/>
      <w:r>
        <w:rPr>
          <w:rFonts w:ascii="Arial" w:eastAsia="Arial" w:hAnsi="Arial" w:cs="Arial"/>
          <w:b/>
        </w:rPr>
        <w:t xml:space="preserve"> James</w:t>
      </w:r>
      <w:r>
        <w:rPr>
          <w:rFonts w:ascii="Arial" w:eastAsia="Arial" w:hAnsi="Arial" w:cs="Arial"/>
        </w:rPr>
        <w:tab/>
      </w:r>
      <w:r>
        <w:rPr>
          <w:rFonts w:ascii="Arial" w:eastAsia="Arial" w:hAnsi="Arial" w:cs="Arial"/>
        </w:rPr>
        <w:tab/>
      </w:r>
      <w:r>
        <w:rPr>
          <w:rFonts w:ascii="Arial" w:eastAsia="Arial" w:hAnsi="Arial" w:cs="Arial"/>
        </w:rPr>
        <w:tab/>
        <w:t>HLTA Mathematics</w:t>
      </w:r>
    </w:p>
    <w:p w:rsidR="00D672C4" w:rsidRDefault="00D672C4">
      <w:pPr>
        <w:rPr>
          <w:rFonts w:ascii="Arial" w:eastAsia="Arial" w:hAnsi="Arial" w:cs="Arial"/>
        </w:rPr>
      </w:pPr>
    </w:p>
    <w:p w:rsidR="00D672C4" w:rsidRDefault="000041E1">
      <w:pPr>
        <w:spacing w:after="0" w:line="240" w:lineRule="auto"/>
        <w:rPr>
          <w:rFonts w:ascii="Arial" w:eastAsia="Arial" w:hAnsi="Arial" w:cs="Arial"/>
          <w:b/>
        </w:rPr>
      </w:pPr>
      <w:r>
        <w:br w:type="page"/>
      </w:r>
    </w:p>
    <w:p w:rsidR="00D672C4" w:rsidRDefault="00D672C4">
      <w:pPr>
        <w:spacing w:after="0" w:line="240" w:lineRule="auto"/>
        <w:rPr>
          <w:rFonts w:ascii="Arial" w:eastAsia="Arial" w:hAnsi="Arial" w:cs="Arial"/>
          <w:b/>
        </w:rPr>
      </w:pPr>
    </w:p>
    <w:p w:rsidR="00D672C4" w:rsidRDefault="000041E1">
      <w:pPr>
        <w:spacing w:after="0" w:line="240" w:lineRule="auto"/>
        <w:ind w:left="1440" w:hanging="1440"/>
        <w:rPr>
          <w:rFonts w:ascii="Arial" w:eastAsia="Arial" w:hAnsi="Arial" w:cs="Arial"/>
        </w:rPr>
      </w:pPr>
      <w:r>
        <w:rPr>
          <w:rFonts w:ascii="Arial" w:eastAsia="Arial" w:hAnsi="Arial" w:cs="Arial"/>
          <w:b/>
        </w:rPr>
        <w:t>POST:</w:t>
      </w:r>
      <w:r>
        <w:rPr>
          <w:rFonts w:ascii="Arial" w:eastAsia="Arial" w:hAnsi="Arial" w:cs="Arial"/>
        </w:rPr>
        <w:tab/>
        <w:t>Teacher of Mathematics and Form Tutor</w:t>
      </w:r>
    </w:p>
    <w:p w:rsidR="00D672C4" w:rsidRDefault="00D672C4">
      <w:pPr>
        <w:spacing w:after="0" w:line="240" w:lineRule="auto"/>
        <w:ind w:left="2160" w:hanging="2160"/>
        <w:rPr>
          <w:rFonts w:ascii="Arial" w:eastAsia="Arial" w:hAnsi="Arial" w:cs="Arial"/>
        </w:rPr>
      </w:pPr>
    </w:p>
    <w:p w:rsidR="00D672C4" w:rsidRDefault="000041E1">
      <w:pPr>
        <w:spacing w:after="0" w:line="240" w:lineRule="auto"/>
        <w:rPr>
          <w:rFonts w:ascii="Arial" w:eastAsia="Arial" w:hAnsi="Arial" w:cs="Arial"/>
        </w:rPr>
      </w:pPr>
      <w:r>
        <w:rPr>
          <w:rFonts w:ascii="Arial" w:eastAsia="Arial" w:hAnsi="Arial" w:cs="Arial"/>
          <w:b/>
        </w:rPr>
        <w:t>SALARY:</w:t>
      </w:r>
      <w:r>
        <w:rPr>
          <w:rFonts w:ascii="Arial" w:eastAsia="Arial" w:hAnsi="Arial" w:cs="Arial"/>
        </w:rPr>
        <w:tab/>
        <w:t>MPS/UPS</w:t>
      </w:r>
    </w:p>
    <w:p w:rsidR="00D672C4" w:rsidRDefault="00D672C4">
      <w:pPr>
        <w:spacing w:after="0" w:line="240" w:lineRule="auto"/>
        <w:rPr>
          <w:rFonts w:ascii="Arial" w:eastAsia="Arial" w:hAnsi="Arial" w:cs="Arial"/>
        </w:rPr>
      </w:pPr>
    </w:p>
    <w:p w:rsidR="00D672C4" w:rsidRDefault="00D672C4">
      <w:pPr>
        <w:spacing w:after="0" w:line="240" w:lineRule="auto"/>
        <w:rPr>
          <w:rFonts w:ascii="Arial" w:eastAsia="Arial" w:hAnsi="Arial" w:cs="Arial"/>
          <w:b/>
        </w:rPr>
      </w:pPr>
    </w:p>
    <w:p w:rsidR="00D672C4" w:rsidRDefault="000041E1">
      <w:pPr>
        <w:spacing w:after="0" w:line="240" w:lineRule="auto"/>
        <w:rPr>
          <w:rFonts w:ascii="Arial" w:eastAsia="Arial" w:hAnsi="Arial" w:cs="Arial"/>
          <w:b/>
        </w:rPr>
      </w:pPr>
      <w:r>
        <w:rPr>
          <w:rFonts w:ascii="Arial" w:eastAsia="Arial" w:hAnsi="Arial" w:cs="Arial"/>
          <w:b/>
        </w:rPr>
        <w:t>LINE MANAGEMENT ACCOUNTABILITY</w:t>
      </w:r>
    </w:p>
    <w:p w:rsidR="00D672C4" w:rsidRDefault="000041E1">
      <w:pPr>
        <w:spacing w:after="0" w:line="240" w:lineRule="auto"/>
        <w:rPr>
          <w:rFonts w:ascii="Arial" w:eastAsia="Arial" w:hAnsi="Arial" w:cs="Arial"/>
        </w:rPr>
      </w:pPr>
      <w:r>
        <w:rPr>
          <w:rFonts w:ascii="Arial" w:eastAsia="Arial" w:hAnsi="Arial" w:cs="Arial"/>
        </w:rPr>
        <w:tab/>
      </w:r>
    </w:p>
    <w:p w:rsidR="00D672C4" w:rsidRDefault="000041E1">
      <w:pPr>
        <w:spacing w:after="0" w:line="240" w:lineRule="auto"/>
        <w:rPr>
          <w:rFonts w:ascii="Arial" w:eastAsia="Arial" w:hAnsi="Arial" w:cs="Arial"/>
        </w:rPr>
      </w:pPr>
      <w:r>
        <w:rPr>
          <w:rFonts w:ascii="Arial" w:eastAsia="Arial" w:hAnsi="Arial" w:cs="Arial"/>
        </w:rPr>
        <w:t xml:space="preserve">Under the line-management supervision of the Curriculum Area Leader the post holder is required to plan, implement and deliver the teaching and learning processes to ensure that students achieve their full potential, providing regular progress updates consistent with the procedures in the school’s self-evaluation policy. </w:t>
      </w:r>
    </w:p>
    <w:p w:rsidR="00D672C4" w:rsidRDefault="00D672C4">
      <w:pPr>
        <w:spacing w:after="0" w:line="240" w:lineRule="auto"/>
        <w:rPr>
          <w:rFonts w:ascii="Arial" w:eastAsia="Arial" w:hAnsi="Arial" w:cs="Arial"/>
        </w:rPr>
      </w:pPr>
    </w:p>
    <w:p w:rsidR="00D672C4" w:rsidRDefault="000041E1">
      <w:pPr>
        <w:spacing w:after="0" w:line="240" w:lineRule="auto"/>
        <w:rPr>
          <w:rFonts w:ascii="Arial" w:eastAsia="Arial" w:hAnsi="Arial" w:cs="Arial"/>
        </w:rPr>
      </w:pPr>
      <w:r>
        <w:rPr>
          <w:rFonts w:ascii="Arial" w:eastAsia="Arial" w:hAnsi="Arial" w:cs="Arial"/>
        </w:rPr>
        <w:t>Under the line-management supervision of the Learning Co-ordinator to act as a Form Tutor or Link Tutor taking responsibility for the achievement, progression and well-being of their tutees.  To carry out the relevant administrative duties of a tutor, including registration and the maintenance of records related to the academic and social progress of the tutees.  To liaise with the Learning Co-ordinator to ensure the implementation of the school’s Achievement, Pastoral Care and Guidance policies.</w:t>
      </w:r>
    </w:p>
    <w:p w:rsidR="00D672C4" w:rsidRDefault="00D672C4">
      <w:pPr>
        <w:spacing w:after="0" w:line="240" w:lineRule="auto"/>
        <w:rPr>
          <w:rFonts w:ascii="Arial" w:eastAsia="Arial" w:hAnsi="Arial" w:cs="Arial"/>
          <w:b/>
          <w:u w:val="single"/>
        </w:rPr>
      </w:pPr>
    </w:p>
    <w:p w:rsidR="00D672C4" w:rsidRDefault="000041E1">
      <w:pPr>
        <w:spacing w:after="0" w:line="240" w:lineRule="auto"/>
        <w:rPr>
          <w:rFonts w:ascii="Arial" w:eastAsia="Arial" w:hAnsi="Arial" w:cs="Arial"/>
          <w:b/>
        </w:rPr>
      </w:pPr>
      <w:r>
        <w:rPr>
          <w:rFonts w:ascii="Arial" w:eastAsia="Arial" w:hAnsi="Arial" w:cs="Arial"/>
          <w:b/>
        </w:rPr>
        <w:t>PURPOSE OF THE POST</w:t>
      </w:r>
    </w:p>
    <w:p w:rsidR="00D672C4" w:rsidRDefault="00D672C4">
      <w:pPr>
        <w:spacing w:after="0" w:line="240" w:lineRule="auto"/>
        <w:rPr>
          <w:rFonts w:ascii="Arial" w:eastAsia="Arial" w:hAnsi="Arial" w:cs="Arial"/>
        </w:rPr>
      </w:pPr>
    </w:p>
    <w:p w:rsidR="00D672C4" w:rsidRDefault="000041E1">
      <w:pPr>
        <w:spacing w:after="0" w:line="240" w:lineRule="auto"/>
        <w:rPr>
          <w:rFonts w:ascii="Arial" w:eastAsia="Arial" w:hAnsi="Arial" w:cs="Arial"/>
        </w:rPr>
      </w:pPr>
      <w:r>
        <w:rPr>
          <w:rFonts w:ascii="Arial" w:eastAsia="Arial" w:hAnsi="Arial" w:cs="Arial"/>
        </w:rPr>
        <w:t xml:space="preserve">To have responsibility for curriculum planning and development, use of resources, assessment, recording and reporting, co-ordinating and delivering an appropriately differentiated curriculum using appropriate teaching methodology, learning styles and assessment for learning to maintain an effective learning environment within the ethos, rules and disciplinary systems of the school. </w:t>
      </w:r>
    </w:p>
    <w:p w:rsidR="00D672C4" w:rsidRDefault="00D672C4">
      <w:pPr>
        <w:spacing w:after="0" w:line="240" w:lineRule="auto"/>
        <w:rPr>
          <w:rFonts w:ascii="Arial" w:eastAsia="Arial" w:hAnsi="Arial" w:cs="Arial"/>
        </w:rPr>
      </w:pPr>
    </w:p>
    <w:p w:rsidR="00D672C4" w:rsidRDefault="000041E1">
      <w:pPr>
        <w:spacing w:after="0" w:line="240" w:lineRule="auto"/>
        <w:rPr>
          <w:rFonts w:ascii="Arial" w:eastAsia="Arial" w:hAnsi="Arial" w:cs="Arial"/>
        </w:rPr>
      </w:pPr>
      <w:r>
        <w:rPr>
          <w:rFonts w:ascii="Arial" w:eastAsia="Arial" w:hAnsi="Arial" w:cs="Arial"/>
        </w:rPr>
        <w:t xml:space="preserve">To ensure that the teaching and learning process is planned and implemented to secure the academic and social progress of pupils and ensuring this through the implementation of Whole School Policies. </w:t>
      </w:r>
    </w:p>
    <w:p w:rsidR="00D672C4" w:rsidRDefault="00D672C4">
      <w:pPr>
        <w:spacing w:after="0" w:line="240" w:lineRule="auto"/>
        <w:rPr>
          <w:rFonts w:ascii="Arial" w:eastAsia="Arial" w:hAnsi="Arial" w:cs="Arial"/>
        </w:rPr>
      </w:pPr>
    </w:p>
    <w:p w:rsidR="00D672C4" w:rsidRDefault="000041E1">
      <w:pPr>
        <w:spacing w:after="0" w:line="240" w:lineRule="auto"/>
        <w:rPr>
          <w:rFonts w:ascii="Arial" w:eastAsia="Arial" w:hAnsi="Arial" w:cs="Arial"/>
        </w:rPr>
      </w:pPr>
      <w:r>
        <w:rPr>
          <w:rFonts w:ascii="Arial" w:eastAsia="Arial" w:hAnsi="Arial" w:cs="Arial"/>
        </w:rPr>
        <w:t>To assist in the development of appropriate syllabuses, resources, schemes of work, marking policies and teaching strategies in the curriculum area.</w:t>
      </w:r>
    </w:p>
    <w:p w:rsidR="00D672C4" w:rsidRDefault="00D672C4">
      <w:pPr>
        <w:spacing w:after="0" w:line="240" w:lineRule="auto"/>
        <w:rPr>
          <w:rFonts w:ascii="Arial" w:eastAsia="Arial" w:hAnsi="Arial" w:cs="Arial"/>
        </w:rPr>
      </w:pPr>
    </w:p>
    <w:p w:rsidR="00D672C4" w:rsidRDefault="000041E1">
      <w:pPr>
        <w:spacing w:after="0" w:line="240" w:lineRule="auto"/>
        <w:rPr>
          <w:rFonts w:ascii="Arial" w:eastAsia="Arial" w:hAnsi="Arial" w:cs="Arial"/>
        </w:rPr>
      </w:pPr>
      <w:r>
        <w:rPr>
          <w:rFonts w:ascii="Arial" w:eastAsia="Arial" w:hAnsi="Arial" w:cs="Arial"/>
        </w:rPr>
        <w:t>To support the achievement of the students in their assigned tutor group ensuring that whole school policies are implemented.</w:t>
      </w:r>
    </w:p>
    <w:p w:rsidR="00D672C4" w:rsidRDefault="00D672C4">
      <w:pPr>
        <w:spacing w:after="0" w:line="240" w:lineRule="auto"/>
        <w:rPr>
          <w:rFonts w:ascii="Arial" w:eastAsia="Arial" w:hAnsi="Arial" w:cs="Arial"/>
        </w:rPr>
      </w:pPr>
    </w:p>
    <w:p w:rsidR="00D672C4" w:rsidRDefault="00D672C4">
      <w:pPr>
        <w:spacing w:after="0" w:line="240" w:lineRule="auto"/>
        <w:rPr>
          <w:rFonts w:ascii="Arial" w:eastAsia="Arial" w:hAnsi="Arial" w:cs="Arial"/>
        </w:rPr>
      </w:pPr>
    </w:p>
    <w:p w:rsidR="00733C1D" w:rsidRDefault="000041E1">
      <w:pPr>
        <w:spacing w:after="0" w:line="240" w:lineRule="auto"/>
      </w:pPr>
      <w:r>
        <w:rPr>
          <w:rFonts w:ascii="Arial" w:eastAsia="Arial" w:hAnsi="Arial" w:cs="Arial"/>
        </w:rPr>
        <w:t>Within the context identified below, the post holder is required to carry out the professional duties set out in the relevant paragraphs of the “School Teachers’ Pay &amp; Conditions Document”.</w:t>
      </w:r>
    </w:p>
    <w:p w:rsidR="00733C1D" w:rsidRDefault="00733C1D">
      <w:pPr>
        <w:spacing w:after="0" w:line="240" w:lineRule="auto"/>
      </w:pPr>
    </w:p>
    <w:p w:rsidR="00D672C4" w:rsidRDefault="000041E1">
      <w:pPr>
        <w:spacing w:after="0" w:line="240" w:lineRule="auto"/>
        <w:rPr>
          <w:rFonts w:ascii="Arial" w:eastAsia="Arial" w:hAnsi="Arial" w:cs="Arial"/>
          <w:b/>
        </w:rPr>
      </w:pPr>
      <w:r>
        <w:rPr>
          <w:rFonts w:ascii="Arial" w:eastAsia="Arial" w:hAnsi="Arial" w:cs="Arial"/>
          <w:b/>
        </w:rPr>
        <w:t>ACCOUNTABILITIES</w:t>
      </w:r>
    </w:p>
    <w:p w:rsidR="00D672C4" w:rsidRDefault="00D672C4">
      <w:pPr>
        <w:spacing w:after="0" w:line="240" w:lineRule="auto"/>
        <w:rPr>
          <w:rFonts w:ascii="Arial" w:eastAsia="Arial" w:hAnsi="Arial" w:cs="Arial"/>
          <w:b/>
          <w:u w:val="single"/>
        </w:rPr>
      </w:pPr>
    </w:p>
    <w:p w:rsidR="00D672C4" w:rsidRDefault="000041E1">
      <w:pPr>
        <w:spacing w:after="0" w:line="240" w:lineRule="auto"/>
        <w:rPr>
          <w:rFonts w:ascii="Arial" w:eastAsia="Arial" w:hAnsi="Arial" w:cs="Arial"/>
        </w:rPr>
      </w:pPr>
      <w:r>
        <w:rPr>
          <w:rFonts w:ascii="Arial" w:eastAsia="Arial" w:hAnsi="Arial" w:cs="Arial"/>
        </w:rPr>
        <w:t xml:space="preserve">To develop, agree and set designated subject pupil progress targets to make a measurable contribution to whole school targets and strategically plan for their achievement. </w:t>
      </w:r>
    </w:p>
    <w:p w:rsidR="00D672C4" w:rsidRDefault="00D672C4">
      <w:pPr>
        <w:spacing w:after="0" w:line="240" w:lineRule="auto"/>
        <w:rPr>
          <w:rFonts w:ascii="Arial" w:eastAsia="Arial" w:hAnsi="Arial" w:cs="Arial"/>
        </w:rPr>
      </w:pPr>
    </w:p>
    <w:p w:rsidR="00D672C4" w:rsidRDefault="000041E1">
      <w:pPr>
        <w:spacing w:after="0" w:line="240" w:lineRule="auto"/>
        <w:rPr>
          <w:rFonts w:ascii="Arial" w:eastAsia="Arial" w:hAnsi="Arial" w:cs="Arial"/>
        </w:rPr>
      </w:pPr>
      <w:r>
        <w:rPr>
          <w:rFonts w:ascii="Arial" w:eastAsia="Arial" w:hAnsi="Arial" w:cs="Arial"/>
        </w:rPr>
        <w:t>To contribute to the implementation and evaluation of area improvement plans helping to secure their contribution to the whole school improvement plan and the attainment of its targets.</w:t>
      </w:r>
    </w:p>
    <w:p w:rsidR="00D672C4" w:rsidRDefault="00D672C4">
      <w:pPr>
        <w:spacing w:after="0" w:line="240" w:lineRule="auto"/>
        <w:rPr>
          <w:rFonts w:ascii="Arial" w:eastAsia="Arial" w:hAnsi="Arial" w:cs="Arial"/>
        </w:rPr>
      </w:pPr>
    </w:p>
    <w:p w:rsidR="00D672C4" w:rsidRDefault="000041E1">
      <w:pPr>
        <w:spacing w:after="0" w:line="240" w:lineRule="auto"/>
        <w:rPr>
          <w:rFonts w:ascii="Arial" w:eastAsia="Arial" w:hAnsi="Arial" w:cs="Arial"/>
        </w:rPr>
      </w:pPr>
      <w:r>
        <w:rPr>
          <w:rFonts w:ascii="Arial" w:eastAsia="Arial" w:hAnsi="Arial" w:cs="Arial"/>
        </w:rPr>
        <w:t xml:space="preserve">To evaluate and monitor the progress of students and keep accurate up-to-date records on attainment, progression, attendance and to ensure that the school’s policy on Assessment, Recording and </w:t>
      </w:r>
      <w:proofErr w:type="gramStart"/>
      <w:r>
        <w:rPr>
          <w:rFonts w:ascii="Arial" w:eastAsia="Arial" w:hAnsi="Arial" w:cs="Arial"/>
        </w:rPr>
        <w:t>Reporting</w:t>
      </w:r>
      <w:proofErr w:type="gramEnd"/>
      <w:r>
        <w:rPr>
          <w:rFonts w:ascii="Arial" w:eastAsia="Arial" w:hAnsi="Arial" w:cs="Arial"/>
        </w:rPr>
        <w:t xml:space="preserve"> is complied with fully.  </w:t>
      </w:r>
    </w:p>
    <w:p w:rsidR="00D672C4" w:rsidRDefault="00D672C4">
      <w:pPr>
        <w:spacing w:after="0" w:line="240" w:lineRule="auto"/>
        <w:rPr>
          <w:rFonts w:ascii="Arial" w:eastAsia="Arial" w:hAnsi="Arial" w:cs="Arial"/>
        </w:rPr>
      </w:pPr>
    </w:p>
    <w:p w:rsidR="00D672C4" w:rsidRDefault="000041E1">
      <w:pPr>
        <w:spacing w:after="0" w:line="240" w:lineRule="auto"/>
        <w:rPr>
          <w:rFonts w:ascii="Arial" w:eastAsia="Arial" w:hAnsi="Arial" w:cs="Arial"/>
        </w:rPr>
      </w:pPr>
      <w:r>
        <w:rPr>
          <w:rFonts w:ascii="Arial" w:eastAsia="Arial" w:hAnsi="Arial" w:cs="Arial"/>
        </w:rPr>
        <w:t>To ensure that all the Key Skills are appropriately planned for and implemented within the planned teaching and learning process.</w:t>
      </w:r>
    </w:p>
    <w:p w:rsidR="00D672C4" w:rsidRDefault="00D672C4">
      <w:pPr>
        <w:spacing w:after="0" w:line="240" w:lineRule="auto"/>
        <w:rPr>
          <w:rFonts w:ascii="Arial" w:eastAsia="Arial" w:hAnsi="Arial" w:cs="Arial"/>
        </w:rPr>
      </w:pPr>
    </w:p>
    <w:p w:rsidR="00D672C4" w:rsidRDefault="000041E1">
      <w:pPr>
        <w:spacing w:after="0" w:line="240" w:lineRule="auto"/>
        <w:rPr>
          <w:rFonts w:ascii="Arial" w:eastAsia="Arial" w:hAnsi="Arial" w:cs="Arial"/>
        </w:rPr>
      </w:pPr>
      <w:r>
        <w:rPr>
          <w:rFonts w:ascii="Arial" w:eastAsia="Arial" w:hAnsi="Arial" w:cs="Arial"/>
        </w:rPr>
        <w:t>To engage actively in the Performance Management Review process working as a member of the designated team and contributing positively to effective working relations within the school.</w:t>
      </w:r>
    </w:p>
    <w:p w:rsidR="00D672C4" w:rsidRDefault="00D672C4">
      <w:pPr>
        <w:spacing w:after="0" w:line="240" w:lineRule="auto"/>
        <w:rPr>
          <w:rFonts w:ascii="Arial" w:eastAsia="Arial" w:hAnsi="Arial" w:cs="Arial"/>
        </w:rPr>
      </w:pPr>
    </w:p>
    <w:p w:rsidR="00D672C4" w:rsidRDefault="000041E1">
      <w:pPr>
        <w:spacing w:after="0" w:line="240" w:lineRule="auto"/>
        <w:rPr>
          <w:rFonts w:ascii="Arial" w:eastAsia="Arial" w:hAnsi="Arial" w:cs="Arial"/>
        </w:rPr>
      </w:pPr>
      <w:r>
        <w:rPr>
          <w:rFonts w:ascii="Arial" w:eastAsia="Arial" w:hAnsi="Arial" w:cs="Arial"/>
        </w:rPr>
        <w:t>To actively implement and promote the school’s inclusion policies to ensure equality of opportunity for every student in order that they achieve their full potential.</w:t>
      </w:r>
    </w:p>
    <w:p w:rsidR="00D672C4" w:rsidRDefault="00D672C4">
      <w:pPr>
        <w:spacing w:after="0" w:line="240" w:lineRule="auto"/>
        <w:rPr>
          <w:rFonts w:ascii="Arial" w:eastAsia="Arial" w:hAnsi="Arial" w:cs="Arial"/>
        </w:rPr>
      </w:pPr>
    </w:p>
    <w:p w:rsidR="00D672C4" w:rsidRDefault="000041E1">
      <w:pPr>
        <w:spacing w:after="0" w:line="240" w:lineRule="auto"/>
        <w:rPr>
          <w:rFonts w:ascii="Arial" w:eastAsia="Arial" w:hAnsi="Arial" w:cs="Arial"/>
          <w:b/>
        </w:rPr>
      </w:pPr>
      <w:r>
        <w:rPr>
          <w:rFonts w:ascii="Arial" w:eastAsia="Arial" w:hAnsi="Arial" w:cs="Arial"/>
          <w:b/>
        </w:rPr>
        <w:t>KEY ASPECTS</w:t>
      </w:r>
    </w:p>
    <w:p w:rsidR="00D672C4" w:rsidRDefault="00D672C4">
      <w:pPr>
        <w:spacing w:after="0" w:line="240" w:lineRule="auto"/>
        <w:rPr>
          <w:rFonts w:ascii="Arial" w:eastAsia="Arial" w:hAnsi="Arial" w:cs="Arial"/>
          <w:b/>
        </w:rPr>
      </w:pPr>
    </w:p>
    <w:p w:rsidR="00D672C4" w:rsidRDefault="000041E1">
      <w:pPr>
        <w:spacing w:after="0" w:line="240" w:lineRule="auto"/>
        <w:rPr>
          <w:rFonts w:ascii="Arial" w:eastAsia="Arial" w:hAnsi="Arial" w:cs="Arial"/>
          <w:b/>
        </w:rPr>
      </w:pPr>
      <w:r>
        <w:rPr>
          <w:rFonts w:ascii="Arial" w:eastAsia="Arial" w:hAnsi="Arial" w:cs="Arial"/>
          <w:b/>
        </w:rPr>
        <w:t>The post holder is required to:</w:t>
      </w:r>
    </w:p>
    <w:p w:rsidR="00D672C4" w:rsidRDefault="000041E1">
      <w:pPr>
        <w:spacing w:after="0" w:line="240" w:lineRule="auto"/>
        <w:rPr>
          <w:rFonts w:ascii="Arial" w:eastAsia="Arial" w:hAnsi="Arial" w:cs="Arial"/>
        </w:rPr>
      </w:pPr>
      <w:r>
        <w:rPr>
          <w:rFonts w:ascii="Arial" w:eastAsia="Arial" w:hAnsi="Arial" w:cs="Arial"/>
        </w:rPr>
        <w:t>To contribute to the maintenance of pupil discipline, good order, welfare, care and guidance and to organise and utilise tutorial time within the pastoral and personal development programmes of the school.</w:t>
      </w:r>
    </w:p>
    <w:p w:rsidR="00D672C4" w:rsidRDefault="00D672C4">
      <w:pPr>
        <w:spacing w:after="0" w:line="240" w:lineRule="auto"/>
        <w:rPr>
          <w:rFonts w:ascii="Arial" w:eastAsia="Arial" w:hAnsi="Arial" w:cs="Arial"/>
          <w:b/>
        </w:rPr>
      </w:pPr>
    </w:p>
    <w:p w:rsidR="00D672C4" w:rsidRDefault="000041E1">
      <w:pPr>
        <w:spacing w:after="0" w:line="240" w:lineRule="auto"/>
        <w:jc w:val="both"/>
        <w:rPr>
          <w:rFonts w:ascii="Arial" w:eastAsia="Arial" w:hAnsi="Arial" w:cs="Arial"/>
        </w:rPr>
      </w:pPr>
      <w:r>
        <w:rPr>
          <w:rFonts w:ascii="Arial" w:eastAsia="Arial" w:hAnsi="Arial" w:cs="Arial"/>
        </w:rPr>
        <w:t>Undertake a general responsibility for the students, buildings and school facilities during the working day maintaining specialist equipment and facilities ensuring the implementation of all Health and Safety Policies.</w:t>
      </w:r>
    </w:p>
    <w:p w:rsidR="00D672C4" w:rsidRDefault="00D672C4">
      <w:pPr>
        <w:spacing w:after="0" w:line="240" w:lineRule="auto"/>
        <w:jc w:val="both"/>
        <w:rPr>
          <w:rFonts w:ascii="Arial" w:eastAsia="Arial" w:hAnsi="Arial" w:cs="Arial"/>
        </w:rPr>
      </w:pPr>
    </w:p>
    <w:p w:rsidR="00D672C4" w:rsidRDefault="000041E1">
      <w:pPr>
        <w:spacing w:after="0" w:line="240" w:lineRule="auto"/>
        <w:rPr>
          <w:rFonts w:ascii="Arial" w:eastAsia="Arial" w:hAnsi="Arial" w:cs="Arial"/>
        </w:rPr>
      </w:pPr>
      <w:r>
        <w:rPr>
          <w:rFonts w:ascii="Arial" w:eastAsia="Arial" w:hAnsi="Arial" w:cs="Arial"/>
        </w:rPr>
        <w:t>Participate in meetings with colleagues, parents, partner schools and external agencies in respect of duties and responsibilities connected with the post as per school policy.</w:t>
      </w:r>
    </w:p>
    <w:p w:rsidR="00D672C4" w:rsidRDefault="00D672C4">
      <w:pPr>
        <w:spacing w:after="0" w:line="240" w:lineRule="auto"/>
        <w:rPr>
          <w:rFonts w:ascii="Arial" w:eastAsia="Arial" w:hAnsi="Arial" w:cs="Arial"/>
        </w:rPr>
      </w:pPr>
    </w:p>
    <w:p w:rsidR="00D672C4" w:rsidRDefault="000041E1">
      <w:pPr>
        <w:spacing w:after="0" w:line="240" w:lineRule="auto"/>
        <w:rPr>
          <w:rFonts w:ascii="Arial" w:eastAsia="Arial" w:hAnsi="Arial" w:cs="Arial"/>
        </w:rPr>
      </w:pPr>
      <w:r>
        <w:rPr>
          <w:rFonts w:ascii="Arial" w:eastAsia="Arial" w:hAnsi="Arial" w:cs="Arial"/>
        </w:rPr>
        <w:t>Attend appropriate meetings with governors, colleagues, parents and outside agencies relevant to the above duties.</w:t>
      </w:r>
    </w:p>
    <w:p w:rsidR="00D672C4" w:rsidRDefault="00D672C4">
      <w:pPr>
        <w:spacing w:after="0" w:line="240" w:lineRule="auto"/>
        <w:rPr>
          <w:rFonts w:ascii="Arial" w:eastAsia="Arial" w:hAnsi="Arial" w:cs="Arial"/>
        </w:rPr>
      </w:pPr>
    </w:p>
    <w:p w:rsidR="00D672C4" w:rsidRDefault="000041E1">
      <w:pPr>
        <w:spacing w:after="0" w:line="240" w:lineRule="auto"/>
        <w:rPr>
          <w:rFonts w:ascii="Arial" w:eastAsia="Arial" w:hAnsi="Arial" w:cs="Arial"/>
        </w:rPr>
      </w:pPr>
      <w:r>
        <w:rPr>
          <w:rFonts w:ascii="Arial" w:eastAsia="Arial" w:hAnsi="Arial" w:cs="Arial"/>
        </w:rPr>
        <w:t>Carry out supervisory duties in accordance with published rotas.</w:t>
      </w:r>
    </w:p>
    <w:p w:rsidR="00D672C4" w:rsidRDefault="00D672C4">
      <w:pPr>
        <w:spacing w:after="0" w:line="240" w:lineRule="auto"/>
        <w:rPr>
          <w:rFonts w:ascii="Arial" w:eastAsia="Arial" w:hAnsi="Arial" w:cs="Arial"/>
        </w:rPr>
      </w:pPr>
    </w:p>
    <w:p w:rsidR="00D672C4" w:rsidRDefault="000041E1">
      <w:pPr>
        <w:spacing w:after="0" w:line="240" w:lineRule="auto"/>
        <w:rPr>
          <w:rFonts w:ascii="Arial" w:eastAsia="Arial" w:hAnsi="Arial" w:cs="Arial"/>
          <w:b/>
        </w:rPr>
      </w:pPr>
      <w:r>
        <w:rPr>
          <w:rFonts w:ascii="Arial" w:eastAsia="Arial" w:hAnsi="Arial" w:cs="Arial"/>
          <w:b/>
        </w:rPr>
        <w:t>IN ADDITION THE POST HOLDER</w:t>
      </w:r>
    </w:p>
    <w:p w:rsidR="00D672C4" w:rsidRDefault="00D672C4">
      <w:pPr>
        <w:spacing w:after="0" w:line="240" w:lineRule="auto"/>
        <w:rPr>
          <w:rFonts w:ascii="Arial" w:eastAsia="Arial" w:hAnsi="Arial" w:cs="Arial"/>
          <w:b/>
        </w:rPr>
      </w:pPr>
    </w:p>
    <w:p w:rsidR="00D672C4" w:rsidRDefault="000041E1">
      <w:pPr>
        <w:spacing w:after="0" w:line="240" w:lineRule="auto"/>
        <w:rPr>
          <w:rFonts w:ascii="Arial" w:eastAsia="Arial" w:hAnsi="Arial" w:cs="Arial"/>
        </w:rPr>
      </w:pPr>
      <w:r>
        <w:rPr>
          <w:rFonts w:ascii="Arial" w:eastAsia="Arial" w:hAnsi="Arial" w:cs="Arial"/>
        </w:rPr>
        <w:t>Undertake appropriate, negotiated and agreed personal professional development within the framework of school policies and current practice.</w:t>
      </w:r>
    </w:p>
    <w:p w:rsidR="00D672C4" w:rsidRDefault="00D672C4">
      <w:pPr>
        <w:spacing w:after="0" w:line="240" w:lineRule="auto"/>
        <w:rPr>
          <w:rFonts w:ascii="Arial" w:eastAsia="Arial" w:hAnsi="Arial" w:cs="Arial"/>
        </w:rPr>
      </w:pPr>
    </w:p>
    <w:p w:rsidR="00D672C4" w:rsidRDefault="000041E1">
      <w:pPr>
        <w:spacing w:after="0" w:line="240" w:lineRule="auto"/>
        <w:rPr>
          <w:rFonts w:ascii="Arial" w:eastAsia="Arial" w:hAnsi="Arial" w:cs="Arial"/>
        </w:rPr>
      </w:pPr>
      <w:r>
        <w:rPr>
          <w:rFonts w:ascii="Arial" w:eastAsia="Arial" w:hAnsi="Arial" w:cs="Arial"/>
        </w:rPr>
        <w:t>Such other duties as from time to time be reasonably assigned by the Head.</w:t>
      </w:r>
    </w:p>
    <w:p w:rsidR="00733C1D" w:rsidRDefault="00733C1D">
      <w:pPr>
        <w:spacing w:after="0" w:line="240" w:lineRule="auto"/>
        <w:rPr>
          <w:rFonts w:ascii="Arial" w:eastAsia="Arial" w:hAnsi="Arial" w:cs="Arial"/>
          <w:b/>
        </w:rPr>
      </w:pPr>
    </w:p>
    <w:p w:rsidR="00D672C4" w:rsidRDefault="000041E1">
      <w:pPr>
        <w:spacing w:after="0" w:line="240" w:lineRule="auto"/>
        <w:rPr>
          <w:rFonts w:ascii="Arial" w:eastAsia="Arial" w:hAnsi="Arial" w:cs="Arial"/>
          <w:b/>
        </w:rPr>
      </w:pPr>
      <w:r>
        <w:rPr>
          <w:rFonts w:ascii="Arial" w:eastAsia="Arial" w:hAnsi="Arial" w:cs="Arial"/>
          <w:b/>
        </w:rPr>
        <w:t>REVIEW</w:t>
      </w:r>
    </w:p>
    <w:p w:rsidR="00D672C4" w:rsidRDefault="00D672C4">
      <w:pPr>
        <w:spacing w:after="0" w:line="240" w:lineRule="auto"/>
        <w:rPr>
          <w:rFonts w:ascii="Arial" w:eastAsia="Arial" w:hAnsi="Arial" w:cs="Arial"/>
          <w:b/>
        </w:rPr>
      </w:pPr>
    </w:p>
    <w:p w:rsidR="00D672C4" w:rsidRDefault="000041E1">
      <w:pPr>
        <w:spacing w:after="0" w:line="240" w:lineRule="auto"/>
        <w:rPr>
          <w:rFonts w:ascii="Arial" w:eastAsia="Arial" w:hAnsi="Arial" w:cs="Arial"/>
        </w:rPr>
      </w:pPr>
      <w:r>
        <w:rPr>
          <w:rFonts w:ascii="Arial" w:eastAsia="Arial" w:hAnsi="Arial" w:cs="Arial"/>
        </w:rPr>
        <w:t xml:space="preserve">This job description does not define in detail all duties or responsibilities of the post.  It will be reviewed annually and may be subject to modification or amendment after consultation with the post holder. </w:t>
      </w:r>
    </w:p>
    <w:p w:rsidR="00D672C4" w:rsidRDefault="00D672C4">
      <w:pPr>
        <w:spacing w:after="0" w:line="240" w:lineRule="auto"/>
        <w:rPr>
          <w:rFonts w:ascii="Arial" w:eastAsia="Arial" w:hAnsi="Arial" w:cs="Arial"/>
        </w:rPr>
      </w:pPr>
    </w:p>
    <w:p w:rsidR="00D672C4" w:rsidRDefault="000041E1">
      <w:pPr>
        <w:spacing w:after="0" w:line="240" w:lineRule="auto"/>
        <w:rPr>
          <w:rFonts w:ascii="Arial" w:eastAsia="Arial" w:hAnsi="Arial" w:cs="Arial"/>
        </w:rPr>
      </w:pPr>
      <w:r>
        <w:rPr>
          <w:rFonts w:ascii="Arial" w:eastAsia="Arial" w:hAnsi="Arial" w:cs="Arial"/>
        </w:rPr>
        <w:t>Date of Job Description:  January 2018</w:t>
      </w:r>
    </w:p>
    <w:p w:rsidR="00D672C4" w:rsidRDefault="00D672C4">
      <w:pPr>
        <w:spacing w:after="0" w:line="240" w:lineRule="auto"/>
        <w:rPr>
          <w:rFonts w:ascii="Arial" w:eastAsia="Arial" w:hAnsi="Arial" w:cs="Arial"/>
        </w:rPr>
      </w:pPr>
    </w:p>
    <w:p w:rsidR="00D672C4" w:rsidRDefault="00D672C4">
      <w:pPr>
        <w:spacing w:after="0" w:line="240" w:lineRule="auto"/>
        <w:rPr>
          <w:rFonts w:ascii="Arial" w:eastAsia="Arial" w:hAnsi="Arial" w:cs="Arial"/>
        </w:rPr>
      </w:pPr>
    </w:p>
    <w:p w:rsidR="00D672C4" w:rsidRDefault="00D672C4">
      <w:pPr>
        <w:spacing w:after="0" w:line="240" w:lineRule="auto"/>
        <w:rPr>
          <w:rFonts w:ascii="Arial" w:eastAsia="Arial" w:hAnsi="Arial" w:cs="Arial"/>
        </w:rPr>
      </w:pPr>
    </w:p>
    <w:p w:rsidR="00D672C4" w:rsidRDefault="00D672C4">
      <w:pPr>
        <w:spacing w:after="0" w:line="240" w:lineRule="auto"/>
        <w:rPr>
          <w:rFonts w:ascii="Arial" w:eastAsia="Arial" w:hAnsi="Arial" w:cs="Arial"/>
        </w:rPr>
      </w:pPr>
    </w:p>
    <w:p w:rsidR="00D672C4" w:rsidRDefault="00D672C4">
      <w:pPr>
        <w:spacing w:after="0" w:line="240" w:lineRule="auto"/>
        <w:rPr>
          <w:rFonts w:ascii="Arial" w:eastAsia="Arial" w:hAnsi="Arial" w:cs="Arial"/>
        </w:rPr>
      </w:pPr>
    </w:p>
    <w:p w:rsidR="00D672C4" w:rsidRDefault="00D672C4">
      <w:pPr>
        <w:spacing w:after="0" w:line="240" w:lineRule="auto"/>
        <w:rPr>
          <w:rFonts w:ascii="Arial" w:eastAsia="Arial" w:hAnsi="Arial" w:cs="Arial"/>
        </w:rPr>
      </w:pPr>
    </w:p>
    <w:p w:rsidR="00733C1D" w:rsidRDefault="00733C1D" w:rsidP="00733C1D">
      <w:pPr>
        <w:spacing w:after="0" w:line="240" w:lineRule="auto"/>
        <w:ind w:right="-709"/>
        <w:jc w:val="center"/>
        <w:rPr>
          <w:rFonts w:ascii="Arial" w:eastAsia="Arial" w:hAnsi="Arial" w:cs="Arial"/>
          <w:b/>
        </w:rPr>
      </w:pPr>
    </w:p>
    <w:p w:rsidR="00733C1D" w:rsidRDefault="00733C1D" w:rsidP="00733C1D">
      <w:pPr>
        <w:spacing w:after="0" w:line="240" w:lineRule="auto"/>
        <w:ind w:right="-709"/>
        <w:jc w:val="center"/>
        <w:rPr>
          <w:rFonts w:ascii="Arial" w:eastAsia="Arial" w:hAnsi="Arial" w:cs="Arial"/>
          <w:b/>
        </w:rPr>
      </w:pPr>
    </w:p>
    <w:p w:rsidR="00D672C4" w:rsidRDefault="000041E1" w:rsidP="00733C1D">
      <w:pPr>
        <w:spacing w:after="0" w:line="240" w:lineRule="auto"/>
        <w:ind w:right="-709"/>
        <w:jc w:val="center"/>
        <w:rPr>
          <w:rFonts w:ascii="Arial" w:eastAsia="Arial" w:hAnsi="Arial" w:cs="Arial"/>
          <w:b/>
        </w:rPr>
      </w:pPr>
      <w:r>
        <w:rPr>
          <w:rFonts w:ascii="Arial" w:eastAsia="Arial" w:hAnsi="Arial" w:cs="Arial"/>
          <w:b/>
        </w:rPr>
        <w:lastRenderedPageBreak/>
        <w:t>PERSON SPECIFICATION TEACHER OF MATHEMATICS</w:t>
      </w:r>
    </w:p>
    <w:p w:rsidR="00D672C4" w:rsidRDefault="00D672C4">
      <w:pPr>
        <w:spacing w:after="0" w:line="240" w:lineRule="auto"/>
        <w:jc w:val="center"/>
        <w:rPr>
          <w:rFonts w:ascii="Arial" w:eastAsia="Arial" w:hAnsi="Arial" w:cs="Arial"/>
        </w:rPr>
      </w:pPr>
    </w:p>
    <w:p w:rsidR="00D672C4" w:rsidRDefault="000041E1">
      <w:pPr>
        <w:spacing w:after="0" w:line="240" w:lineRule="auto"/>
        <w:jc w:val="center"/>
        <w:rPr>
          <w:rFonts w:ascii="Arial" w:eastAsia="Arial" w:hAnsi="Arial" w:cs="Arial"/>
        </w:rPr>
      </w:pPr>
      <w:r>
        <w:rPr>
          <w:rFonts w:ascii="Arial" w:eastAsia="Arial" w:hAnsi="Arial" w:cs="Arial"/>
        </w:rPr>
        <w:t>The following criteria will be used when short-listing and interviewing candidates</w:t>
      </w:r>
    </w:p>
    <w:p w:rsidR="00D672C4" w:rsidRDefault="00D672C4">
      <w:pPr>
        <w:spacing w:after="0" w:line="240" w:lineRule="auto"/>
        <w:jc w:val="center"/>
        <w:rPr>
          <w:rFonts w:ascii="Times New Roman" w:eastAsia="Times New Roman" w:hAnsi="Times New Roman" w:cs="Times New Roman"/>
          <w:sz w:val="24"/>
          <w:szCs w:val="24"/>
        </w:rPr>
      </w:pPr>
    </w:p>
    <w:tbl>
      <w:tblPr>
        <w:tblStyle w:val="a"/>
        <w:tblW w:w="105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5"/>
        <w:gridCol w:w="4999"/>
        <w:gridCol w:w="3154"/>
      </w:tblGrid>
      <w:tr w:rsidR="00D672C4">
        <w:trPr>
          <w:trHeight w:val="320"/>
          <w:jc w:val="center"/>
        </w:trPr>
        <w:tc>
          <w:tcPr>
            <w:tcW w:w="2415" w:type="dxa"/>
            <w:vAlign w:val="center"/>
          </w:tcPr>
          <w:p w:rsidR="00D672C4" w:rsidRDefault="00D672C4">
            <w:pPr>
              <w:spacing w:after="0" w:line="240" w:lineRule="auto"/>
              <w:jc w:val="center"/>
              <w:rPr>
                <w:rFonts w:ascii="Arial" w:eastAsia="Arial" w:hAnsi="Arial" w:cs="Arial"/>
              </w:rPr>
            </w:pPr>
          </w:p>
        </w:tc>
        <w:tc>
          <w:tcPr>
            <w:tcW w:w="4999" w:type="dxa"/>
            <w:vAlign w:val="center"/>
          </w:tcPr>
          <w:p w:rsidR="00D672C4" w:rsidRDefault="000041E1">
            <w:pPr>
              <w:spacing w:after="0" w:line="240" w:lineRule="auto"/>
              <w:jc w:val="center"/>
              <w:rPr>
                <w:rFonts w:ascii="Arial" w:eastAsia="Arial" w:hAnsi="Arial" w:cs="Arial"/>
              </w:rPr>
            </w:pPr>
            <w:r>
              <w:rPr>
                <w:rFonts w:ascii="Arial" w:eastAsia="Arial" w:hAnsi="Arial" w:cs="Arial"/>
                <w:b/>
              </w:rPr>
              <w:t>Essential</w:t>
            </w:r>
          </w:p>
        </w:tc>
        <w:tc>
          <w:tcPr>
            <w:tcW w:w="3154" w:type="dxa"/>
            <w:tcBorders>
              <w:bottom w:val="single" w:sz="4" w:space="0" w:color="000000"/>
            </w:tcBorders>
            <w:vAlign w:val="center"/>
          </w:tcPr>
          <w:p w:rsidR="00D672C4" w:rsidRDefault="000041E1">
            <w:pPr>
              <w:keepNext/>
              <w:spacing w:after="0" w:line="240" w:lineRule="auto"/>
              <w:jc w:val="center"/>
              <w:rPr>
                <w:rFonts w:ascii="Arial" w:eastAsia="Arial" w:hAnsi="Arial" w:cs="Arial"/>
                <w:b/>
              </w:rPr>
            </w:pPr>
            <w:r>
              <w:rPr>
                <w:rFonts w:ascii="Arial" w:eastAsia="Arial" w:hAnsi="Arial" w:cs="Arial"/>
                <w:b/>
              </w:rPr>
              <w:t>Desirable</w:t>
            </w:r>
          </w:p>
          <w:p w:rsidR="00D672C4" w:rsidRDefault="000041E1">
            <w:pPr>
              <w:keepNext/>
              <w:spacing w:after="0" w:line="240" w:lineRule="auto"/>
              <w:jc w:val="center"/>
              <w:rPr>
                <w:rFonts w:ascii="Arial" w:eastAsia="Arial" w:hAnsi="Arial" w:cs="Arial"/>
                <w:b/>
              </w:rPr>
            </w:pPr>
            <w:r>
              <w:rPr>
                <w:rFonts w:ascii="Arial" w:eastAsia="Arial" w:hAnsi="Arial" w:cs="Arial"/>
                <w:b/>
              </w:rPr>
              <w:t>(but not essential)</w:t>
            </w:r>
          </w:p>
        </w:tc>
      </w:tr>
      <w:tr w:rsidR="00D672C4">
        <w:trPr>
          <w:trHeight w:val="1000"/>
          <w:jc w:val="center"/>
        </w:trPr>
        <w:tc>
          <w:tcPr>
            <w:tcW w:w="2415" w:type="dxa"/>
          </w:tcPr>
          <w:p w:rsidR="00D672C4" w:rsidRDefault="000041E1">
            <w:pPr>
              <w:spacing w:after="0" w:line="240" w:lineRule="auto"/>
              <w:rPr>
                <w:rFonts w:ascii="Arial" w:eastAsia="Arial" w:hAnsi="Arial" w:cs="Arial"/>
                <w:b/>
                <w:sz w:val="24"/>
                <w:szCs w:val="24"/>
              </w:rPr>
            </w:pPr>
            <w:r>
              <w:rPr>
                <w:rFonts w:ascii="Arial" w:eastAsia="Arial" w:hAnsi="Arial" w:cs="Arial"/>
                <w:b/>
                <w:sz w:val="24"/>
                <w:szCs w:val="24"/>
              </w:rPr>
              <w:t>Qualifications</w:t>
            </w:r>
          </w:p>
        </w:tc>
        <w:tc>
          <w:tcPr>
            <w:tcW w:w="4999" w:type="dxa"/>
          </w:tcPr>
          <w:p w:rsidR="00D672C4" w:rsidRDefault="000041E1">
            <w:pPr>
              <w:numPr>
                <w:ilvl w:val="0"/>
                <w:numId w:val="6"/>
              </w:numPr>
              <w:spacing w:after="0" w:line="240" w:lineRule="auto"/>
              <w:ind w:left="452" w:hanging="425"/>
              <w:contextualSpacing/>
            </w:pPr>
            <w:r>
              <w:rPr>
                <w:rFonts w:ascii="Arial" w:eastAsia="Arial" w:hAnsi="Arial" w:cs="Arial"/>
              </w:rPr>
              <w:t xml:space="preserve">Degree and Qualified Teacher Status (QTS) </w:t>
            </w:r>
          </w:p>
          <w:p w:rsidR="00D672C4" w:rsidRDefault="000041E1">
            <w:pPr>
              <w:numPr>
                <w:ilvl w:val="0"/>
                <w:numId w:val="6"/>
              </w:numPr>
              <w:spacing w:after="0" w:line="240" w:lineRule="auto"/>
              <w:ind w:left="452" w:hanging="425"/>
              <w:contextualSpacing/>
            </w:pPr>
            <w:r>
              <w:rPr>
                <w:rFonts w:ascii="Arial" w:eastAsia="Arial" w:hAnsi="Arial" w:cs="Arial"/>
              </w:rPr>
              <w:t>Evidence of recent professional learning in relation to this role</w:t>
            </w:r>
          </w:p>
        </w:tc>
        <w:tc>
          <w:tcPr>
            <w:tcW w:w="3154" w:type="dxa"/>
          </w:tcPr>
          <w:p w:rsidR="00D672C4" w:rsidRDefault="000041E1">
            <w:pPr>
              <w:numPr>
                <w:ilvl w:val="0"/>
                <w:numId w:val="6"/>
              </w:numPr>
              <w:spacing w:after="0" w:line="240" w:lineRule="auto"/>
              <w:ind w:left="317" w:hanging="284"/>
              <w:contextualSpacing/>
            </w:pPr>
            <w:r>
              <w:rPr>
                <w:rFonts w:ascii="Arial" w:eastAsia="Arial" w:hAnsi="Arial" w:cs="Arial"/>
              </w:rPr>
              <w:t xml:space="preserve">Interest in gaining further relevant qualifications </w:t>
            </w:r>
          </w:p>
          <w:p w:rsidR="00D672C4" w:rsidRDefault="00D672C4">
            <w:pPr>
              <w:spacing w:after="0" w:line="240" w:lineRule="auto"/>
              <w:ind w:left="317" w:hanging="284"/>
              <w:rPr>
                <w:rFonts w:ascii="Arial" w:eastAsia="Arial" w:hAnsi="Arial" w:cs="Arial"/>
                <w:color w:val="FF0000"/>
              </w:rPr>
            </w:pPr>
          </w:p>
          <w:p w:rsidR="00D672C4" w:rsidRDefault="00D672C4">
            <w:pPr>
              <w:spacing w:after="0" w:line="240" w:lineRule="auto"/>
              <w:ind w:left="317" w:hanging="284"/>
              <w:rPr>
                <w:rFonts w:ascii="Arial" w:eastAsia="Arial" w:hAnsi="Arial" w:cs="Arial"/>
                <w:color w:val="FF0000"/>
              </w:rPr>
            </w:pPr>
          </w:p>
        </w:tc>
      </w:tr>
      <w:tr w:rsidR="00D672C4">
        <w:trPr>
          <w:trHeight w:val="5880"/>
          <w:jc w:val="center"/>
        </w:trPr>
        <w:tc>
          <w:tcPr>
            <w:tcW w:w="2415" w:type="dxa"/>
          </w:tcPr>
          <w:p w:rsidR="00D672C4" w:rsidRDefault="000041E1">
            <w:pPr>
              <w:spacing w:after="0" w:line="240" w:lineRule="auto"/>
              <w:rPr>
                <w:rFonts w:ascii="Arial" w:eastAsia="Arial" w:hAnsi="Arial" w:cs="Arial"/>
                <w:b/>
                <w:sz w:val="24"/>
                <w:szCs w:val="24"/>
              </w:rPr>
            </w:pPr>
            <w:r>
              <w:rPr>
                <w:rFonts w:ascii="Arial" w:eastAsia="Arial" w:hAnsi="Arial" w:cs="Arial"/>
                <w:b/>
                <w:sz w:val="24"/>
                <w:szCs w:val="24"/>
              </w:rPr>
              <w:t xml:space="preserve">Knowledge </w:t>
            </w:r>
          </w:p>
          <w:p w:rsidR="00D672C4" w:rsidRDefault="000041E1">
            <w:pPr>
              <w:spacing w:after="0" w:line="240" w:lineRule="auto"/>
              <w:rPr>
                <w:rFonts w:ascii="Arial" w:eastAsia="Arial" w:hAnsi="Arial" w:cs="Arial"/>
                <w:b/>
                <w:sz w:val="24"/>
                <w:szCs w:val="24"/>
              </w:rPr>
            </w:pPr>
            <w:r>
              <w:rPr>
                <w:rFonts w:ascii="Arial" w:eastAsia="Arial" w:hAnsi="Arial" w:cs="Arial"/>
                <w:b/>
                <w:sz w:val="24"/>
                <w:szCs w:val="24"/>
              </w:rPr>
              <w:t>and Skills</w:t>
            </w:r>
          </w:p>
          <w:p w:rsidR="00D672C4" w:rsidRDefault="00D672C4">
            <w:pPr>
              <w:spacing w:after="0" w:line="240" w:lineRule="auto"/>
              <w:rPr>
                <w:rFonts w:ascii="Arial" w:eastAsia="Arial" w:hAnsi="Arial" w:cs="Arial"/>
                <w:b/>
                <w:sz w:val="24"/>
                <w:szCs w:val="24"/>
              </w:rPr>
            </w:pPr>
          </w:p>
        </w:tc>
        <w:tc>
          <w:tcPr>
            <w:tcW w:w="4999" w:type="dxa"/>
          </w:tcPr>
          <w:p w:rsidR="00D672C4" w:rsidRDefault="000041E1">
            <w:pPr>
              <w:numPr>
                <w:ilvl w:val="0"/>
                <w:numId w:val="4"/>
              </w:numPr>
              <w:spacing w:after="0" w:line="240" w:lineRule="auto"/>
              <w:ind w:left="452" w:hanging="425"/>
              <w:contextualSpacing/>
            </w:pPr>
            <w:r>
              <w:rPr>
                <w:rFonts w:ascii="Arial" w:eastAsia="Arial" w:hAnsi="Arial" w:cs="Arial"/>
              </w:rPr>
              <w:t>A wide repertoire of teaching styles that facilitate the learning of students through high levels of engagement and motivation</w:t>
            </w:r>
          </w:p>
          <w:p w:rsidR="00D672C4" w:rsidRDefault="000041E1">
            <w:pPr>
              <w:numPr>
                <w:ilvl w:val="0"/>
                <w:numId w:val="4"/>
              </w:numPr>
              <w:spacing w:after="0" w:line="240" w:lineRule="auto"/>
              <w:ind w:left="452" w:hanging="425"/>
              <w:contextualSpacing/>
            </w:pPr>
            <w:r>
              <w:rPr>
                <w:rFonts w:ascii="Arial" w:eastAsia="Arial" w:hAnsi="Arial" w:cs="Arial"/>
              </w:rPr>
              <w:t>Good understanding of implementing effective strategies for managing pupil behaviour in an ‘Inclusive’ environment</w:t>
            </w:r>
          </w:p>
          <w:p w:rsidR="00D672C4" w:rsidRDefault="000041E1">
            <w:pPr>
              <w:numPr>
                <w:ilvl w:val="0"/>
                <w:numId w:val="4"/>
              </w:numPr>
              <w:spacing w:after="0" w:line="240" w:lineRule="auto"/>
              <w:ind w:left="452" w:hanging="425"/>
              <w:contextualSpacing/>
            </w:pPr>
            <w:r>
              <w:rPr>
                <w:rFonts w:ascii="Arial" w:eastAsia="Arial" w:hAnsi="Arial" w:cs="Arial"/>
              </w:rPr>
              <w:t>Excellent verbal and written communication skills</w:t>
            </w:r>
          </w:p>
          <w:p w:rsidR="00D672C4" w:rsidRDefault="000041E1">
            <w:pPr>
              <w:numPr>
                <w:ilvl w:val="0"/>
                <w:numId w:val="4"/>
              </w:numPr>
              <w:spacing w:after="0" w:line="240" w:lineRule="auto"/>
              <w:ind w:left="452" w:hanging="425"/>
              <w:contextualSpacing/>
            </w:pPr>
            <w:r>
              <w:rPr>
                <w:rFonts w:ascii="Arial" w:eastAsia="Arial" w:hAnsi="Arial" w:cs="Arial"/>
              </w:rPr>
              <w:t>Excellent interpersonal skills including listening, negotiation, persuasion and direction</w:t>
            </w:r>
          </w:p>
          <w:p w:rsidR="00D672C4" w:rsidRDefault="000041E1">
            <w:pPr>
              <w:numPr>
                <w:ilvl w:val="0"/>
                <w:numId w:val="4"/>
              </w:numPr>
              <w:spacing w:after="0" w:line="240" w:lineRule="auto"/>
              <w:ind w:left="452" w:hanging="425"/>
              <w:contextualSpacing/>
            </w:pPr>
            <w:r>
              <w:rPr>
                <w:rFonts w:ascii="Arial" w:eastAsia="Arial" w:hAnsi="Arial" w:cs="Arial"/>
              </w:rPr>
              <w:t>Excellent team working skills</w:t>
            </w:r>
          </w:p>
          <w:p w:rsidR="00D672C4" w:rsidRDefault="000041E1">
            <w:pPr>
              <w:numPr>
                <w:ilvl w:val="0"/>
                <w:numId w:val="4"/>
              </w:numPr>
              <w:spacing w:after="0" w:line="240" w:lineRule="auto"/>
              <w:ind w:left="452" w:hanging="425"/>
              <w:contextualSpacing/>
            </w:pPr>
            <w:r>
              <w:rPr>
                <w:rFonts w:ascii="Arial" w:eastAsia="Arial" w:hAnsi="Arial" w:cs="Arial"/>
              </w:rPr>
              <w:t>Creative and innovative; willing to contribute to the development teaching and learning within a forward looking department</w:t>
            </w:r>
          </w:p>
          <w:p w:rsidR="00D672C4" w:rsidRDefault="000041E1">
            <w:pPr>
              <w:numPr>
                <w:ilvl w:val="0"/>
                <w:numId w:val="4"/>
              </w:numPr>
              <w:spacing w:after="0" w:line="240" w:lineRule="auto"/>
              <w:ind w:left="452" w:hanging="425"/>
              <w:contextualSpacing/>
            </w:pPr>
            <w:r>
              <w:rPr>
                <w:rFonts w:ascii="Arial" w:eastAsia="Arial" w:hAnsi="Arial" w:cs="Arial"/>
              </w:rPr>
              <w:t>Ability to implement change and keep up with curriculum developments</w:t>
            </w:r>
          </w:p>
          <w:p w:rsidR="00D672C4" w:rsidRDefault="000041E1">
            <w:pPr>
              <w:numPr>
                <w:ilvl w:val="0"/>
                <w:numId w:val="4"/>
              </w:numPr>
              <w:spacing w:after="0" w:line="240" w:lineRule="auto"/>
              <w:ind w:left="452" w:hanging="425"/>
              <w:contextualSpacing/>
            </w:pPr>
            <w:r>
              <w:rPr>
                <w:rFonts w:ascii="Arial" w:eastAsia="Arial" w:hAnsi="Arial" w:cs="Arial"/>
              </w:rPr>
              <w:t>Ability to teach Mathematics at Key Stages 3, 4 and 5</w:t>
            </w:r>
          </w:p>
        </w:tc>
        <w:tc>
          <w:tcPr>
            <w:tcW w:w="3154" w:type="dxa"/>
          </w:tcPr>
          <w:p w:rsidR="00D672C4" w:rsidRDefault="000041E1">
            <w:pPr>
              <w:numPr>
                <w:ilvl w:val="0"/>
                <w:numId w:val="4"/>
              </w:numPr>
              <w:spacing w:after="0" w:line="240" w:lineRule="auto"/>
              <w:ind w:left="317" w:hanging="284"/>
              <w:contextualSpacing/>
            </w:pPr>
            <w:r>
              <w:rPr>
                <w:rFonts w:ascii="Arial" w:eastAsia="Arial" w:hAnsi="Arial" w:cs="Arial"/>
              </w:rPr>
              <w:t>The school is becoming ICT rich and candidates should therefore be ICT literate</w:t>
            </w:r>
          </w:p>
          <w:p w:rsidR="00D672C4" w:rsidRDefault="00D672C4">
            <w:pPr>
              <w:spacing w:after="0" w:line="240" w:lineRule="auto"/>
              <w:ind w:left="317" w:hanging="284"/>
              <w:rPr>
                <w:rFonts w:ascii="Arial" w:eastAsia="Arial" w:hAnsi="Arial" w:cs="Arial"/>
              </w:rPr>
            </w:pPr>
          </w:p>
          <w:p w:rsidR="00D672C4" w:rsidRDefault="00D672C4">
            <w:pPr>
              <w:spacing w:after="0" w:line="240" w:lineRule="auto"/>
              <w:ind w:left="317" w:hanging="284"/>
              <w:rPr>
                <w:rFonts w:ascii="Arial" w:eastAsia="Arial" w:hAnsi="Arial" w:cs="Arial"/>
              </w:rPr>
            </w:pPr>
          </w:p>
          <w:p w:rsidR="00D672C4" w:rsidRDefault="00D672C4">
            <w:pPr>
              <w:spacing w:after="0" w:line="240" w:lineRule="auto"/>
              <w:ind w:left="317" w:hanging="284"/>
              <w:rPr>
                <w:rFonts w:ascii="Arial" w:eastAsia="Arial" w:hAnsi="Arial" w:cs="Arial"/>
              </w:rPr>
            </w:pPr>
          </w:p>
          <w:p w:rsidR="00D672C4" w:rsidRDefault="00D672C4">
            <w:pPr>
              <w:spacing w:after="0" w:line="240" w:lineRule="auto"/>
              <w:ind w:left="317" w:hanging="284"/>
              <w:rPr>
                <w:rFonts w:ascii="Arial" w:eastAsia="Arial" w:hAnsi="Arial" w:cs="Arial"/>
              </w:rPr>
            </w:pPr>
          </w:p>
          <w:p w:rsidR="00D672C4" w:rsidRDefault="00D672C4">
            <w:pPr>
              <w:spacing w:after="0" w:line="240" w:lineRule="auto"/>
              <w:ind w:left="317" w:hanging="284"/>
              <w:rPr>
                <w:rFonts w:ascii="Arial" w:eastAsia="Arial" w:hAnsi="Arial" w:cs="Arial"/>
              </w:rPr>
            </w:pPr>
          </w:p>
          <w:p w:rsidR="00D672C4" w:rsidRDefault="00D672C4">
            <w:pPr>
              <w:spacing w:after="0" w:line="240" w:lineRule="auto"/>
              <w:ind w:left="317" w:hanging="284"/>
              <w:rPr>
                <w:rFonts w:ascii="Arial" w:eastAsia="Arial" w:hAnsi="Arial" w:cs="Arial"/>
              </w:rPr>
            </w:pPr>
          </w:p>
          <w:p w:rsidR="00D672C4" w:rsidRDefault="00D672C4">
            <w:pPr>
              <w:spacing w:after="0" w:line="240" w:lineRule="auto"/>
              <w:ind w:left="317" w:hanging="284"/>
              <w:rPr>
                <w:rFonts w:ascii="Arial" w:eastAsia="Arial" w:hAnsi="Arial" w:cs="Arial"/>
              </w:rPr>
            </w:pPr>
          </w:p>
          <w:p w:rsidR="00D672C4" w:rsidRDefault="00D672C4">
            <w:pPr>
              <w:spacing w:after="0" w:line="240" w:lineRule="auto"/>
              <w:ind w:left="317" w:hanging="284"/>
              <w:rPr>
                <w:rFonts w:ascii="Arial" w:eastAsia="Arial" w:hAnsi="Arial" w:cs="Arial"/>
              </w:rPr>
            </w:pPr>
          </w:p>
          <w:p w:rsidR="00D672C4" w:rsidRDefault="00D672C4">
            <w:pPr>
              <w:spacing w:after="0" w:line="240" w:lineRule="auto"/>
              <w:ind w:left="317" w:hanging="284"/>
              <w:rPr>
                <w:rFonts w:ascii="Arial" w:eastAsia="Arial" w:hAnsi="Arial" w:cs="Arial"/>
              </w:rPr>
            </w:pPr>
          </w:p>
          <w:p w:rsidR="00D672C4" w:rsidRDefault="00D672C4">
            <w:pPr>
              <w:spacing w:after="0" w:line="240" w:lineRule="auto"/>
              <w:ind w:left="317" w:hanging="284"/>
              <w:rPr>
                <w:rFonts w:ascii="Arial" w:eastAsia="Arial" w:hAnsi="Arial" w:cs="Arial"/>
              </w:rPr>
            </w:pPr>
          </w:p>
          <w:p w:rsidR="00D672C4" w:rsidRDefault="00D672C4">
            <w:pPr>
              <w:spacing w:after="0" w:line="240" w:lineRule="auto"/>
              <w:ind w:left="317" w:hanging="284"/>
              <w:rPr>
                <w:rFonts w:ascii="Arial" w:eastAsia="Arial" w:hAnsi="Arial" w:cs="Arial"/>
              </w:rPr>
            </w:pPr>
          </w:p>
          <w:p w:rsidR="00D672C4" w:rsidRDefault="00D672C4">
            <w:pPr>
              <w:spacing w:after="0" w:line="240" w:lineRule="auto"/>
              <w:ind w:left="317" w:hanging="284"/>
              <w:rPr>
                <w:rFonts w:ascii="Arial" w:eastAsia="Arial" w:hAnsi="Arial" w:cs="Arial"/>
              </w:rPr>
            </w:pPr>
          </w:p>
          <w:p w:rsidR="00D672C4" w:rsidRDefault="00D672C4">
            <w:pPr>
              <w:spacing w:after="0" w:line="240" w:lineRule="auto"/>
              <w:ind w:left="317" w:hanging="284"/>
              <w:rPr>
                <w:rFonts w:ascii="Arial" w:eastAsia="Arial" w:hAnsi="Arial" w:cs="Arial"/>
              </w:rPr>
            </w:pPr>
          </w:p>
        </w:tc>
      </w:tr>
      <w:tr w:rsidR="00D672C4">
        <w:trPr>
          <w:jc w:val="center"/>
        </w:trPr>
        <w:tc>
          <w:tcPr>
            <w:tcW w:w="2415" w:type="dxa"/>
          </w:tcPr>
          <w:p w:rsidR="00D672C4" w:rsidRDefault="000041E1">
            <w:pPr>
              <w:spacing w:after="0" w:line="240" w:lineRule="auto"/>
              <w:rPr>
                <w:rFonts w:ascii="Arial" w:eastAsia="Arial" w:hAnsi="Arial" w:cs="Arial"/>
                <w:b/>
                <w:sz w:val="24"/>
                <w:szCs w:val="24"/>
              </w:rPr>
            </w:pPr>
            <w:r>
              <w:rPr>
                <w:rFonts w:ascii="Arial" w:eastAsia="Arial" w:hAnsi="Arial" w:cs="Arial"/>
                <w:b/>
                <w:sz w:val="24"/>
                <w:szCs w:val="24"/>
              </w:rPr>
              <w:t>Personal</w:t>
            </w:r>
          </w:p>
          <w:p w:rsidR="00D672C4" w:rsidRDefault="000041E1">
            <w:pPr>
              <w:spacing w:after="0" w:line="240" w:lineRule="auto"/>
              <w:rPr>
                <w:rFonts w:ascii="Arial" w:eastAsia="Arial" w:hAnsi="Arial" w:cs="Arial"/>
                <w:b/>
                <w:sz w:val="24"/>
                <w:szCs w:val="24"/>
              </w:rPr>
            </w:pPr>
            <w:r>
              <w:rPr>
                <w:rFonts w:ascii="Arial" w:eastAsia="Arial" w:hAnsi="Arial" w:cs="Arial"/>
                <w:b/>
                <w:sz w:val="24"/>
                <w:szCs w:val="24"/>
              </w:rPr>
              <w:t xml:space="preserve">Attributes </w:t>
            </w:r>
          </w:p>
        </w:tc>
        <w:tc>
          <w:tcPr>
            <w:tcW w:w="4999" w:type="dxa"/>
          </w:tcPr>
          <w:p w:rsidR="00D672C4" w:rsidRDefault="000041E1">
            <w:pPr>
              <w:numPr>
                <w:ilvl w:val="0"/>
                <w:numId w:val="5"/>
              </w:numPr>
              <w:spacing w:after="0" w:line="240" w:lineRule="auto"/>
              <w:ind w:left="452" w:hanging="425"/>
              <w:contextualSpacing/>
            </w:pPr>
            <w:r>
              <w:rPr>
                <w:rFonts w:ascii="Arial" w:eastAsia="Arial" w:hAnsi="Arial" w:cs="Arial"/>
              </w:rPr>
              <w:t>Ability to inspire trust and empower others</w:t>
            </w:r>
          </w:p>
          <w:p w:rsidR="00D672C4" w:rsidRDefault="000041E1">
            <w:pPr>
              <w:numPr>
                <w:ilvl w:val="0"/>
                <w:numId w:val="5"/>
              </w:numPr>
              <w:spacing w:after="0" w:line="240" w:lineRule="auto"/>
              <w:ind w:left="452" w:hanging="425"/>
              <w:contextualSpacing/>
            </w:pPr>
            <w:r>
              <w:rPr>
                <w:rFonts w:ascii="Arial" w:eastAsia="Arial" w:hAnsi="Arial" w:cs="Arial"/>
              </w:rPr>
              <w:t>Confidence, energy and enthusiasm for teaching one’s subject</w:t>
            </w:r>
          </w:p>
          <w:p w:rsidR="00D672C4" w:rsidRDefault="000041E1">
            <w:pPr>
              <w:numPr>
                <w:ilvl w:val="0"/>
                <w:numId w:val="5"/>
              </w:numPr>
              <w:spacing w:after="0" w:line="240" w:lineRule="auto"/>
              <w:ind w:left="452" w:hanging="425"/>
              <w:contextualSpacing/>
            </w:pPr>
            <w:r>
              <w:rPr>
                <w:rFonts w:ascii="Arial" w:eastAsia="Arial" w:hAnsi="Arial" w:cs="Arial"/>
              </w:rPr>
              <w:t>Stamina, determination, drive and ambition</w:t>
            </w:r>
          </w:p>
          <w:p w:rsidR="00D672C4" w:rsidRDefault="000041E1">
            <w:pPr>
              <w:numPr>
                <w:ilvl w:val="0"/>
                <w:numId w:val="5"/>
              </w:numPr>
              <w:tabs>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52" w:hanging="425"/>
              <w:contextualSpacing/>
            </w:pPr>
            <w:r>
              <w:rPr>
                <w:rFonts w:ascii="Arial" w:eastAsia="Arial" w:hAnsi="Arial" w:cs="Arial"/>
              </w:rPr>
              <w:t>Evidence of a range of interests and a willingness to become involved in the wider aspects of the school community</w:t>
            </w:r>
          </w:p>
          <w:p w:rsidR="00D672C4" w:rsidRDefault="000041E1">
            <w:pPr>
              <w:numPr>
                <w:ilvl w:val="0"/>
                <w:numId w:val="5"/>
              </w:numPr>
              <w:tabs>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52" w:hanging="425"/>
              <w:contextualSpacing/>
            </w:pPr>
            <w:r>
              <w:rPr>
                <w:rFonts w:ascii="Arial" w:eastAsia="Arial" w:hAnsi="Arial" w:cs="Arial"/>
              </w:rPr>
              <w:t>Ability to meet deadlines and work under pressure</w:t>
            </w:r>
          </w:p>
          <w:p w:rsidR="00D672C4" w:rsidRDefault="000041E1">
            <w:pPr>
              <w:numPr>
                <w:ilvl w:val="0"/>
                <w:numId w:val="5"/>
              </w:numPr>
              <w:tabs>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52" w:hanging="425"/>
              <w:contextualSpacing/>
            </w:pPr>
            <w:r>
              <w:rPr>
                <w:rFonts w:ascii="Arial" w:eastAsia="Arial" w:hAnsi="Arial" w:cs="Arial"/>
              </w:rPr>
              <w:t>A record of outstanding teaching leading to exceptional student achievement</w:t>
            </w:r>
          </w:p>
        </w:tc>
        <w:tc>
          <w:tcPr>
            <w:tcW w:w="3154" w:type="dxa"/>
          </w:tcPr>
          <w:p w:rsidR="00D672C4" w:rsidRDefault="000041E1">
            <w:pPr>
              <w:numPr>
                <w:ilvl w:val="0"/>
                <w:numId w:val="5"/>
              </w:numPr>
              <w:spacing w:after="0" w:line="240" w:lineRule="auto"/>
              <w:ind w:left="317" w:hanging="284"/>
              <w:contextualSpacing/>
            </w:pPr>
            <w:r>
              <w:rPr>
                <w:rFonts w:ascii="Arial" w:eastAsia="Arial" w:hAnsi="Arial" w:cs="Arial"/>
              </w:rPr>
              <w:t>A clear determination to view this post as the first rung to further promotion</w:t>
            </w:r>
          </w:p>
        </w:tc>
      </w:tr>
    </w:tbl>
    <w:p w:rsidR="00D672C4" w:rsidRDefault="00D672C4">
      <w:pPr>
        <w:spacing w:after="0" w:line="240" w:lineRule="auto"/>
        <w:rPr>
          <w:rFonts w:ascii="Arial" w:eastAsia="Arial" w:hAnsi="Arial" w:cs="Arial"/>
        </w:rPr>
      </w:pPr>
    </w:p>
    <w:p w:rsidR="00D672C4" w:rsidRDefault="00D672C4">
      <w:pPr>
        <w:spacing w:after="0" w:line="240" w:lineRule="auto"/>
        <w:jc w:val="right"/>
        <w:rPr>
          <w:rFonts w:ascii="Arial" w:eastAsia="Arial" w:hAnsi="Arial" w:cs="Arial"/>
        </w:rPr>
      </w:pPr>
    </w:p>
    <w:p w:rsidR="00D672C4" w:rsidRDefault="00D672C4">
      <w:pPr>
        <w:spacing w:after="0" w:line="240" w:lineRule="auto"/>
        <w:jc w:val="right"/>
        <w:rPr>
          <w:rFonts w:ascii="Arial" w:eastAsia="Arial" w:hAnsi="Arial" w:cs="Arial"/>
          <w:b/>
          <w:sz w:val="28"/>
          <w:szCs w:val="28"/>
        </w:rPr>
      </w:pPr>
    </w:p>
    <w:p w:rsidR="00D672C4" w:rsidRDefault="00D672C4">
      <w:pPr>
        <w:spacing w:after="0" w:line="240" w:lineRule="auto"/>
        <w:jc w:val="center"/>
        <w:rPr>
          <w:rFonts w:ascii="Arial" w:eastAsia="Arial" w:hAnsi="Arial" w:cs="Arial"/>
          <w:b/>
          <w:sz w:val="28"/>
          <w:szCs w:val="28"/>
        </w:rPr>
      </w:pPr>
    </w:p>
    <w:p w:rsidR="00D672C4" w:rsidRDefault="000041E1">
      <w:pPr>
        <w:spacing w:after="0" w:line="240" w:lineRule="auto"/>
        <w:jc w:val="center"/>
        <w:rPr>
          <w:rFonts w:ascii="Times New Roman" w:eastAsia="Times New Roman" w:hAnsi="Times New Roman" w:cs="Times New Roman"/>
          <w:sz w:val="2"/>
          <w:szCs w:val="2"/>
          <w:highlight w:val="black"/>
        </w:rPr>
      </w:pPr>
      <w:r>
        <w:rPr>
          <w:rFonts w:ascii="Arial" w:eastAsia="Arial" w:hAnsi="Arial" w:cs="Arial"/>
          <w:b/>
          <w:sz w:val="28"/>
          <w:szCs w:val="28"/>
        </w:rPr>
        <w:t>COTHAM SCHOOL</w:t>
      </w:r>
    </w:p>
    <w:p w:rsidR="00D672C4" w:rsidRDefault="000041E1">
      <w:pPr>
        <w:tabs>
          <w:tab w:val="left" w:pos="-720"/>
        </w:tabs>
        <w:spacing w:after="0" w:line="240" w:lineRule="auto"/>
        <w:jc w:val="center"/>
        <w:rPr>
          <w:rFonts w:ascii="Times New Roman" w:eastAsia="Times New Roman" w:hAnsi="Times New Roman" w:cs="Times New Roman"/>
          <w:sz w:val="24"/>
          <w:szCs w:val="24"/>
        </w:rPr>
      </w:pPr>
      <w:r>
        <w:rPr>
          <w:rFonts w:ascii="Arial" w:eastAsia="Arial" w:hAnsi="Arial" w:cs="Arial"/>
          <w:b/>
          <w:sz w:val="28"/>
          <w:szCs w:val="28"/>
        </w:rPr>
        <w:lastRenderedPageBreak/>
        <w:t>ROLE OF TUTOR</w:t>
      </w:r>
    </w:p>
    <w:p w:rsidR="00D672C4" w:rsidRDefault="00D672C4">
      <w:pPr>
        <w:tabs>
          <w:tab w:val="left" w:pos="-720"/>
        </w:tabs>
        <w:spacing w:after="0" w:line="240" w:lineRule="auto"/>
        <w:jc w:val="both"/>
        <w:rPr>
          <w:rFonts w:ascii="Times New Roman" w:eastAsia="Times New Roman" w:hAnsi="Times New Roman" w:cs="Times New Roman"/>
          <w:sz w:val="24"/>
          <w:szCs w:val="24"/>
        </w:rPr>
      </w:pPr>
    </w:p>
    <w:p w:rsidR="00D672C4" w:rsidRDefault="00D672C4">
      <w:pPr>
        <w:tabs>
          <w:tab w:val="left" w:pos="-720"/>
        </w:tabs>
        <w:spacing w:after="0" w:line="240" w:lineRule="auto"/>
        <w:jc w:val="right"/>
        <w:rPr>
          <w:rFonts w:ascii="Times New Roman" w:eastAsia="Times New Roman" w:hAnsi="Times New Roman" w:cs="Times New Roman"/>
          <w:sz w:val="24"/>
          <w:szCs w:val="24"/>
        </w:rPr>
      </w:pPr>
    </w:p>
    <w:p w:rsidR="00D672C4" w:rsidRDefault="00D672C4">
      <w:pPr>
        <w:tabs>
          <w:tab w:val="left" w:pos="-720"/>
        </w:tabs>
        <w:spacing w:after="0" w:line="240" w:lineRule="auto"/>
        <w:jc w:val="both"/>
        <w:rPr>
          <w:rFonts w:ascii="Times New Roman" w:eastAsia="Times New Roman" w:hAnsi="Times New Roman" w:cs="Times New Roman"/>
        </w:rPr>
      </w:pPr>
    </w:p>
    <w:p w:rsidR="00D672C4" w:rsidRDefault="000041E1">
      <w:pPr>
        <w:spacing w:after="0" w:line="240" w:lineRule="auto"/>
        <w:rPr>
          <w:rFonts w:ascii="Arial" w:eastAsia="Arial" w:hAnsi="Arial" w:cs="Arial"/>
        </w:rPr>
      </w:pPr>
      <w:r>
        <w:rPr>
          <w:rFonts w:ascii="Arial" w:eastAsia="Arial" w:hAnsi="Arial" w:cs="Arial"/>
          <w:b/>
        </w:rPr>
        <w:t>PARTICULAR RESPONSIBILITIES:</w:t>
      </w:r>
    </w:p>
    <w:p w:rsidR="00D672C4" w:rsidRDefault="00D672C4">
      <w:pPr>
        <w:spacing w:after="0" w:line="240" w:lineRule="auto"/>
        <w:rPr>
          <w:rFonts w:ascii="Arial" w:eastAsia="Arial" w:hAnsi="Arial" w:cs="Arial"/>
        </w:rPr>
      </w:pPr>
    </w:p>
    <w:p w:rsidR="00D672C4" w:rsidRDefault="000041E1">
      <w:pPr>
        <w:spacing w:after="0" w:line="240" w:lineRule="auto"/>
        <w:rPr>
          <w:rFonts w:ascii="Arial" w:eastAsia="Arial" w:hAnsi="Arial" w:cs="Arial"/>
        </w:rPr>
      </w:pPr>
      <w:r>
        <w:rPr>
          <w:rFonts w:ascii="Arial" w:eastAsia="Arial" w:hAnsi="Arial" w:cs="Arial"/>
        </w:rPr>
        <w:t>To see the role of the Tutor or link tutor as supporting the central task of learning by enabling each student to receive the best possible education through:</w:t>
      </w:r>
    </w:p>
    <w:p w:rsidR="00D672C4" w:rsidRDefault="00D672C4">
      <w:pPr>
        <w:spacing w:after="0" w:line="240" w:lineRule="auto"/>
        <w:rPr>
          <w:rFonts w:ascii="Arial" w:eastAsia="Arial" w:hAnsi="Arial" w:cs="Arial"/>
        </w:rPr>
      </w:pPr>
    </w:p>
    <w:p w:rsidR="00D672C4" w:rsidRDefault="000041E1">
      <w:pPr>
        <w:numPr>
          <w:ilvl w:val="0"/>
          <w:numId w:val="2"/>
        </w:numPr>
        <w:spacing w:after="0" w:line="240" w:lineRule="auto"/>
      </w:pPr>
      <w:r>
        <w:rPr>
          <w:rFonts w:ascii="Arial" w:eastAsia="Arial" w:hAnsi="Arial" w:cs="Arial"/>
        </w:rPr>
        <w:t>effective care, discipline and rewards</w:t>
      </w:r>
    </w:p>
    <w:p w:rsidR="00D672C4" w:rsidRDefault="000041E1">
      <w:pPr>
        <w:numPr>
          <w:ilvl w:val="0"/>
          <w:numId w:val="2"/>
        </w:numPr>
        <w:spacing w:after="0" w:line="240" w:lineRule="auto"/>
      </w:pPr>
      <w:r>
        <w:rPr>
          <w:rFonts w:ascii="Arial" w:eastAsia="Arial" w:hAnsi="Arial" w:cs="Arial"/>
        </w:rPr>
        <w:t>regular academic oversight</w:t>
      </w:r>
    </w:p>
    <w:p w:rsidR="00D672C4" w:rsidRDefault="000041E1">
      <w:pPr>
        <w:numPr>
          <w:ilvl w:val="0"/>
          <w:numId w:val="2"/>
        </w:numPr>
        <w:spacing w:after="0" w:line="240" w:lineRule="auto"/>
      </w:pPr>
      <w:r>
        <w:rPr>
          <w:rFonts w:ascii="Arial" w:eastAsia="Arial" w:hAnsi="Arial" w:cs="Arial"/>
        </w:rPr>
        <w:t>counselling, guidance and support</w:t>
      </w:r>
    </w:p>
    <w:p w:rsidR="00D672C4" w:rsidRDefault="000041E1">
      <w:pPr>
        <w:numPr>
          <w:ilvl w:val="0"/>
          <w:numId w:val="2"/>
        </w:numPr>
        <w:spacing w:after="0" w:line="240" w:lineRule="auto"/>
      </w:pPr>
      <w:r>
        <w:rPr>
          <w:rFonts w:ascii="Arial" w:eastAsia="Arial" w:hAnsi="Arial" w:cs="Arial"/>
        </w:rPr>
        <w:t>opportunities for responsibility</w:t>
      </w:r>
    </w:p>
    <w:p w:rsidR="00D672C4" w:rsidRDefault="00D672C4">
      <w:pPr>
        <w:spacing w:after="0" w:line="240" w:lineRule="auto"/>
        <w:rPr>
          <w:rFonts w:ascii="Arial" w:eastAsia="Arial" w:hAnsi="Arial" w:cs="Arial"/>
        </w:rPr>
      </w:pPr>
    </w:p>
    <w:p w:rsidR="00D672C4" w:rsidRDefault="000041E1">
      <w:pPr>
        <w:spacing w:after="0" w:line="240" w:lineRule="auto"/>
        <w:rPr>
          <w:rFonts w:ascii="Arial" w:eastAsia="Arial" w:hAnsi="Arial" w:cs="Arial"/>
        </w:rPr>
      </w:pPr>
      <w:r>
        <w:rPr>
          <w:rFonts w:ascii="Arial" w:eastAsia="Arial" w:hAnsi="Arial" w:cs="Arial"/>
        </w:rPr>
        <w:t xml:space="preserve">To be familiar with and implement school policies and procedures on care and guidance issues:  </w:t>
      </w:r>
      <w:proofErr w:type="spellStart"/>
      <w:r>
        <w:rPr>
          <w:rFonts w:ascii="Arial" w:eastAsia="Arial" w:hAnsi="Arial" w:cs="Arial"/>
        </w:rPr>
        <w:t>eg</w:t>
      </w:r>
      <w:proofErr w:type="spellEnd"/>
      <w:r>
        <w:rPr>
          <w:rFonts w:ascii="Arial" w:eastAsia="Arial" w:hAnsi="Arial" w:cs="Arial"/>
        </w:rPr>
        <w:t>, bullying, child protection.</w:t>
      </w:r>
    </w:p>
    <w:p w:rsidR="00D672C4" w:rsidRDefault="00D672C4">
      <w:pPr>
        <w:spacing w:after="0" w:line="240" w:lineRule="auto"/>
        <w:rPr>
          <w:rFonts w:ascii="Arial" w:eastAsia="Arial" w:hAnsi="Arial" w:cs="Arial"/>
        </w:rPr>
      </w:pPr>
    </w:p>
    <w:p w:rsidR="00D672C4" w:rsidRDefault="000041E1">
      <w:pPr>
        <w:spacing w:after="0" w:line="240" w:lineRule="auto"/>
        <w:rPr>
          <w:rFonts w:ascii="Arial" w:eastAsia="Arial" w:hAnsi="Arial" w:cs="Arial"/>
        </w:rPr>
      </w:pPr>
      <w:r>
        <w:rPr>
          <w:rFonts w:ascii="Arial" w:eastAsia="Arial" w:hAnsi="Arial" w:cs="Arial"/>
        </w:rPr>
        <w:t>To deliver the agreed tutorial programme, and promote a positive and caring ethos within the Tutor group.</w:t>
      </w:r>
    </w:p>
    <w:p w:rsidR="00D672C4" w:rsidRDefault="00D672C4">
      <w:pPr>
        <w:spacing w:after="0" w:line="240" w:lineRule="auto"/>
        <w:rPr>
          <w:rFonts w:ascii="Arial" w:eastAsia="Arial" w:hAnsi="Arial" w:cs="Arial"/>
        </w:rPr>
      </w:pPr>
    </w:p>
    <w:p w:rsidR="00D672C4" w:rsidRDefault="00D672C4">
      <w:pPr>
        <w:spacing w:after="0" w:line="240" w:lineRule="auto"/>
        <w:rPr>
          <w:rFonts w:ascii="Arial" w:eastAsia="Arial" w:hAnsi="Arial" w:cs="Arial"/>
        </w:rPr>
      </w:pPr>
    </w:p>
    <w:p w:rsidR="00D672C4" w:rsidRDefault="000041E1">
      <w:pPr>
        <w:spacing w:after="0" w:line="240" w:lineRule="auto"/>
        <w:rPr>
          <w:rFonts w:ascii="Arial" w:eastAsia="Arial" w:hAnsi="Arial" w:cs="Arial"/>
          <w:b/>
        </w:rPr>
      </w:pPr>
      <w:r>
        <w:rPr>
          <w:rFonts w:ascii="Arial" w:eastAsia="Arial" w:hAnsi="Arial" w:cs="Arial"/>
          <w:b/>
        </w:rPr>
        <w:t>KEY TASKS:</w:t>
      </w:r>
    </w:p>
    <w:p w:rsidR="00D672C4" w:rsidRDefault="00D672C4">
      <w:pPr>
        <w:spacing w:after="0" w:line="240" w:lineRule="auto"/>
        <w:rPr>
          <w:rFonts w:ascii="Arial" w:eastAsia="Arial" w:hAnsi="Arial" w:cs="Arial"/>
          <w:b/>
        </w:rPr>
      </w:pPr>
    </w:p>
    <w:p w:rsidR="00D672C4" w:rsidRDefault="000041E1">
      <w:pPr>
        <w:numPr>
          <w:ilvl w:val="0"/>
          <w:numId w:val="3"/>
        </w:numPr>
        <w:spacing w:after="0" w:line="240" w:lineRule="auto"/>
      </w:pPr>
      <w:r>
        <w:rPr>
          <w:rFonts w:ascii="Arial" w:eastAsia="Arial" w:hAnsi="Arial" w:cs="Arial"/>
        </w:rPr>
        <w:t>Monitoring patterns of attendance and lateness.</w:t>
      </w:r>
    </w:p>
    <w:p w:rsidR="00D672C4" w:rsidRDefault="00D672C4">
      <w:pPr>
        <w:spacing w:after="0" w:line="240" w:lineRule="auto"/>
        <w:ind w:left="437"/>
        <w:rPr>
          <w:rFonts w:ascii="Arial" w:eastAsia="Arial" w:hAnsi="Arial" w:cs="Arial"/>
        </w:rPr>
      </w:pPr>
    </w:p>
    <w:p w:rsidR="00D672C4" w:rsidRDefault="000041E1">
      <w:pPr>
        <w:numPr>
          <w:ilvl w:val="0"/>
          <w:numId w:val="3"/>
        </w:numPr>
        <w:spacing w:after="0" w:line="240" w:lineRule="auto"/>
      </w:pPr>
      <w:r>
        <w:rPr>
          <w:rFonts w:ascii="Arial" w:eastAsia="Arial" w:hAnsi="Arial" w:cs="Arial"/>
        </w:rPr>
        <w:t>Maintenance of students’ academic and progress records (personal files) and advising the central office of amendments to student database.</w:t>
      </w:r>
    </w:p>
    <w:p w:rsidR="00D672C4" w:rsidRDefault="00D672C4">
      <w:pPr>
        <w:spacing w:after="0" w:line="240" w:lineRule="auto"/>
        <w:ind w:left="437"/>
        <w:rPr>
          <w:rFonts w:ascii="Arial" w:eastAsia="Arial" w:hAnsi="Arial" w:cs="Arial"/>
        </w:rPr>
      </w:pPr>
    </w:p>
    <w:p w:rsidR="00D672C4" w:rsidRDefault="000041E1">
      <w:pPr>
        <w:numPr>
          <w:ilvl w:val="0"/>
          <w:numId w:val="3"/>
        </w:numPr>
        <w:spacing w:after="0" w:line="240" w:lineRule="auto"/>
      </w:pPr>
      <w:r>
        <w:rPr>
          <w:rFonts w:ascii="Arial" w:eastAsia="Arial" w:hAnsi="Arial" w:cs="Arial"/>
        </w:rPr>
        <w:t>Monitoring of student progress including personal tutoring.</w:t>
      </w:r>
    </w:p>
    <w:p w:rsidR="00D672C4" w:rsidRDefault="00D672C4">
      <w:pPr>
        <w:spacing w:after="0" w:line="240" w:lineRule="auto"/>
        <w:ind w:left="437"/>
        <w:rPr>
          <w:rFonts w:ascii="Arial" w:eastAsia="Arial" w:hAnsi="Arial" w:cs="Arial"/>
        </w:rPr>
      </w:pPr>
    </w:p>
    <w:p w:rsidR="00D672C4" w:rsidRDefault="000041E1">
      <w:pPr>
        <w:numPr>
          <w:ilvl w:val="0"/>
          <w:numId w:val="3"/>
        </w:numPr>
        <w:spacing w:after="0" w:line="240" w:lineRule="auto"/>
      </w:pPr>
      <w:r>
        <w:rPr>
          <w:rFonts w:ascii="Arial" w:eastAsia="Arial" w:hAnsi="Arial" w:cs="Arial"/>
        </w:rPr>
        <w:t>Monitoring of Homework provision and completion through the student planner.</w:t>
      </w:r>
    </w:p>
    <w:p w:rsidR="00D672C4" w:rsidRDefault="00D672C4">
      <w:pPr>
        <w:spacing w:after="0" w:line="240" w:lineRule="auto"/>
        <w:ind w:left="437"/>
        <w:rPr>
          <w:rFonts w:ascii="Arial" w:eastAsia="Arial" w:hAnsi="Arial" w:cs="Arial"/>
        </w:rPr>
      </w:pPr>
    </w:p>
    <w:p w:rsidR="00D672C4" w:rsidRDefault="000041E1">
      <w:pPr>
        <w:numPr>
          <w:ilvl w:val="0"/>
          <w:numId w:val="3"/>
        </w:numPr>
        <w:spacing w:after="0" w:line="240" w:lineRule="auto"/>
      </w:pPr>
      <w:r>
        <w:rPr>
          <w:rFonts w:ascii="Arial" w:eastAsia="Arial" w:hAnsi="Arial" w:cs="Arial"/>
        </w:rPr>
        <w:t>Maintaining effective and regular communication with parents through Family Consultation Days, email, telephone calls and agreed reporting procedures.</w:t>
      </w:r>
    </w:p>
    <w:p w:rsidR="00D672C4" w:rsidRDefault="00D672C4">
      <w:pPr>
        <w:spacing w:after="0" w:line="240" w:lineRule="auto"/>
        <w:ind w:left="437"/>
        <w:rPr>
          <w:rFonts w:ascii="Arial" w:eastAsia="Arial" w:hAnsi="Arial" w:cs="Arial"/>
        </w:rPr>
      </w:pPr>
    </w:p>
    <w:p w:rsidR="00D672C4" w:rsidRDefault="000041E1">
      <w:pPr>
        <w:numPr>
          <w:ilvl w:val="0"/>
          <w:numId w:val="3"/>
        </w:numPr>
        <w:tabs>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
        <w:rPr>
          <w:rFonts w:ascii="Arial" w:eastAsia="Arial" w:hAnsi="Arial" w:cs="Arial"/>
        </w:rPr>
        <w:t>Liaison with the Learning Co-ordinator, Special Educational Needs and Curriculum Team Leaders to provide the necessary referral and action programmes for students in need of specific help.</w:t>
      </w:r>
    </w:p>
    <w:p w:rsidR="00D672C4" w:rsidRDefault="00D672C4">
      <w:pPr>
        <w:ind w:left="-142"/>
        <w:rPr>
          <w:rFonts w:ascii="Arial" w:eastAsia="Arial" w:hAnsi="Arial" w:cs="Arial"/>
        </w:rPr>
      </w:pPr>
    </w:p>
    <w:sectPr w:rsidR="00D672C4">
      <w:type w:val="continuous"/>
      <w:pgSz w:w="11900" w:h="16840"/>
      <w:pgMar w:top="567" w:right="851" w:bottom="567" w:left="851" w:header="142"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DE6" w:rsidRDefault="00847DE6">
      <w:pPr>
        <w:spacing w:after="0" w:line="240" w:lineRule="auto"/>
      </w:pPr>
      <w:r>
        <w:separator/>
      </w:r>
    </w:p>
  </w:endnote>
  <w:endnote w:type="continuationSeparator" w:id="0">
    <w:p w:rsidR="00847DE6" w:rsidRDefault="00847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DE6" w:rsidRDefault="00847DE6">
    <w:pPr>
      <w:tabs>
        <w:tab w:val="center" w:pos="4320"/>
        <w:tab w:val="right" w:pos="8640"/>
      </w:tabs>
      <w:spacing w:after="0" w:line="240" w:lineRule="auto"/>
      <w:rPr>
        <w:rFonts w:ascii="Cambria" w:eastAsia="Cambria" w:hAnsi="Cambria" w:cs="Cambria"/>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DE6" w:rsidRDefault="00847DE6">
    <w:pPr>
      <w:tabs>
        <w:tab w:val="center" w:pos="4320"/>
        <w:tab w:val="right" w:pos="8640"/>
      </w:tabs>
      <w:spacing w:after="0" w:line="240" w:lineRule="auto"/>
      <w:ind w:left="-1276"/>
      <w:rPr>
        <w:rFonts w:ascii="Cambria" w:eastAsia="Cambria" w:hAnsi="Cambria" w:cs="Cambria"/>
        <w:sz w:val="24"/>
        <w:szCs w:val="24"/>
      </w:rPr>
    </w:pPr>
    <w:r>
      <w:rPr>
        <w:rFonts w:ascii="Cambria" w:eastAsia="Cambria" w:hAnsi="Cambria" w:cs="Cambria"/>
        <w:noProof/>
        <w:sz w:val="24"/>
        <w:szCs w:val="24"/>
      </w:rPr>
      <w:drawing>
        <wp:inline distT="0" distB="0" distL="0" distR="0">
          <wp:extent cx="7776210" cy="870585"/>
          <wp:effectExtent l="0" t="0" r="0" b="0"/>
          <wp:docPr id="5" name="image9.jpg" descr="Cotham-LETTER-2"/>
          <wp:cNvGraphicFramePr/>
          <a:graphic xmlns:a="http://schemas.openxmlformats.org/drawingml/2006/main">
            <a:graphicData uri="http://schemas.openxmlformats.org/drawingml/2006/picture">
              <pic:pic xmlns:pic="http://schemas.openxmlformats.org/drawingml/2006/picture">
                <pic:nvPicPr>
                  <pic:cNvPr id="0" name="image9.jpg" descr="Cotham-LETTER-2"/>
                  <pic:cNvPicPr preferRelativeResize="0"/>
                </pic:nvPicPr>
                <pic:blipFill>
                  <a:blip r:embed="rId1"/>
                  <a:srcRect/>
                  <a:stretch>
                    <a:fillRect/>
                  </a:stretch>
                </pic:blipFill>
                <pic:spPr>
                  <a:xfrm>
                    <a:off x="0" y="0"/>
                    <a:ext cx="7776210" cy="870585"/>
                  </a:xfrm>
                  <a:prstGeom prst="rect">
                    <a:avLst/>
                  </a:prstGeom>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DE6" w:rsidRDefault="00847DE6">
    <w:pPr>
      <w:tabs>
        <w:tab w:val="center" w:pos="4320"/>
        <w:tab w:val="right" w:pos="8640"/>
      </w:tabs>
      <w:spacing w:after="0" w:line="240" w:lineRule="auto"/>
      <w:rPr>
        <w:rFonts w:ascii="Cambria" w:eastAsia="Cambria" w:hAnsi="Cambria" w:cs="Cambria"/>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DE6" w:rsidRDefault="00847DE6">
      <w:pPr>
        <w:spacing w:after="0" w:line="240" w:lineRule="auto"/>
      </w:pPr>
      <w:r>
        <w:separator/>
      </w:r>
    </w:p>
  </w:footnote>
  <w:footnote w:type="continuationSeparator" w:id="0">
    <w:p w:rsidR="00847DE6" w:rsidRDefault="00847D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DE6" w:rsidRDefault="00847DE6">
    <w:pPr>
      <w:tabs>
        <w:tab w:val="center" w:pos="4320"/>
        <w:tab w:val="right" w:pos="8640"/>
      </w:tabs>
      <w:spacing w:after="0" w:line="240" w:lineRule="auto"/>
      <w:rPr>
        <w:rFonts w:ascii="Cambria" w:eastAsia="Cambria" w:hAnsi="Cambria" w:cs="Cambria"/>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DE6" w:rsidRDefault="00847DE6">
    <w:pPr>
      <w:tabs>
        <w:tab w:val="center" w:pos="4320"/>
        <w:tab w:val="right" w:pos="8640"/>
      </w:tabs>
      <w:spacing w:after="0" w:line="240" w:lineRule="auto"/>
      <w:ind w:left="-1276"/>
      <w:rPr>
        <w:rFonts w:ascii="Cambria" w:eastAsia="Cambria" w:hAnsi="Cambria" w:cs="Cambria"/>
        <w:sz w:val="24"/>
        <w:szCs w:val="24"/>
      </w:rPr>
    </w:pPr>
    <w:r>
      <w:rPr>
        <w:rFonts w:ascii="Cambria" w:eastAsia="Cambria" w:hAnsi="Cambria" w:cs="Cambria"/>
        <w:noProof/>
        <w:sz w:val="24"/>
        <w:szCs w:val="24"/>
      </w:rPr>
      <w:drawing>
        <wp:inline distT="0" distB="0" distL="0" distR="0">
          <wp:extent cx="7556500" cy="1323975"/>
          <wp:effectExtent l="0" t="0" r="0" b="0"/>
          <wp:docPr id="4" name="image7.jpg" descr="Cotham-LETTER-1"/>
          <wp:cNvGraphicFramePr/>
          <a:graphic xmlns:a="http://schemas.openxmlformats.org/drawingml/2006/main">
            <a:graphicData uri="http://schemas.openxmlformats.org/drawingml/2006/picture">
              <pic:pic xmlns:pic="http://schemas.openxmlformats.org/drawingml/2006/picture">
                <pic:nvPicPr>
                  <pic:cNvPr id="0" name="image7.jpg" descr="Cotham-LETTER-1"/>
                  <pic:cNvPicPr preferRelativeResize="0"/>
                </pic:nvPicPr>
                <pic:blipFill>
                  <a:blip r:embed="rId1"/>
                  <a:srcRect/>
                  <a:stretch>
                    <a:fillRect/>
                  </a:stretch>
                </pic:blipFill>
                <pic:spPr>
                  <a:xfrm>
                    <a:off x="0" y="0"/>
                    <a:ext cx="7556500" cy="1323975"/>
                  </a:xfrm>
                  <a:prstGeom prst="rect">
                    <a:avLst/>
                  </a:prstGeom>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DE6" w:rsidRDefault="00847DE6">
    <w:pPr>
      <w:tabs>
        <w:tab w:val="center" w:pos="4320"/>
        <w:tab w:val="right" w:pos="8640"/>
      </w:tabs>
      <w:spacing w:after="0" w:line="240" w:lineRule="auto"/>
      <w:rPr>
        <w:rFonts w:ascii="Cambria" w:eastAsia="Cambria" w:hAnsi="Cambria" w:cs="Cambri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2C72"/>
    <w:multiLevelType w:val="multilevel"/>
    <w:tmpl w:val="A50A1E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6C42564"/>
    <w:multiLevelType w:val="multilevel"/>
    <w:tmpl w:val="5B0E932A"/>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2" w15:restartNumberingAfterBreak="0">
    <w:nsid w:val="177D3A86"/>
    <w:multiLevelType w:val="multilevel"/>
    <w:tmpl w:val="F19A200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ED620FA"/>
    <w:multiLevelType w:val="multilevel"/>
    <w:tmpl w:val="9956ED1C"/>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4" w15:restartNumberingAfterBreak="0">
    <w:nsid w:val="2A4F6125"/>
    <w:multiLevelType w:val="multilevel"/>
    <w:tmpl w:val="11008244"/>
    <w:lvl w:ilvl="0">
      <w:start w:val="1"/>
      <w:numFmt w:val="bullet"/>
      <w:lvlText w:val="●"/>
      <w:lvlJc w:val="left"/>
      <w:pPr>
        <w:ind w:left="720" w:hanging="360"/>
      </w:pPr>
      <w:rPr>
        <w:rFonts w:ascii="Noto Sans Symbols" w:eastAsia="Noto Sans Symbols" w:hAnsi="Noto Sans Symbols" w:cs="Noto Sans Symbols"/>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6EA735F"/>
    <w:multiLevelType w:val="multilevel"/>
    <w:tmpl w:val="CD6EA2FE"/>
    <w:lvl w:ilvl="0">
      <w:start w:val="1"/>
      <w:numFmt w:val="bullet"/>
      <w:lvlText w:val="●"/>
      <w:lvlJc w:val="left"/>
      <w:pPr>
        <w:ind w:left="1003" w:hanging="283"/>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6B864453"/>
    <w:multiLevelType w:val="multilevel"/>
    <w:tmpl w:val="DD9C57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5"/>
  </w:num>
  <w:num w:numId="3">
    <w:abstractNumId w:val="4"/>
  </w:num>
  <w:num w:numId="4">
    <w:abstractNumId w:val="6"/>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2C4"/>
    <w:rsid w:val="000041E1"/>
    <w:rsid w:val="007059AC"/>
    <w:rsid w:val="00733C1D"/>
    <w:rsid w:val="00847DE6"/>
    <w:rsid w:val="00BF757F"/>
    <w:rsid w:val="00D672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BDA4C5-4875-4657-8743-61C59C8C1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5AA9E98C</Template>
  <TotalTime>9</TotalTime>
  <Pages>7</Pages>
  <Words>1817</Words>
  <Characters>10358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Cotham School</Company>
  <LinksUpToDate>false</LinksUpToDate>
  <CharactersWithSpaces>12151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Hale</dc:creator>
  <cp:lastModifiedBy>Jayne Crocker</cp:lastModifiedBy>
  <cp:revision>4</cp:revision>
  <dcterms:created xsi:type="dcterms:W3CDTF">2018-01-29T11:50:00Z</dcterms:created>
  <dcterms:modified xsi:type="dcterms:W3CDTF">2018-02-01T10:54:00Z</dcterms:modified>
</cp:coreProperties>
</file>