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DB0C" w14:textId="10107DF4" w:rsidR="00E47B10" w:rsidRDefault="00E47B10" w:rsidP="00E47B10">
      <w:pPr>
        <w:pStyle w:val="NormalWeb"/>
      </w:pPr>
    </w:p>
    <w:p w14:paraId="31720C13" w14:textId="58EB2254" w:rsidR="003D481A" w:rsidRDefault="00E47B10" w:rsidP="00E47B10">
      <w:pPr>
        <w:tabs>
          <w:tab w:val="left" w:pos="6690"/>
        </w:tabs>
      </w:pPr>
      <w:r>
        <w:tab/>
      </w:r>
    </w:p>
    <w:p w14:paraId="7F45F1AA" w14:textId="6CF3D2DA" w:rsidR="003D481A" w:rsidRDefault="003D481A" w:rsidP="003D481A"/>
    <w:p w14:paraId="395512E0" w14:textId="0D5B5E35" w:rsidR="00C7496B" w:rsidRDefault="004F76AE">
      <w:r>
        <w:rPr>
          <w:noProof/>
        </w:rPr>
        <w:drawing>
          <wp:anchor distT="0" distB="0" distL="114300" distR="114300" simplePos="0" relativeHeight="251659269" behindDoc="1" locked="0" layoutInCell="1" allowOverlap="1" wp14:anchorId="60ED82C6" wp14:editId="11327993">
            <wp:simplePos x="0" y="0"/>
            <wp:positionH relativeFrom="column">
              <wp:posOffset>38100</wp:posOffset>
            </wp:positionH>
            <wp:positionV relativeFrom="paragraph">
              <wp:posOffset>1122680</wp:posOffset>
            </wp:positionV>
            <wp:extent cx="5727700" cy="2099945"/>
            <wp:effectExtent l="0" t="0" r="6350" b="0"/>
            <wp:wrapTight wrapText="bothSides">
              <wp:wrapPolygon edited="0">
                <wp:start x="0" y="0"/>
                <wp:lineTo x="0" y="21358"/>
                <wp:lineTo x="21552" y="21358"/>
                <wp:lineTo x="21552" y="0"/>
                <wp:lineTo x="0" y="0"/>
              </wp:wrapPolygon>
            </wp:wrapTight>
            <wp:docPr id="1229818554" name="Picture 1"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18554" name="Picture 1" descr="A black and grey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2099945"/>
                    </a:xfrm>
                    <a:prstGeom prst="rect">
                      <a:avLst/>
                    </a:prstGeom>
                    <a:noFill/>
                    <a:ln>
                      <a:noFill/>
                    </a:ln>
                  </pic:spPr>
                </pic:pic>
              </a:graphicData>
            </a:graphic>
          </wp:anchor>
        </w:drawing>
      </w:r>
      <w:r w:rsidR="00F67C21">
        <w:rPr>
          <w:noProof/>
          <w:lang w:eastAsia="en-GB"/>
        </w:rPr>
        <mc:AlternateContent>
          <mc:Choice Requires="wps">
            <w:drawing>
              <wp:anchor distT="0" distB="0" distL="114300" distR="114300" simplePos="0" relativeHeight="251658243" behindDoc="0" locked="0" layoutInCell="1" allowOverlap="1" wp14:anchorId="2BDC1CB3" wp14:editId="0539CA22">
                <wp:simplePos x="0" y="0"/>
                <wp:positionH relativeFrom="margin">
                  <wp:align>right</wp:align>
                </wp:positionH>
                <wp:positionV relativeFrom="paragraph">
                  <wp:posOffset>3462020</wp:posOffset>
                </wp:positionV>
                <wp:extent cx="5707380" cy="12846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707380" cy="1284605"/>
                        </a:xfrm>
                        <a:prstGeom prst="rect">
                          <a:avLst/>
                        </a:prstGeom>
                        <a:noFill/>
                        <a:ln w="6350">
                          <a:noFill/>
                        </a:ln>
                      </wps:spPr>
                      <wps:txbx>
                        <w:txbxContent>
                          <w:p w14:paraId="71A4BCF8" w14:textId="200548A3" w:rsidR="00B977DB" w:rsidRPr="00F67C21" w:rsidRDefault="00D1111E" w:rsidP="00F67C21">
                            <w:pPr>
                              <w:jc w:val="center"/>
                              <w:rPr>
                                <w:rFonts w:ascii="Calibri" w:hAnsi="Calibri" w:cs="Calibri"/>
                                <w:sz w:val="40"/>
                                <w:szCs w:val="40"/>
                              </w:rPr>
                            </w:pPr>
                            <w:r>
                              <w:rPr>
                                <w:rFonts w:ascii="Calibri" w:hAnsi="Calibri" w:cs="Calibri"/>
                                <w:color w:val="000000"/>
                                <w:spacing w:val="-13"/>
                                <w:sz w:val="40"/>
                                <w:szCs w:val="40"/>
                              </w:rPr>
                              <w:t>Senior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DC1CB3" id="_x0000_t202" coordsize="21600,21600" o:spt="202" path="m,l,21600r21600,l21600,xe">
                <v:stroke joinstyle="miter"/>
                <v:path gradientshapeok="t" o:connecttype="rect"/>
              </v:shapetype>
              <v:shape id="Text Box 12" o:spid="_x0000_s1026" type="#_x0000_t202" style="position:absolute;margin-left:398.2pt;margin-top:272.6pt;width:449.4pt;height:101.1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" filled="f" stroked="f" strokeweight=".5pt">
                <v:textbox>
                  <w:txbxContent>
                    <w:p w14:paraId="71A4BCF8" w14:textId="200548A3" w:rsidR="00B977DB" w:rsidRPr="00F67C21" w:rsidRDefault="00D1111E" w:rsidP="00F67C21">
                      <w:pPr>
                        <w:jc w:val="center"/>
                        <w:rPr>
                          <w:rFonts w:ascii="Calibri" w:hAnsi="Calibri" w:cs="Calibri"/>
                          <w:sz w:val="40"/>
                          <w:szCs w:val="40"/>
                        </w:rPr>
                      </w:pPr>
                      <w:r>
                        <w:rPr>
                          <w:rFonts w:ascii="Calibri" w:hAnsi="Calibri" w:cs="Calibri"/>
                          <w:color w:val="000000"/>
                          <w:spacing w:val="-13"/>
                          <w:sz w:val="40"/>
                          <w:szCs w:val="40"/>
                        </w:rPr>
                        <w:t>Senior Administrator</w:t>
                      </w:r>
                    </w:p>
                  </w:txbxContent>
                </v:textbox>
                <w10:wrap anchorx="margin"/>
              </v:shape>
            </w:pict>
          </mc:Fallback>
        </mc:AlternateContent>
      </w:r>
      <w:r w:rsidR="00B977DB">
        <w:rPr>
          <w:noProof/>
          <w:lang w:eastAsia="en-GB"/>
        </w:rPr>
        <mc:AlternateContent>
          <mc:Choice Requires="wps">
            <w:drawing>
              <wp:anchor distT="0" distB="0" distL="114300" distR="114300" simplePos="0" relativeHeight="251658242" behindDoc="0" locked="0" layoutInCell="1" allowOverlap="1" wp14:anchorId="2DAC7035" wp14:editId="4B5959D3">
                <wp:simplePos x="0" y="0"/>
                <wp:positionH relativeFrom="margin">
                  <wp:posOffset>55880</wp:posOffset>
                </wp:positionH>
                <wp:positionV relativeFrom="paragraph">
                  <wp:posOffset>3854450</wp:posOffset>
                </wp:positionV>
                <wp:extent cx="3310890" cy="467995"/>
                <wp:effectExtent l="0" t="0" r="3810" b="8255"/>
                <wp:wrapNone/>
                <wp:docPr id="11" name="Text Box 11"/>
                <wp:cNvGraphicFramePr/>
                <a:graphic xmlns:a="http://schemas.openxmlformats.org/drawingml/2006/main">
                  <a:graphicData uri="http://schemas.microsoft.com/office/word/2010/wordprocessingShape">
                    <wps:wsp>
                      <wps:cNvSpPr txBox="1"/>
                      <wps:spPr>
                        <a:xfrm>
                          <a:off x="0" y="0"/>
                          <a:ext cx="3310890" cy="467995"/>
                        </a:xfrm>
                        <a:prstGeom prst="rect">
                          <a:avLst/>
                        </a:prstGeom>
                        <a:solidFill>
                          <a:schemeClr val="lt1"/>
                        </a:solidFill>
                        <a:ln w="6350">
                          <a:noFill/>
                        </a:ln>
                      </wps:spPr>
                      <wps:txbx>
                        <w:txbxContent>
                          <w:p w14:paraId="7831ADF0" w14:textId="77777777" w:rsidR="00B977DB" w:rsidRDefault="00B977DB" w:rsidP="00B97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C7035" id="Text Box 11" o:spid="_x0000_s1027" type="#_x0000_t202" style="position:absolute;margin-left:4.4pt;margin-top:303.5pt;width:260.7pt;height:36.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WpLgIAAFs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" fillcolor="white [3201]" stroked="f" strokeweight=".5pt">
                <v:textbox>
                  <w:txbxContent>
                    <w:p w14:paraId="7831ADF0" w14:textId="77777777" w:rsidR="00B977DB" w:rsidRDefault="00B977DB" w:rsidP="00B977DB"/>
                  </w:txbxContent>
                </v:textbox>
                <w10:wrap anchorx="margin"/>
              </v:shape>
            </w:pict>
          </mc:Fallback>
        </mc:AlternateContent>
      </w:r>
      <w:r w:rsidR="001F6C8A">
        <w:rPr>
          <w:noProof/>
          <w:lang w:eastAsia="en-GB"/>
        </w:rPr>
        <w:t xml:space="preserve"> </w:t>
      </w:r>
      <w:r w:rsidR="003D481A">
        <w:br w:type="page"/>
      </w:r>
    </w:p>
    <w:sdt>
      <w:sdtPr>
        <w:rPr>
          <w:rFonts w:asciiTheme="minorHAnsi" w:eastAsiaTheme="minorHAnsi" w:hAnsiTheme="minorHAnsi" w:cstheme="minorHAnsi"/>
          <w:color w:val="auto"/>
          <w:sz w:val="24"/>
          <w:szCs w:val="24"/>
          <w:lang w:val="en-GB"/>
        </w:rPr>
        <w:id w:val="1015732996"/>
        <w:docPartObj>
          <w:docPartGallery w:val="Table of Contents"/>
          <w:docPartUnique/>
        </w:docPartObj>
      </w:sdtPr>
      <w:sdtEndPr>
        <w:rPr>
          <w:b/>
          <w:bCs/>
          <w:noProof/>
        </w:rPr>
      </w:sdtEndPr>
      <w:sdtContent>
        <w:p w14:paraId="0FC1E8A1" w14:textId="77777777" w:rsidR="00B977DB" w:rsidRPr="00C0666E" w:rsidRDefault="00B977DB" w:rsidP="00B977DB">
          <w:pPr>
            <w:pStyle w:val="TOCHeading"/>
            <w:rPr>
              <w:rFonts w:asciiTheme="minorHAnsi" w:hAnsiTheme="minorHAnsi" w:cstheme="minorHAnsi"/>
              <w:color w:val="1F3864" w:themeColor="accent1" w:themeShade="80"/>
              <w:sz w:val="24"/>
              <w:szCs w:val="24"/>
            </w:rPr>
          </w:pPr>
          <w:r w:rsidRPr="00C0666E">
            <w:rPr>
              <w:rFonts w:asciiTheme="minorHAnsi" w:hAnsiTheme="minorHAnsi" w:cstheme="minorHAnsi"/>
              <w:color w:val="1F3864" w:themeColor="accent1" w:themeShade="80"/>
              <w:sz w:val="24"/>
              <w:szCs w:val="24"/>
            </w:rPr>
            <w:t>Contents</w:t>
          </w:r>
        </w:p>
        <w:p w14:paraId="1D062662" w14:textId="77777777" w:rsidR="00B977DB" w:rsidRPr="003C33B6" w:rsidRDefault="00B977DB" w:rsidP="00B977DB">
          <w:pPr>
            <w:pStyle w:val="TOC1"/>
            <w:tabs>
              <w:tab w:val="right" w:leader="dot" w:pos="9010"/>
            </w:tabs>
            <w:rPr>
              <w:rFonts w:asciiTheme="minorHAnsi" w:hAnsiTheme="minorHAnsi" w:cstheme="minorHAnsi"/>
              <w:sz w:val="24"/>
            </w:rPr>
          </w:pPr>
        </w:p>
        <w:p w14:paraId="254B9501" w14:textId="578D29E7" w:rsidR="00BC1D39" w:rsidRDefault="00B977DB">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r w:rsidRPr="003C33B6">
            <w:rPr>
              <w:rFonts w:asciiTheme="minorHAnsi" w:hAnsiTheme="minorHAnsi" w:cstheme="minorHAnsi"/>
              <w:sz w:val="24"/>
            </w:rPr>
            <w:fldChar w:fldCharType="begin"/>
          </w:r>
          <w:r w:rsidRPr="003C33B6">
            <w:rPr>
              <w:rFonts w:asciiTheme="minorHAnsi" w:hAnsiTheme="minorHAnsi" w:cstheme="minorHAnsi"/>
              <w:sz w:val="24"/>
            </w:rPr>
            <w:instrText xml:space="preserve"> TOC \o "1-3" \h \z \u </w:instrText>
          </w:r>
          <w:r w:rsidRPr="003C33B6">
            <w:rPr>
              <w:rFonts w:asciiTheme="minorHAnsi" w:hAnsiTheme="minorHAnsi" w:cstheme="minorHAnsi"/>
              <w:sz w:val="24"/>
            </w:rPr>
            <w:fldChar w:fldCharType="separate"/>
          </w:r>
          <w:hyperlink w:anchor="_Toc180405638" w:history="1">
            <w:r w:rsidR="00BC1D39" w:rsidRPr="0056639A">
              <w:rPr>
                <w:rStyle w:val="Hyperlink"/>
                <w:noProof/>
              </w:rPr>
              <w:t>The role in a nutshell</w:t>
            </w:r>
            <w:r w:rsidR="00BC1D39">
              <w:rPr>
                <w:noProof/>
                <w:webHidden/>
              </w:rPr>
              <w:tab/>
            </w:r>
            <w:r w:rsidR="00BC1D39">
              <w:rPr>
                <w:noProof/>
                <w:webHidden/>
              </w:rPr>
              <w:fldChar w:fldCharType="begin"/>
            </w:r>
            <w:r w:rsidR="00BC1D39">
              <w:rPr>
                <w:noProof/>
                <w:webHidden/>
              </w:rPr>
              <w:instrText xml:space="preserve"> PAGEREF _Toc180405638 \h </w:instrText>
            </w:r>
            <w:r w:rsidR="00BC1D39">
              <w:rPr>
                <w:noProof/>
                <w:webHidden/>
              </w:rPr>
            </w:r>
            <w:r w:rsidR="00BC1D39">
              <w:rPr>
                <w:noProof/>
                <w:webHidden/>
              </w:rPr>
              <w:fldChar w:fldCharType="separate"/>
            </w:r>
            <w:r w:rsidR="008D776C">
              <w:rPr>
                <w:noProof/>
                <w:webHidden/>
              </w:rPr>
              <w:t>3</w:t>
            </w:r>
            <w:r w:rsidR="00BC1D39">
              <w:rPr>
                <w:noProof/>
                <w:webHidden/>
              </w:rPr>
              <w:fldChar w:fldCharType="end"/>
            </w:r>
          </w:hyperlink>
        </w:p>
        <w:p w14:paraId="5FA01D61" w14:textId="26C29AA3" w:rsidR="00BC1D39" w:rsidRDefault="00BC1D39">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0405639" w:history="1">
            <w:r w:rsidRPr="0056639A">
              <w:rPr>
                <w:rStyle w:val="Hyperlink"/>
                <w:noProof/>
              </w:rPr>
              <w:t>The candidate</w:t>
            </w:r>
            <w:r>
              <w:rPr>
                <w:noProof/>
                <w:webHidden/>
              </w:rPr>
              <w:tab/>
            </w:r>
            <w:r>
              <w:rPr>
                <w:noProof/>
                <w:webHidden/>
              </w:rPr>
              <w:fldChar w:fldCharType="begin"/>
            </w:r>
            <w:r>
              <w:rPr>
                <w:noProof/>
                <w:webHidden/>
              </w:rPr>
              <w:instrText xml:space="preserve"> PAGEREF _Toc180405639 \h </w:instrText>
            </w:r>
            <w:r>
              <w:rPr>
                <w:noProof/>
                <w:webHidden/>
              </w:rPr>
            </w:r>
            <w:r>
              <w:rPr>
                <w:noProof/>
                <w:webHidden/>
              </w:rPr>
              <w:fldChar w:fldCharType="separate"/>
            </w:r>
            <w:r w:rsidR="008D776C">
              <w:rPr>
                <w:noProof/>
                <w:webHidden/>
              </w:rPr>
              <w:t>3</w:t>
            </w:r>
            <w:r>
              <w:rPr>
                <w:noProof/>
                <w:webHidden/>
              </w:rPr>
              <w:fldChar w:fldCharType="end"/>
            </w:r>
          </w:hyperlink>
        </w:p>
        <w:p w14:paraId="1C940029" w14:textId="6A6D0A8D" w:rsidR="00BC1D39" w:rsidRDefault="00BC1D39">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0405640" w:history="1">
            <w:r w:rsidRPr="0056639A">
              <w:rPr>
                <w:rStyle w:val="Hyperlink"/>
                <w:noProof/>
                <w:lang w:eastAsia="en-GB"/>
              </w:rPr>
              <w:t>About your benefits</w:t>
            </w:r>
            <w:r>
              <w:rPr>
                <w:noProof/>
                <w:webHidden/>
              </w:rPr>
              <w:tab/>
            </w:r>
            <w:r>
              <w:rPr>
                <w:noProof/>
                <w:webHidden/>
              </w:rPr>
              <w:fldChar w:fldCharType="begin"/>
            </w:r>
            <w:r>
              <w:rPr>
                <w:noProof/>
                <w:webHidden/>
              </w:rPr>
              <w:instrText xml:space="preserve"> PAGEREF _Toc180405640 \h </w:instrText>
            </w:r>
            <w:r>
              <w:rPr>
                <w:noProof/>
                <w:webHidden/>
              </w:rPr>
            </w:r>
            <w:r>
              <w:rPr>
                <w:noProof/>
                <w:webHidden/>
              </w:rPr>
              <w:fldChar w:fldCharType="separate"/>
            </w:r>
            <w:r w:rsidR="008D776C">
              <w:rPr>
                <w:noProof/>
                <w:webHidden/>
              </w:rPr>
              <w:t>3</w:t>
            </w:r>
            <w:r>
              <w:rPr>
                <w:noProof/>
                <w:webHidden/>
              </w:rPr>
              <w:fldChar w:fldCharType="end"/>
            </w:r>
          </w:hyperlink>
        </w:p>
        <w:p w14:paraId="74D6EA46" w14:textId="0E208300" w:rsidR="00BC1D39" w:rsidRDefault="00BC1D39">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0405641" w:history="1">
            <w:r w:rsidRPr="0056639A">
              <w:rPr>
                <w:rStyle w:val="Hyperlink"/>
                <w:noProof/>
              </w:rPr>
              <w:t>General duties and responsibilities</w:t>
            </w:r>
            <w:r>
              <w:rPr>
                <w:noProof/>
                <w:webHidden/>
              </w:rPr>
              <w:tab/>
            </w:r>
            <w:r>
              <w:rPr>
                <w:noProof/>
                <w:webHidden/>
              </w:rPr>
              <w:fldChar w:fldCharType="begin"/>
            </w:r>
            <w:r>
              <w:rPr>
                <w:noProof/>
                <w:webHidden/>
              </w:rPr>
              <w:instrText xml:space="preserve"> PAGEREF _Toc180405641 \h </w:instrText>
            </w:r>
            <w:r>
              <w:rPr>
                <w:noProof/>
                <w:webHidden/>
              </w:rPr>
            </w:r>
            <w:r>
              <w:rPr>
                <w:noProof/>
                <w:webHidden/>
              </w:rPr>
              <w:fldChar w:fldCharType="separate"/>
            </w:r>
            <w:r w:rsidR="008D776C">
              <w:rPr>
                <w:noProof/>
                <w:webHidden/>
              </w:rPr>
              <w:t>4</w:t>
            </w:r>
            <w:r>
              <w:rPr>
                <w:noProof/>
                <w:webHidden/>
              </w:rPr>
              <w:fldChar w:fldCharType="end"/>
            </w:r>
          </w:hyperlink>
        </w:p>
        <w:p w14:paraId="73E68746" w14:textId="366C8CEC" w:rsidR="00BC1D39" w:rsidRDefault="00BC1D39">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0405642" w:history="1">
            <w:r w:rsidRPr="0056639A">
              <w:rPr>
                <w:rStyle w:val="Hyperlink"/>
                <w:noProof/>
              </w:rPr>
              <w:t>Person Specification</w:t>
            </w:r>
            <w:r>
              <w:rPr>
                <w:noProof/>
                <w:webHidden/>
              </w:rPr>
              <w:tab/>
            </w:r>
            <w:r>
              <w:rPr>
                <w:noProof/>
                <w:webHidden/>
              </w:rPr>
              <w:fldChar w:fldCharType="begin"/>
            </w:r>
            <w:r>
              <w:rPr>
                <w:noProof/>
                <w:webHidden/>
              </w:rPr>
              <w:instrText xml:space="preserve"> PAGEREF _Toc180405642 \h </w:instrText>
            </w:r>
            <w:r>
              <w:rPr>
                <w:noProof/>
                <w:webHidden/>
              </w:rPr>
            </w:r>
            <w:r>
              <w:rPr>
                <w:noProof/>
                <w:webHidden/>
              </w:rPr>
              <w:fldChar w:fldCharType="separate"/>
            </w:r>
            <w:r w:rsidR="008D776C">
              <w:rPr>
                <w:noProof/>
                <w:webHidden/>
              </w:rPr>
              <w:t>6</w:t>
            </w:r>
            <w:r>
              <w:rPr>
                <w:noProof/>
                <w:webHidden/>
              </w:rPr>
              <w:fldChar w:fldCharType="end"/>
            </w:r>
          </w:hyperlink>
        </w:p>
        <w:p w14:paraId="6DE06E68" w14:textId="109670B8" w:rsidR="00BC1D39" w:rsidRDefault="00BC1D39">
          <w:pPr>
            <w:pStyle w:val="TOC1"/>
            <w:tabs>
              <w:tab w:val="right" w:leader="dot" w:pos="9010"/>
            </w:tabs>
            <w:rPr>
              <w:rFonts w:asciiTheme="minorHAnsi" w:eastAsiaTheme="minorEastAsia" w:hAnsiTheme="minorHAnsi" w:cstheme="minorBidi"/>
              <w:noProof/>
              <w:kern w:val="2"/>
              <w:sz w:val="24"/>
              <w:lang w:val="en-GB" w:eastAsia="en-GB"/>
              <w14:ligatures w14:val="standardContextual"/>
            </w:rPr>
          </w:pPr>
          <w:hyperlink w:anchor="_Toc180405643" w:history="1">
            <w:r w:rsidRPr="0056639A">
              <w:rPr>
                <w:rStyle w:val="Hyperlink"/>
                <w:noProof/>
              </w:rPr>
              <w:t>About the application process</w:t>
            </w:r>
            <w:r>
              <w:rPr>
                <w:noProof/>
                <w:webHidden/>
              </w:rPr>
              <w:tab/>
            </w:r>
            <w:r>
              <w:rPr>
                <w:noProof/>
                <w:webHidden/>
              </w:rPr>
              <w:fldChar w:fldCharType="begin"/>
            </w:r>
            <w:r>
              <w:rPr>
                <w:noProof/>
                <w:webHidden/>
              </w:rPr>
              <w:instrText xml:space="preserve"> PAGEREF _Toc180405643 \h </w:instrText>
            </w:r>
            <w:r>
              <w:rPr>
                <w:noProof/>
                <w:webHidden/>
              </w:rPr>
            </w:r>
            <w:r>
              <w:rPr>
                <w:noProof/>
                <w:webHidden/>
              </w:rPr>
              <w:fldChar w:fldCharType="separate"/>
            </w:r>
            <w:r w:rsidR="008D776C">
              <w:rPr>
                <w:noProof/>
                <w:webHidden/>
              </w:rPr>
              <w:t>7</w:t>
            </w:r>
            <w:r>
              <w:rPr>
                <w:noProof/>
                <w:webHidden/>
              </w:rPr>
              <w:fldChar w:fldCharType="end"/>
            </w:r>
          </w:hyperlink>
        </w:p>
        <w:p w14:paraId="071B7EF1" w14:textId="55F86DDD" w:rsidR="00B977DB" w:rsidRPr="004A1FCD" w:rsidRDefault="00B977DB" w:rsidP="00B977DB">
          <w:pPr>
            <w:rPr>
              <w:rFonts w:cstheme="minorHAnsi"/>
            </w:rPr>
          </w:pPr>
          <w:r w:rsidRPr="003C33B6">
            <w:rPr>
              <w:rFonts w:cstheme="minorHAnsi"/>
              <w:b/>
              <w:bCs/>
              <w:noProof/>
            </w:rPr>
            <w:fldChar w:fldCharType="end"/>
          </w:r>
        </w:p>
      </w:sdtContent>
    </w:sdt>
    <w:p w14:paraId="44E1A0C4" w14:textId="77777777" w:rsidR="00B977DB" w:rsidRPr="000466B2" w:rsidRDefault="00B977DB" w:rsidP="00B977DB">
      <w:pPr>
        <w:rPr>
          <w:rFonts w:cstheme="minorHAnsi"/>
        </w:rPr>
      </w:pPr>
    </w:p>
    <w:p w14:paraId="1EE16868" w14:textId="77777777" w:rsidR="00B977DB" w:rsidRPr="000466B2" w:rsidRDefault="00B977DB" w:rsidP="00B977DB">
      <w:pPr>
        <w:rPr>
          <w:rFonts w:cstheme="minorHAnsi"/>
        </w:rPr>
      </w:pPr>
    </w:p>
    <w:p w14:paraId="55A9DC33" w14:textId="7AE687F5" w:rsidR="00247E27" w:rsidRDefault="00B977DB" w:rsidP="00264993">
      <w:pPr>
        <w:rPr>
          <w:rFonts w:cstheme="minorHAnsi"/>
        </w:rPr>
      </w:pPr>
      <w:r w:rsidRPr="000466B2">
        <w:rPr>
          <w:rFonts w:cstheme="minorHAnsi"/>
        </w:rPr>
        <w:br w:type="page"/>
      </w:r>
    </w:p>
    <w:p w14:paraId="4A9D0339" w14:textId="7E552BE5" w:rsidR="00247E27" w:rsidRDefault="00247E27" w:rsidP="00B977DB">
      <w:pPr>
        <w:pStyle w:val="6Abstract"/>
        <w:rPr>
          <w:rFonts w:asciiTheme="minorHAnsi" w:hAnsiTheme="minorHAnsi" w:cstheme="minorHAnsi"/>
          <w:lang w:val="en-GB"/>
        </w:rPr>
      </w:pPr>
    </w:p>
    <w:tbl>
      <w:tblPr>
        <w:tblStyle w:val="Style1"/>
        <w:tblW w:w="0" w:type="auto"/>
        <w:tblInd w:w="-5" w:type="dxa"/>
        <w:tblLook w:val="04A0" w:firstRow="1" w:lastRow="0" w:firstColumn="1" w:lastColumn="0" w:noHBand="0" w:noVBand="1"/>
      </w:tblPr>
      <w:tblGrid>
        <w:gridCol w:w="1550"/>
        <w:gridCol w:w="7450"/>
      </w:tblGrid>
      <w:tr w:rsidR="00B977DB" w14:paraId="26A69220" w14:textId="77777777" w:rsidTr="00BC2DD4">
        <w:trPr>
          <w:cnfStyle w:val="100000000000" w:firstRow="1" w:lastRow="0" w:firstColumn="0" w:lastColumn="0" w:oddVBand="0" w:evenVBand="0" w:oddHBand="0" w:evenHBand="0" w:firstRowFirstColumn="0" w:firstRowLastColumn="0" w:lastRowFirstColumn="0" w:lastRowLastColumn="0"/>
        </w:trPr>
        <w:tc>
          <w:tcPr>
            <w:tcW w:w="1550" w:type="dxa"/>
            <w:shd w:val="clear" w:color="auto" w:fill="1F3864" w:themeFill="accent1" w:themeFillShade="80"/>
          </w:tcPr>
          <w:p w14:paraId="1945E60C"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Post</w:t>
            </w:r>
          </w:p>
        </w:tc>
        <w:tc>
          <w:tcPr>
            <w:tcW w:w="7450" w:type="dxa"/>
            <w:shd w:val="clear" w:color="auto" w:fill="1F3864" w:themeFill="accent1" w:themeFillShade="80"/>
          </w:tcPr>
          <w:p w14:paraId="29972657" w14:textId="21D428CB" w:rsidR="00B977DB" w:rsidRPr="00BC2DD4" w:rsidRDefault="00D1111E" w:rsidP="00FD62E4">
            <w:pPr>
              <w:jc w:val="both"/>
              <w:rPr>
                <w:rFonts w:eastAsia="Times New Roman" w:cstheme="minorHAnsi"/>
                <w:b/>
                <w:bCs/>
                <w:color w:val="FFFFFF" w:themeColor="background1"/>
                <w:szCs w:val="23"/>
                <w:highlight w:val="yellow"/>
              </w:rPr>
            </w:pPr>
            <w:r>
              <w:rPr>
                <w:rFonts w:eastAsia="Times New Roman" w:cstheme="minorHAnsi"/>
                <w:b/>
                <w:bCs/>
                <w:color w:val="FFFFFF" w:themeColor="background1"/>
                <w:szCs w:val="23"/>
              </w:rPr>
              <w:t>SENIOR ADMINISTRATOR</w:t>
            </w:r>
          </w:p>
        </w:tc>
      </w:tr>
      <w:tr w:rsidR="00B977DB" w14:paraId="086ACE13" w14:textId="77777777" w:rsidTr="00BC2DD4">
        <w:tc>
          <w:tcPr>
            <w:tcW w:w="1550" w:type="dxa"/>
            <w:shd w:val="clear" w:color="auto" w:fill="1F3864" w:themeFill="accent1" w:themeFillShade="80"/>
          </w:tcPr>
          <w:p w14:paraId="5F40AA24"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Reports to</w:t>
            </w:r>
          </w:p>
        </w:tc>
        <w:tc>
          <w:tcPr>
            <w:tcW w:w="7450" w:type="dxa"/>
          </w:tcPr>
          <w:p w14:paraId="4ECC2315" w14:textId="4F11A373" w:rsidR="00B977DB" w:rsidRPr="00AE677A" w:rsidRDefault="00923470" w:rsidP="00FD62E4">
            <w:pPr>
              <w:jc w:val="both"/>
              <w:rPr>
                <w:rFonts w:ascii="Calibri" w:eastAsia="Times New Roman" w:hAnsi="Calibri" w:cs="Calibri"/>
                <w:color w:val="686B6D"/>
                <w:sz w:val="22"/>
                <w:szCs w:val="22"/>
              </w:rPr>
            </w:pPr>
            <w:r w:rsidRPr="00AE677A">
              <w:rPr>
                <w:rFonts w:ascii="Calibri" w:eastAsia="Times New Roman" w:hAnsi="Calibri" w:cs="Calibri"/>
                <w:sz w:val="22"/>
                <w:szCs w:val="22"/>
              </w:rPr>
              <w:t>Academy Principal</w:t>
            </w:r>
          </w:p>
        </w:tc>
      </w:tr>
      <w:tr w:rsidR="00B977DB" w14:paraId="61C68FE6" w14:textId="77777777" w:rsidTr="00BC2DD4">
        <w:tc>
          <w:tcPr>
            <w:tcW w:w="1550" w:type="dxa"/>
            <w:shd w:val="clear" w:color="auto" w:fill="1F3864" w:themeFill="accent1" w:themeFillShade="80"/>
          </w:tcPr>
          <w:p w14:paraId="04706288"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Salary range</w:t>
            </w:r>
          </w:p>
        </w:tc>
        <w:tc>
          <w:tcPr>
            <w:tcW w:w="7450" w:type="dxa"/>
          </w:tcPr>
          <w:p w14:paraId="729F3BD0" w14:textId="4D7AD5C5" w:rsidR="00B977DB" w:rsidRPr="00AE677A" w:rsidRDefault="00923470" w:rsidP="3C612AA4">
            <w:pPr>
              <w:rPr>
                <w:rFonts w:ascii="Calibri" w:hAnsi="Calibri" w:cs="Calibri"/>
                <w:sz w:val="22"/>
                <w:szCs w:val="22"/>
              </w:rPr>
            </w:pPr>
            <w:r w:rsidRPr="00AE677A">
              <w:rPr>
                <w:rFonts w:ascii="Calibri" w:hAnsi="Calibri" w:cs="Calibri"/>
                <w:sz w:val="22"/>
                <w:szCs w:val="22"/>
              </w:rPr>
              <w:t>GLPC-E, Point 12 - 19</w:t>
            </w:r>
          </w:p>
        </w:tc>
      </w:tr>
      <w:tr w:rsidR="00B977DB" w14:paraId="25D6C7CF" w14:textId="77777777" w:rsidTr="00BC2DD4">
        <w:tc>
          <w:tcPr>
            <w:tcW w:w="1550" w:type="dxa"/>
            <w:shd w:val="clear" w:color="auto" w:fill="1F3864" w:themeFill="accent1" w:themeFillShade="80"/>
          </w:tcPr>
          <w:p w14:paraId="198B55C8"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Contract type</w:t>
            </w:r>
          </w:p>
        </w:tc>
        <w:tc>
          <w:tcPr>
            <w:tcW w:w="7450" w:type="dxa"/>
          </w:tcPr>
          <w:p w14:paraId="11668A5D" w14:textId="388091F3" w:rsidR="00B977DB" w:rsidRPr="00AE677A" w:rsidRDefault="00923470" w:rsidP="00FD62E4">
            <w:pPr>
              <w:rPr>
                <w:rFonts w:ascii="Calibri" w:hAnsi="Calibri" w:cs="Calibri"/>
                <w:bCs/>
                <w:sz w:val="22"/>
                <w:szCs w:val="22"/>
              </w:rPr>
            </w:pPr>
            <w:r w:rsidRPr="00AE677A">
              <w:rPr>
                <w:rFonts w:ascii="Calibri" w:hAnsi="Calibri" w:cs="Calibri"/>
                <w:bCs/>
                <w:sz w:val="22"/>
                <w:szCs w:val="22"/>
              </w:rPr>
              <w:t>Permanent</w:t>
            </w:r>
          </w:p>
        </w:tc>
      </w:tr>
      <w:tr w:rsidR="00B977DB" w14:paraId="07D714CE" w14:textId="77777777" w:rsidTr="00BC2DD4">
        <w:tc>
          <w:tcPr>
            <w:tcW w:w="1550" w:type="dxa"/>
            <w:shd w:val="clear" w:color="auto" w:fill="1F3864" w:themeFill="accent1" w:themeFillShade="80"/>
          </w:tcPr>
          <w:p w14:paraId="3BBC289D" w14:textId="77777777" w:rsidR="00B977DB" w:rsidRPr="00BC2DD4" w:rsidRDefault="00B977DB" w:rsidP="00FD62E4">
            <w:pPr>
              <w:jc w:val="right"/>
              <w:rPr>
                <w:rFonts w:eastAsia="Times New Roman" w:cstheme="minorHAnsi"/>
                <w:b/>
                <w:bCs/>
                <w:color w:val="FFFFFF" w:themeColor="background1"/>
                <w:szCs w:val="23"/>
              </w:rPr>
            </w:pPr>
            <w:r w:rsidRPr="00BC2DD4">
              <w:rPr>
                <w:rFonts w:eastAsia="Times New Roman" w:cstheme="minorHAnsi"/>
                <w:b/>
                <w:bCs/>
                <w:color w:val="FFFFFF" w:themeColor="background1"/>
                <w:szCs w:val="23"/>
              </w:rPr>
              <w:t>Hours</w:t>
            </w:r>
          </w:p>
        </w:tc>
        <w:tc>
          <w:tcPr>
            <w:tcW w:w="7450" w:type="dxa"/>
          </w:tcPr>
          <w:p w14:paraId="3C6EF5C3" w14:textId="06B56D50" w:rsidR="00B977DB" w:rsidRPr="00AE677A" w:rsidRDefault="00E41FD6" w:rsidP="00726D79">
            <w:pPr>
              <w:rPr>
                <w:rFonts w:ascii="Calibri" w:hAnsi="Calibri" w:cs="Calibri"/>
                <w:sz w:val="22"/>
                <w:szCs w:val="22"/>
              </w:rPr>
            </w:pPr>
            <w:r>
              <w:rPr>
                <w:rFonts w:ascii="Calibri" w:hAnsi="Calibri" w:cs="Calibri"/>
                <w:sz w:val="22"/>
                <w:szCs w:val="22"/>
              </w:rPr>
              <w:t>37 hours – Term time only plus 2 weeks</w:t>
            </w:r>
          </w:p>
        </w:tc>
      </w:tr>
    </w:tbl>
    <w:p w14:paraId="522CAADA" w14:textId="77777777" w:rsidR="00B977DB" w:rsidRDefault="00B977DB" w:rsidP="00B977DB">
      <w:pPr>
        <w:pStyle w:val="NoSpacing"/>
      </w:pPr>
    </w:p>
    <w:p w14:paraId="16A3410B" w14:textId="77777777" w:rsidR="00B977DB" w:rsidRPr="00BC2DD4" w:rsidRDefault="00B977DB" w:rsidP="00B977DB">
      <w:pPr>
        <w:pStyle w:val="Heading1"/>
        <w:rPr>
          <w:color w:val="1F3864" w:themeColor="accent1" w:themeShade="80"/>
          <w:sz w:val="32"/>
        </w:rPr>
      </w:pPr>
      <w:bookmarkStart w:id="0" w:name="_Toc94185310"/>
      <w:bookmarkStart w:id="1" w:name="_Toc180405638"/>
      <w:r w:rsidRPr="00BC2DD4">
        <w:rPr>
          <w:color w:val="1F3864" w:themeColor="accent1" w:themeShade="80"/>
          <w:sz w:val="32"/>
        </w:rPr>
        <w:t>The role in a nutshell</w:t>
      </w:r>
      <w:bookmarkEnd w:id="0"/>
      <w:bookmarkEnd w:id="1"/>
    </w:p>
    <w:p w14:paraId="11C6D322" w14:textId="2BDDD7E2" w:rsidR="005B6A06" w:rsidRDefault="00365C89" w:rsidP="00483C46">
      <w:pPr>
        <w:jc w:val="both"/>
        <w:rPr>
          <w:rFonts w:cstheme="minorHAnsi"/>
          <w:bCs/>
          <w:sz w:val="22"/>
          <w:szCs w:val="22"/>
        </w:rPr>
      </w:pPr>
      <w:r>
        <w:rPr>
          <w:rFonts w:cstheme="minorHAnsi"/>
          <w:bCs/>
          <w:sz w:val="22"/>
          <w:szCs w:val="22"/>
        </w:rPr>
        <w:t xml:space="preserve">As a Senior Administrator you will take a lead role in supporting the centralised Business Support Service as well as the Senior Leadership Team at the Academy in areas of finance, HR, payroll, administrative </w:t>
      </w:r>
      <w:r w:rsidR="00E46776">
        <w:rPr>
          <w:rFonts w:cstheme="minorHAnsi"/>
          <w:bCs/>
          <w:sz w:val="22"/>
          <w:szCs w:val="22"/>
        </w:rPr>
        <w:t xml:space="preserve">support to the Senior Leadership Team and school office responsibilities.  You will </w:t>
      </w:r>
      <w:r w:rsidR="008D776C">
        <w:rPr>
          <w:rFonts w:cstheme="minorHAnsi"/>
          <w:bCs/>
          <w:sz w:val="22"/>
          <w:szCs w:val="22"/>
        </w:rPr>
        <w:t>work closely with the Academy Principal as well as other Senior Leaders whilst being supported by an excellent team within the Academy and the Trust.</w:t>
      </w:r>
    </w:p>
    <w:p w14:paraId="0BF73C54" w14:textId="77777777" w:rsidR="008D776C" w:rsidRPr="00483C46" w:rsidRDefault="008D776C" w:rsidP="00483C46">
      <w:pPr>
        <w:jc w:val="both"/>
        <w:rPr>
          <w:rFonts w:cstheme="minorHAnsi"/>
          <w:color w:val="000000" w:themeColor="text1"/>
          <w:sz w:val="22"/>
          <w:szCs w:val="22"/>
        </w:rPr>
      </w:pPr>
    </w:p>
    <w:p w14:paraId="26871A7B" w14:textId="6FD36C35" w:rsidR="00B977DB" w:rsidRPr="004C2CA8" w:rsidRDefault="00B977DB" w:rsidP="00B977DB">
      <w:pPr>
        <w:pStyle w:val="Heading1"/>
        <w:rPr>
          <w:color w:val="1F3864" w:themeColor="accent1" w:themeShade="80"/>
          <w:sz w:val="32"/>
        </w:rPr>
      </w:pPr>
      <w:bookmarkStart w:id="2" w:name="_Toc94185314"/>
      <w:bookmarkStart w:id="3" w:name="_Toc180405639"/>
      <w:r w:rsidRPr="004C2CA8">
        <w:rPr>
          <w:color w:val="1F3864" w:themeColor="accent1" w:themeShade="80"/>
          <w:sz w:val="32"/>
        </w:rPr>
        <w:t>The candidate</w:t>
      </w:r>
      <w:bookmarkEnd w:id="2"/>
      <w:bookmarkEnd w:id="3"/>
    </w:p>
    <w:p w14:paraId="2099C705" w14:textId="45BF631E" w:rsidR="00693EBC" w:rsidRDefault="00B977DB" w:rsidP="00200874">
      <w:pPr>
        <w:spacing w:after="150"/>
        <w:jc w:val="both"/>
        <w:rPr>
          <w:rFonts w:ascii="Calibri" w:eastAsia="Times New Roman" w:hAnsi="Calibri" w:cs="Calibri"/>
          <w:sz w:val="22"/>
          <w:szCs w:val="22"/>
          <w:lang w:eastAsia="en-GB"/>
        </w:rPr>
      </w:pPr>
      <w:r w:rsidRPr="00200874">
        <w:rPr>
          <w:rFonts w:ascii="Calibri" w:eastAsia="Times New Roman" w:hAnsi="Calibri" w:cs="Calibri"/>
          <w:sz w:val="22"/>
          <w:szCs w:val="22"/>
          <w:lang w:eastAsia="en-GB"/>
        </w:rPr>
        <w:t xml:space="preserve">The ideal candidate will </w:t>
      </w:r>
      <w:r w:rsidR="00316700" w:rsidRPr="00200874">
        <w:rPr>
          <w:rFonts w:ascii="Calibri" w:eastAsia="Times New Roman" w:hAnsi="Calibri" w:cs="Calibri"/>
          <w:sz w:val="22"/>
          <w:szCs w:val="22"/>
          <w:lang w:eastAsia="en-GB"/>
        </w:rPr>
        <w:t xml:space="preserve">be able to </w:t>
      </w:r>
      <w:r w:rsidR="00954DC5" w:rsidRPr="00200874">
        <w:rPr>
          <w:rFonts w:ascii="Calibri" w:eastAsia="Times New Roman" w:hAnsi="Calibri" w:cs="Calibri"/>
          <w:sz w:val="22"/>
          <w:szCs w:val="22"/>
          <w:lang w:eastAsia="en-GB"/>
        </w:rPr>
        <w:t>demonstrate effective management of the academy office</w:t>
      </w:r>
      <w:r w:rsidR="00E23AA7" w:rsidRPr="00200874">
        <w:rPr>
          <w:rFonts w:ascii="Calibri" w:eastAsia="Times New Roman" w:hAnsi="Calibri" w:cs="Calibri"/>
          <w:sz w:val="22"/>
          <w:szCs w:val="22"/>
          <w:lang w:eastAsia="en-GB"/>
        </w:rPr>
        <w:t xml:space="preserve"> and support of the business functions of the Trust.  </w:t>
      </w:r>
      <w:r w:rsidR="004E12CA">
        <w:rPr>
          <w:rFonts w:ascii="Calibri" w:eastAsia="Times New Roman" w:hAnsi="Calibri" w:cs="Calibri"/>
          <w:sz w:val="22"/>
          <w:szCs w:val="22"/>
          <w:lang w:eastAsia="en-GB"/>
        </w:rPr>
        <w:t>The successful candidate will have:</w:t>
      </w:r>
    </w:p>
    <w:p w14:paraId="72B356DE" w14:textId="3A931007" w:rsidR="004E12CA" w:rsidRDefault="00A65495"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Experience of working in a school office or similar experience</w:t>
      </w:r>
    </w:p>
    <w:p w14:paraId="00A792DD" w14:textId="1FD36A7D" w:rsidR="00A65495" w:rsidRDefault="00A65495"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Experience of using a school management information system i.e. Arbor/PS</w:t>
      </w:r>
      <w:r w:rsidR="008F764F">
        <w:rPr>
          <w:rFonts w:ascii="Calibri" w:eastAsia="Times New Roman" w:hAnsi="Calibri" w:cs="Calibri"/>
          <w:sz w:val="22"/>
          <w:szCs w:val="22"/>
          <w:lang w:eastAsia="en-GB"/>
        </w:rPr>
        <w:t xml:space="preserve"> Financials</w:t>
      </w:r>
    </w:p>
    <w:p w14:paraId="4CABD268" w14:textId="7B6150A5" w:rsidR="008F764F" w:rsidRDefault="008F764F"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Exceptional communication skills</w:t>
      </w:r>
    </w:p>
    <w:p w14:paraId="771A535C" w14:textId="53C9A0A5" w:rsidR="008F764F" w:rsidRDefault="008F764F"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Experience leading and supporting </w:t>
      </w:r>
      <w:r w:rsidR="00241C69">
        <w:rPr>
          <w:rFonts w:ascii="Calibri" w:eastAsia="Times New Roman" w:hAnsi="Calibri" w:cs="Calibri"/>
          <w:sz w:val="22"/>
          <w:szCs w:val="22"/>
          <w:lang w:eastAsia="en-GB"/>
        </w:rPr>
        <w:t>team members</w:t>
      </w:r>
    </w:p>
    <w:p w14:paraId="12F1B039" w14:textId="1F909F79" w:rsidR="00241C69" w:rsidRDefault="00241C69"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Experience of creating and updating the Single Central Record</w:t>
      </w:r>
    </w:p>
    <w:p w14:paraId="38C1C1C8" w14:textId="2FDF0B1C" w:rsidR="00241C69" w:rsidRDefault="00241C69"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Experience of school finance</w:t>
      </w:r>
    </w:p>
    <w:p w14:paraId="6BD85FB2" w14:textId="3C82C852" w:rsidR="00241C69" w:rsidRDefault="00C414EC"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An eye for detail</w:t>
      </w:r>
    </w:p>
    <w:p w14:paraId="76C151CE" w14:textId="5680CC7A" w:rsidR="00C414EC" w:rsidRDefault="00C414EC"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Excellent customer service skills</w:t>
      </w:r>
    </w:p>
    <w:p w14:paraId="49D72051" w14:textId="446E51DB" w:rsidR="00C414EC" w:rsidRPr="004E12CA" w:rsidRDefault="00C414EC" w:rsidP="004E12CA">
      <w:pPr>
        <w:pStyle w:val="ListParagraph"/>
        <w:numPr>
          <w:ilvl w:val="0"/>
          <w:numId w:val="34"/>
        </w:numPr>
        <w:spacing w:after="150"/>
        <w:jc w:val="both"/>
        <w:rPr>
          <w:rFonts w:ascii="Calibri" w:eastAsia="Times New Roman" w:hAnsi="Calibri" w:cs="Calibri"/>
          <w:sz w:val="22"/>
          <w:szCs w:val="22"/>
          <w:lang w:eastAsia="en-GB"/>
        </w:rPr>
      </w:pPr>
      <w:r>
        <w:rPr>
          <w:rFonts w:ascii="Calibri" w:eastAsia="Times New Roman" w:hAnsi="Calibri" w:cs="Calibri"/>
          <w:sz w:val="22"/>
          <w:szCs w:val="22"/>
          <w:lang w:eastAsia="en-GB"/>
        </w:rPr>
        <w:t>Have good literacy skills / numeracy skills</w:t>
      </w:r>
    </w:p>
    <w:p w14:paraId="79594216" w14:textId="3D6C3D5E" w:rsidR="009D6FC4" w:rsidRPr="003B5D58" w:rsidRDefault="00B977DB" w:rsidP="00B977DB">
      <w:pPr>
        <w:spacing w:after="150"/>
        <w:jc w:val="both"/>
        <w:rPr>
          <w:rFonts w:ascii="Calibri" w:eastAsia="Times New Roman" w:hAnsi="Calibri" w:cs="Calibri"/>
          <w:sz w:val="22"/>
          <w:szCs w:val="22"/>
          <w:lang w:eastAsia="en-GB"/>
        </w:rPr>
      </w:pPr>
      <w:r w:rsidRPr="007A5EAD">
        <w:rPr>
          <w:rFonts w:ascii="Calibri" w:eastAsia="Times New Roman" w:hAnsi="Calibri" w:cs="Calibri"/>
          <w:sz w:val="22"/>
          <w:szCs w:val="22"/>
          <w:lang w:eastAsia="en-GB"/>
        </w:rPr>
        <w:t xml:space="preserve">We welcome applications from everyone who </w:t>
      </w:r>
      <w:r w:rsidR="00065AA0" w:rsidRPr="007A5EAD">
        <w:rPr>
          <w:rFonts w:ascii="Calibri" w:eastAsia="Times New Roman" w:hAnsi="Calibri" w:cs="Calibri"/>
          <w:sz w:val="22"/>
          <w:szCs w:val="22"/>
          <w:lang w:eastAsia="en-GB"/>
        </w:rPr>
        <w:t>believes</w:t>
      </w:r>
      <w:r w:rsidRPr="007A5EAD">
        <w:rPr>
          <w:rFonts w:ascii="Calibri" w:eastAsia="Times New Roman" w:hAnsi="Calibri" w:cs="Calibri"/>
          <w:sz w:val="22"/>
          <w:szCs w:val="22"/>
          <w:lang w:eastAsia="en-GB"/>
        </w:rPr>
        <w:t xml:space="preserve"> they meet the expectations of the role regardless of age, gender, ethnicity, sexual orientation, </w:t>
      </w:r>
      <w:r w:rsidR="004A3D41" w:rsidRPr="007A5EAD">
        <w:rPr>
          <w:rFonts w:ascii="Calibri" w:eastAsia="Times New Roman" w:hAnsi="Calibri" w:cs="Calibri"/>
          <w:sz w:val="22"/>
          <w:szCs w:val="22"/>
          <w:lang w:eastAsia="en-GB"/>
        </w:rPr>
        <w:t>faith,</w:t>
      </w:r>
      <w:r w:rsidRPr="007A5EAD">
        <w:rPr>
          <w:rFonts w:ascii="Calibri" w:eastAsia="Times New Roman" w:hAnsi="Calibri" w:cs="Calibri"/>
          <w:sz w:val="22"/>
          <w:szCs w:val="22"/>
          <w:lang w:eastAsia="en-GB"/>
        </w:rPr>
        <w:t xml:space="preserve"> or disability. </w:t>
      </w:r>
      <w:r w:rsidR="00065AA0" w:rsidRPr="007A5EAD">
        <w:rPr>
          <w:rFonts w:ascii="Calibri" w:eastAsia="Times New Roman" w:hAnsi="Calibri" w:cs="Calibri"/>
          <w:sz w:val="22"/>
          <w:szCs w:val="22"/>
          <w:lang w:eastAsia="en-GB"/>
        </w:rPr>
        <w:t>To</w:t>
      </w:r>
      <w:r w:rsidRPr="007A5EAD">
        <w:rPr>
          <w:rFonts w:ascii="Calibri" w:eastAsia="Times New Roman" w:hAnsi="Calibri" w:cs="Calibri"/>
          <w:sz w:val="22"/>
          <w:szCs w:val="22"/>
          <w:lang w:eastAsia="en-GB"/>
        </w:rPr>
        <w:t xml:space="preserve"> ensure that our staff composition is representative of the communities we serve, applications from groups who are currently under-represented in education including people with disabilities and people from minority ethnic backgrounds are particularly encouraged.</w:t>
      </w:r>
      <w:r w:rsidRPr="003B5D58">
        <w:rPr>
          <w:rFonts w:ascii="Calibri" w:eastAsia="Times New Roman" w:hAnsi="Calibri" w:cs="Calibri"/>
          <w:sz w:val="22"/>
          <w:szCs w:val="22"/>
          <w:lang w:eastAsia="en-GB"/>
        </w:rPr>
        <w:t xml:space="preserve"> </w:t>
      </w:r>
    </w:p>
    <w:p w14:paraId="0E5EFE92" w14:textId="77777777" w:rsidR="00A249C5" w:rsidRDefault="00A249C5" w:rsidP="003B5D58">
      <w:pPr>
        <w:pStyle w:val="Heading1"/>
        <w:rPr>
          <w:color w:val="1F3864" w:themeColor="accent1" w:themeShade="80"/>
          <w:lang w:eastAsia="en-GB"/>
        </w:rPr>
      </w:pPr>
      <w:bookmarkStart w:id="4" w:name="_Toc90062730"/>
      <w:bookmarkStart w:id="5" w:name="_Toc94185315"/>
      <w:bookmarkStart w:id="6" w:name="_Toc180405640"/>
    </w:p>
    <w:p w14:paraId="7CFF2802" w14:textId="7051D4D6" w:rsidR="003B5D58" w:rsidRPr="003B5D58" w:rsidRDefault="003B5D58" w:rsidP="003B5D58">
      <w:pPr>
        <w:pStyle w:val="Heading1"/>
        <w:rPr>
          <w:color w:val="1F3864" w:themeColor="accent1" w:themeShade="80"/>
          <w:lang w:eastAsia="en-GB"/>
        </w:rPr>
      </w:pPr>
      <w:r w:rsidRPr="003B5D58">
        <w:rPr>
          <w:color w:val="1F3864" w:themeColor="accent1" w:themeShade="80"/>
          <w:lang w:eastAsia="en-GB"/>
        </w:rPr>
        <w:t>About your benefits</w:t>
      </w:r>
      <w:bookmarkEnd w:id="4"/>
      <w:bookmarkEnd w:id="5"/>
      <w:bookmarkEnd w:id="6"/>
    </w:p>
    <w:p w14:paraId="26D22BDF" w14:textId="48F1A3DC" w:rsidR="008D776C" w:rsidRPr="00187048" w:rsidRDefault="008D776C" w:rsidP="008D776C">
      <w:pPr>
        <w:shd w:val="clear" w:color="auto" w:fill="FFFFFF"/>
        <w:spacing w:after="300"/>
        <w:jc w:val="both"/>
        <w:rPr>
          <w:rFonts w:ascii="Calibri" w:eastAsia="Times New Roman" w:hAnsi="Calibri" w:cs="Calibri"/>
          <w:sz w:val="22"/>
          <w:szCs w:val="22"/>
          <w:lang w:eastAsia="en-GB"/>
        </w:rPr>
      </w:pPr>
      <w:r w:rsidRPr="00187048">
        <w:rPr>
          <w:rFonts w:ascii="Calibri" w:eastAsia="Times New Roman" w:hAnsi="Calibri" w:cs="Calibri"/>
          <w:sz w:val="22"/>
          <w:szCs w:val="22"/>
          <w:lang w:eastAsia="en-GB"/>
        </w:rPr>
        <w:t>The position attracts an excellent remuneration package including a competitive salary, pension scheme, health assured programme</w:t>
      </w:r>
      <w:r>
        <w:rPr>
          <w:rFonts w:ascii="Calibri" w:eastAsia="Times New Roman" w:hAnsi="Calibri" w:cs="Calibri"/>
          <w:sz w:val="22"/>
          <w:szCs w:val="22"/>
          <w:lang w:eastAsia="en-GB"/>
        </w:rPr>
        <w:t xml:space="preserve"> with access to mental health, financial and family support</w:t>
      </w:r>
      <w:r w:rsidRPr="00187048">
        <w:rPr>
          <w:rFonts w:ascii="Calibri" w:eastAsia="Times New Roman" w:hAnsi="Calibri" w:cs="Calibri"/>
          <w:sz w:val="22"/>
          <w:szCs w:val="22"/>
          <w:lang w:eastAsia="en-GB"/>
        </w:rPr>
        <w:t xml:space="preserve"> (EAP) and the Cycle</w:t>
      </w:r>
      <w:r>
        <w:rPr>
          <w:rFonts w:ascii="Calibri" w:eastAsia="Times New Roman" w:hAnsi="Calibri" w:cs="Calibri"/>
          <w:sz w:val="22"/>
          <w:szCs w:val="22"/>
          <w:lang w:eastAsia="en-GB"/>
        </w:rPr>
        <w:t xml:space="preserve"> </w:t>
      </w:r>
      <w:r w:rsidRPr="00187048">
        <w:rPr>
          <w:rFonts w:ascii="Calibri" w:eastAsia="Times New Roman" w:hAnsi="Calibri" w:cs="Calibri"/>
          <w:sz w:val="22"/>
          <w:szCs w:val="22"/>
          <w:lang w:eastAsia="en-GB"/>
        </w:rPr>
        <w:t xml:space="preserve">Scheme </w:t>
      </w:r>
      <w:r>
        <w:rPr>
          <w:rFonts w:ascii="Calibri" w:eastAsia="Times New Roman" w:hAnsi="Calibri" w:cs="Calibri"/>
          <w:sz w:val="22"/>
          <w:szCs w:val="22"/>
          <w:lang w:eastAsia="en-GB"/>
        </w:rPr>
        <w:t>s</w:t>
      </w:r>
      <w:r w:rsidRPr="00187048">
        <w:rPr>
          <w:rFonts w:ascii="Calibri" w:eastAsia="Times New Roman" w:hAnsi="Calibri" w:cs="Calibri"/>
          <w:sz w:val="22"/>
          <w:szCs w:val="22"/>
          <w:lang w:eastAsia="en-GB"/>
        </w:rPr>
        <w:t xml:space="preserve">alary sacrifice. </w:t>
      </w:r>
    </w:p>
    <w:p w14:paraId="27E8E921" w14:textId="76C52607" w:rsidR="00575C33" w:rsidRDefault="009C2221" w:rsidP="00575C33">
      <w:pPr>
        <w:shd w:val="clear" w:color="auto" w:fill="FFFFFF"/>
        <w:spacing w:after="300"/>
        <w:jc w:val="both"/>
        <w:rPr>
          <w:rFonts w:ascii="Calibri" w:eastAsia="Times New Roman" w:hAnsi="Calibri" w:cs="Calibri"/>
          <w:sz w:val="22"/>
          <w:szCs w:val="22"/>
          <w:lang w:eastAsia="en-GB"/>
        </w:rPr>
      </w:pPr>
      <w:r w:rsidRPr="00187048">
        <w:rPr>
          <w:rFonts w:ascii="Calibri" w:eastAsia="Times New Roman" w:hAnsi="Calibri" w:cs="Calibri"/>
          <w:sz w:val="22"/>
          <w:szCs w:val="22"/>
          <w:lang w:eastAsia="en-GB"/>
        </w:rPr>
        <w:t xml:space="preserve">We </w:t>
      </w:r>
      <w:r w:rsidR="00787F3A" w:rsidRPr="00187048">
        <w:rPr>
          <w:rFonts w:ascii="Calibri" w:eastAsia="Times New Roman" w:hAnsi="Calibri" w:cs="Calibri"/>
          <w:sz w:val="22"/>
          <w:szCs w:val="22"/>
          <w:lang w:eastAsia="en-GB"/>
        </w:rPr>
        <w:t>prioritise</w:t>
      </w:r>
      <w:r w:rsidRPr="00187048">
        <w:rPr>
          <w:rFonts w:ascii="Calibri" w:eastAsia="Times New Roman" w:hAnsi="Calibri" w:cs="Calibri"/>
          <w:sz w:val="22"/>
          <w:szCs w:val="22"/>
          <w:lang w:eastAsia="en-GB"/>
        </w:rPr>
        <w:t xml:space="preserve"> your professional growth with annual training and development opportunities</w:t>
      </w:r>
      <w:r w:rsidR="00787F3A" w:rsidRPr="00187048">
        <w:rPr>
          <w:rFonts w:ascii="Calibri" w:eastAsia="Times New Roman" w:hAnsi="Calibri" w:cs="Calibri"/>
          <w:sz w:val="22"/>
          <w:szCs w:val="22"/>
          <w:lang w:eastAsia="en-GB"/>
        </w:rPr>
        <w:t xml:space="preserve">, training bursaries are available upon request. </w:t>
      </w:r>
    </w:p>
    <w:p w14:paraId="2A74DF46" w14:textId="77777777" w:rsidR="00577788" w:rsidRPr="00577788" w:rsidRDefault="00577788" w:rsidP="00575C33">
      <w:pPr>
        <w:shd w:val="clear" w:color="auto" w:fill="FFFFFF"/>
        <w:spacing w:after="300"/>
        <w:jc w:val="both"/>
        <w:rPr>
          <w:rFonts w:ascii="Calibri" w:eastAsia="Times New Roman" w:hAnsi="Calibri" w:cs="Calibri"/>
          <w:sz w:val="22"/>
          <w:szCs w:val="22"/>
          <w:lang w:eastAsia="en-GB"/>
        </w:rPr>
      </w:pPr>
    </w:p>
    <w:p w14:paraId="7E9A3DC3" w14:textId="2AE5C009" w:rsidR="00740FE7" w:rsidRPr="00483C46" w:rsidRDefault="00740FE7" w:rsidP="00740FE7">
      <w:pPr>
        <w:pStyle w:val="Heading1"/>
        <w:rPr>
          <w:color w:val="1F3864" w:themeColor="accent1" w:themeShade="80"/>
          <w:sz w:val="32"/>
        </w:rPr>
      </w:pPr>
      <w:bookmarkStart w:id="7" w:name="_Toc180405641"/>
      <w:r w:rsidRPr="00483C46">
        <w:rPr>
          <w:color w:val="1F3864" w:themeColor="accent1" w:themeShade="80"/>
          <w:sz w:val="32"/>
        </w:rPr>
        <w:t>General duties and responsibilities</w:t>
      </w:r>
      <w:bookmarkEnd w:id="7"/>
      <w:r w:rsidRPr="00483C46">
        <w:rPr>
          <w:color w:val="1F3864" w:themeColor="accent1" w:themeShade="80"/>
          <w:sz w:val="32"/>
        </w:rPr>
        <w:t xml:space="preserve"> </w:t>
      </w:r>
    </w:p>
    <w:tbl>
      <w:tblPr>
        <w:tblStyle w:val="Style1"/>
        <w:tblW w:w="9493" w:type="dxa"/>
        <w:tblInd w:w="-294" w:type="dxa"/>
        <w:tblLayout w:type="fixed"/>
        <w:tblLook w:val="01E0" w:firstRow="1" w:lastRow="1" w:firstColumn="1" w:lastColumn="1" w:noHBand="0" w:noVBand="0"/>
      </w:tblPr>
      <w:tblGrid>
        <w:gridCol w:w="1555"/>
        <w:gridCol w:w="7938"/>
      </w:tblGrid>
      <w:tr w:rsidR="00577788" w:rsidRPr="00DC7EEE" w14:paraId="737A3882" w14:textId="77777777" w:rsidTr="00634FED">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1F3864" w:themeFill="accent1" w:themeFillShade="80"/>
          </w:tcPr>
          <w:p w14:paraId="05B42610" w14:textId="77777777" w:rsidR="00577788" w:rsidRPr="00DC7EEE" w:rsidRDefault="00577788" w:rsidP="00CF665A">
            <w:pPr>
              <w:rPr>
                <w:rFonts w:cstheme="minorHAnsi"/>
                <w:b/>
                <w:sz w:val="22"/>
              </w:rPr>
            </w:pPr>
          </w:p>
        </w:tc>
        <w:tc>
          <w:tcPr>
            <w:tcW w:w="7938" w:type="dxa"/>
            <w:shd w:val="clear" w:color="auto" w:fill="1F3864" w:themeFill="accent1" w:themeFillShade="80"/>
          </w:tcPr>
          <w:p w14:paraId="4DE208D8" w14:textId="69192BD9" w:rsidR="00577788" w:rsidRPr="00DC7EEE" w:rsidRDefault="00577788" w:rsidP="00CF665A">
            <w:pPr>
              <w:rPr>
                <w:rFonts w:asciiTheme="minorHAnsi" w:hAnsiTheme="minorHAnsi" w:cstheme="minorHAnsi"/>
                <w:b/>
                <w:sz w:val="22"/>
              </w:rPr>
            </w:pPr>
          </w:p>
        </w:tc>
      </w:tr>
      <w:tr w:rsidR="00577788" w:rsidRPr="00DC7EEE" w14:paraId="562A9D33" w14:textId="77777777" w:rsidTr="00634FED">
        <w:tc>
          <w:tcPr>
            <w:tcW w:w="1555" w:type="dxa"/>
          </w:tcPr>
          <w:p w14:paraId="537C1002" w14:textId="04E6A5AE" w:rsidR="00577788" w:rsidRPr="007415CA" w:rsidRDefault="00634FED" w:rsidP="00577788">
            <w:pPr>
              <w:spacing w:after="160" w:line="256" w:lineRule="auto"/>
              <w:rPr>
                <w:rFonts w:asciiTheme="minorHAnsi" w:hAnsiTheme="minorHAnsi" w:cstheme="minorHAnsi"/>
                <w:b/>
                <w:bCs/>
                <w:lang w:val="en-US"/>
              </w:rPr>
            </w:pPr>
            <w:r>
              <w:rPr>
                <w:rFonts w:asciiTheme="minorHAnsi" w:hAnsiTheme="minorHAnsi" w:cstheme="minorHAnsi"/>
                <w:b/>
                <w:bCs/>
                <w:lang w:val="en-US"/>
              </w:rPr>
              <w:t>Finance</w:t>
            </w:r>
          </w:p>
        </w:tc>
        <w:tc>
          <w:tcPr>
            <w:tcW w:w="7938" w:type="dxa"/>
          </w:tcPr>
          <w:p w14:paraId="2CA619FC" w14:textId="77777777" w:rsidR="00577788" w:rsidRDefault="00F40B45" w:rsidP="008E5FD3">
            <w:pPr>
              <w:numPr>
                <w:ilvl w:val="0"/>
                <w:numId w:val="26"/>
              </w:numPr>
              <w:jc w:val="both"/>
              <w:rPr>
                <w:rFonts w:ascii="Calibri" w:hAnsi="Calibri" w:cs="Calibri"/>
                <w:sz w:val="22"/>
                <w:szCs w:val="22"/>
              </w:rPr>
            </w:pPr>
            <w:r>
              <w:rPr>
                <w:rFonts w:ascii="Calibri" w:hAnsi="Calibri" w:cs="Calibri"/>
                <w:sz w:val="22"/>
                <w:szCs w:val="22"/>
              </w:rPr>
              <w:t>Assist the Senior Leadership Team (SLT) in ensuring accurate budgetary expenditure throughout the year.</w:t>
            </w:r>
          </w:p>
          <w:p w14:paraId="29492A20" w14:textId="77777777" w:rsidR="00F40B45" w:rsidRDefault="00F40B45" w:rsidP="008E5FD3">
            <w:pPr>
              <w:numPr>
                <w:ilvl w:val="0"/>
                <w:numId w:val="26"/>
              </w:numPr>
              <w:jc w:val="both"/>
              <w:rPr>
                <w:rFonts w:ascii="Calibri" w:hAnsi="Calibri" w:cs="Calibri"/>
                <w:sz w:val="22"/>
                <w:szCs w:val="22"/>
              </w:rPr>
            </w:pPr>
            <w:r>
              <w:rPr>
                <w:rFonts w:ascii="Calibri" w:hAnsi="Calibri" w:cs="Calibri"/>
                <w:sz w:val="22"/>
                <w:szCs w:val="22"/>
              </w:rPr>
              <w:t>Manage effective administration of all financial procedures, e.g. processing of orders, goods received notes, collation/processing of all school monies</w:t>
            </w:r>
          </w:p>
          <w:p w14:paraId="5A91D8D4" w14:textId="5FA5D0BE" w:rsidR="002832F7" w:rsidRDefault="002832F7" w:rsidP="008E5FD3">
            <w:pPr>
              <w:numPr>
                <w:ilvl w:val="0"/>
                <w:numId w:val="26"/>
              </w:numPr>
              <w:jc w:val="both"/>
              <w:rPr>
                <w:rFonts w:ascii="Calibri" w:hAnsi="Calibri" w:cs="Calibri"/>
                <w:sz w:val="22"/>
                <w:szCs w:val="22"/>
              </w:rPr>
            </w:pPr>
            <w:r>
              <w:rPr>
                <w:rFonts w:ascii="Calibri" w:hAnsi="Calibri" w:cs="Calibri"/>
                <w:sz w:val="22"/>
                <w:szCs w:val="22"/>
              </w:rPr>
              <w:t>Responsib</w:t>
            </w:r>
            <w:r w:rsidR="00B14FEE">
              <w:rPr>
                <w:rFonts w:ascii="Calibri" w:hAnsi="Calibri" w:cs="Calibri"/>
                <w:sz w:val="22"/>
                <w:szCs w:val="22"/>
              </w:rPr>
              <w:t>le</w:t>
            </w:r>
            <w:r>
              <w:rPr>
                <w:rFonts w:ascii="Calibri" w:hAnsi="Calibri" w:cs="Calibri"/>
                <w:sz w:val="22"/>
                <w:szCs w:val="22"/>
              </w:rPr>
              <w:t xml:space="preserve"> for maintaining the computerised financial system, ensuring that financial deadlines are met as set out by the central finance office along with the detection and correction of errors.</w:t>
            </w:r>
          </w:p>
          <w:p w14:paraId="69B6E6C0" w14:textId="77777777" w:rsidR="002832F7" w:rsidRDefault="002832F7" w:rsidP="008E5FD3">
            <w:pPr>
              <w:numPr>
                <w:ilvl w:val="0"/>
                <w:numId w:val="26"/>
              </w:numPr>
              <w:jc w:val="both"/>
              <w:rPr>
                <w:rFonts w:ascii="Calibri" w:hAnsi="Calibri" w:cs="Calibri"/>
                <w:sz w:val="22"/>
                <w:szCs w:val="22"/>
              </w:rPr>
            </w:pPr>
            <w:r>
              <w:rPr>
                <w:rFonts w:ascii="Calibri" w:hAnsi="Calibri" w:cs="Calibri"/>
                <w:sz w:val="22"/>
                <w:szCs w:val="22"/>
              </w:rPr>
              <w:t>Ensure effective administration of complex procedures/forms/returns, including those required by the Trust, and other outside agencies</w:t>
            </w:r>
            <w:r w:rsidR="006F4CA3">
              <w:rPr>
                <w:rFonts w:ascii="Calibri" w:hAnsi="Calibri" w:cs="Calibri"/>
                <w:sz w:val="22"/>
                <w:szCs w:val="22"/>
              </w:rPr>
              <w:t>.</w:t>
            </w:r>
          </w:p>
          <w:p w14:paraId="550634C9" w14:textId="77777777" w:rsidR="006F4CA3" w:rsidRDefault="006F4CA3" w:rsidP="008E5FD3">
            <w:pPr>
              <w:numPr>
                <w:ilvl w:val="0"/>
                <w:numId w:val="26"/>
              </w:numPr>
              <w:jc w:val="both"/>
              <w:rPr>
                <w:rFonts w:ascii="Calibri" w:hAnsi="Calibri" w:cs="Calibri"/>
                <w:sz w:val="22"/>
                <w:szCs w:val="22"/>
              </w:rPr>
            </w:pPr>
            <w:r>
              <w:rPr>
                <w:rFonts w:ascii="Calibri" w:hAnsi="Calibri" w:cs="Calibri"/>
                <w:sz w:val="22"/>
                <w:szCs w:val="22"/>
              </w:rPr>
              <w:t>Ensure selection and management of resources.</w:t>
            </w:r>
          </w:p>
          <w:p w14:paraId="6E9E9E45" w14:textId="4C7FE441" w:rsidR="006F4CA3" w:rsidRPr="00634FED" w:rsidRDefault="006F4CA3" w:rsidP="008E5FD3">
            <w:pPr>
              <w:numPr>
                <w:ilvl w:val="0"/>
                <w:numId w:val="26"/>
              </w:numPr>
              <w:jc w:val="both"/>
              <w:rPr>
                <w:rFonts w:ascii="Calibri" w:hAnsi="Calibri" w:cs="Calibri"/>
                <w:sz w:val="22"/>
                <w:szCs w:val="22"/>
              </w:rPr>
            </w:pPr>
            <w:r>
              <w:rPr>
                <w:rFonts w:ascii="Calibri" w:hAnsi="Calibri" w:cs="Calibri"/>
                <w:sz w:val="22"/>
                <w:szCs w:val="22"/>
              </w:rPr>
              <w:t xml:space="preserve">Ensure the cataloguing, preparing, issuing and maintaining </w:t>
            </w:r>
            <w:r w:rsidR="00AE677A">
              <w:rPr>
                <w:rFonts w:ascii="Calibri" w:hAnsi="Calibri" w:cs="Calibri"/>
                <w:sz w:val="22"/>
                <w:szCs w:val="22"/>
              </w:rPr>
              <w:t>equipment for the school inventory.</w:t>
            </w:r>
          </w:p>
        </w:tc>
      </w:tr>
      <w:tr w:rsidR="00DE7D65" w:rsidRPr="00DC7EEE" w14:paraId="16E05F68" w14:textId="77777777" w:rsidTr="00634FED">
        <w:tc>
          <w:tcPr>
            <w:tcW w:w="1555" w:type="dxa"/>
          </w:tcPr>
          <w:p w14:paraId="62A6B3B9" w14:textId="23449EC4" w:rsidR="00DE7D65" w:rsidRPr="00D42745" w:rsidRDefault="00D42745" w:rsidP="00577788">
            <w:pPr>
              <w:spacing w:after="160" w:line="256" w:lineRule="auto"/>
              <w:rPr>
                <w:rFonts w:asciiTheme="minorHAnsi" w:hAnsiTheme="minorHAnsi" w:cstheme="minorHAnsi"/>
                <w:b/>
                <w:bCs/>
                <w:lang w:val="en-US"/>
              </w:rPr>
            </w:pPr>
            <w:r>
              <w:rPr>
                <w:rFonts w:asciiTheme="minorHAnsi" w:hAnsiTheme="minorHAnsi" w:cstheme="minorHAnsi"/>
                <w:b/>
                <w:bCs/>
                <w:lang w:val="en-US"/>
              </w:rPr>
              <w:t>School Administration</w:t>
            </w:r>
          </w:p>
        </w:tc>
        <w:tc>
          <w:tcPr>
            <w:tcW w:w="7938" w:type="dxa"/>
          </w:tcPr>
          <w:p w14:paraId="76B8D47F" w14:textId="77777777" w:rsidR="00DE7D65" w:rsidRPr="008D776C" w:rsidRDefault="008211B0" w:rsidP="00941FB3">
            <w:pPr>
              <w:numPr>
                <w:ilvl w:val="0"/>
                <w:numId w:val="26"/>
              </w:numPr>
              <w:jc w:val="both"/>
              <w:rPr>
                <w:rFonts w:ascii="Calibri" w:hAnsi="Calibri" w:cs="Calibri"/>
                <w:sz w:val="22"/>
                <w:szCs w:val="22"/>
              </w:rPr>
            </w:pPr>
            <w:r w:rsidRPr="008D776C">
              <w:rPr>
                <w:rFonts w:ascii="Calibri" w:hAnsi="Calibri" w:cs="Calibri"/>
                <w:sz w:val="22"/>
                <w:szCs w:val="22"/>
              </w:rPr>
              <w:t>Line manage the school office administration team</w:t>
            </w:r>
          </w:p>
          <w:p w14:paraId="03A0C090" w14:textId="51587109" w:rsidR="008211B0" w:rsidRPr="008D776C" w:rsidRDefault="008211B0" w:rsidP="00941FB3">
            <w:pPr>
              <w:numPr>
                <w:ilvl w:val="0"/>
                <w:numId w:val="26"/>
              </w:numPr>
              <w:jc w:val="both"/>
              <w:rPr>
                <w:rFonts w:ascii="Calibri" w:hAnsi="Calibri" w:cs="Calibri"/>
                <w:sz w:val="22"/>
                <w:szCs w:val="22"/>
              </w:rPr>
            </w:pPr>
            <w:r w:rsidRPr="008D776C">
              <w:rPr>
                <w:rFonts w:ascii="Calibri" w:hAnsi="Calibri" w:cs="Calibri"/>
                <w:sz w:val="22"/>
                <w:szCs w:val="22"/>
              </w:rPr>
              <w:t>Responsib</w:t>
            </w:r>
            <w:r w:rsidR="00B14FEE">
              <w:rPr>
                <w:rFonts w:ascii="Calibri" w:hAnsi="Calibri" w:cs="Calibri"/>
                <w:sz w:val="22"/>
                <w:szCs w:val="22"/>
              </w:rPr>
              <w:t>le</w:t>
            </w:r>
            <w:r w:rsidRPr="008D776C">
              <w:rPr>
                <w:rFonts w:ascii="Calibri" w:hAnsi="Calibri" w:cs="Calibri"/>
                <w:sz w:val="22"/>
                <w:szCs w:val="22"/>
              </w:rPr>
              <w:t xml:space="preserve"> for ensuring that a reception/switchboard service is in operation and dealing with complex reception matters</w:t>
            </w:r>
          </w:p>
          <w:p w14:paraId="59798BA8" w14:textId="77777777" w:rsidR="008211B0" w:rsidRPr="008D776C" w:rsidRDefault="003A58B3" w:rsidP="00941FB3">
            <w:pPr>
              <w:numPr>
                <w:ilvl w:val="0"/>
                <w:numId w:val="26"/>
              </w:numPr>
              <w:jc w:val="both"/>
              <w:rPr>
                <w:rFonts w:ascii="Calibri" w:hAnsi="Calibri" w:cs="Calibri"/>
                <w:sz w:val="22"/>
                <w:szCs w:val="22"/>
              </w:rPr>
            </w:pPr>
            <w:r w:rsidRPr="008D776C">
              <w:rPr>
                <w:rFonts w:ascii="Calibri" w:hAnsi="Calibri" w:cs="Calibri"/>
                <w:sz w:val="22"/>
                <w:szCs w:val="22"/>
              </w:rPr>
              <w:t>Operate and maintain relevant equipment and complex ICT packages</w:t>
            </w:r>
          </w:p>
          <w:p w14:paraId="0F61F4DB" w14:textId="77777777" w:rsidR="003A58B3" w:rsidRPr="008D776C" w:rsidRDefault="003A58B3" w:rsidP="00941FB3">
            <w:pPr>
              <w:numPr>
                <w:ilvl w:val="0"/>
                <w:numId w:val="26"/>
              </w:numPr>
              <w:jc w:val="both"/>
              <w:rPr>
                <w:rFonts w:ascii="Calibri" w:hAnsi="Calibri" w:cs="Calibri"/>
                <w:sz w:val="22"/>
                <w:szCs w:val="22"/>
              </w:rPr>
            </w:pPr>
            <w:r w:rsidRPr="008D776C">
              <w:rPr>
                <w:rFonts w:ascii="Calibri" w:hAnsi="Calibri" w:cs="Calibri"/>
                <w:sz w:val="22"/>
                <w:szCs w:val="22"/>
              </w:rPr>
              <w:t xml:space="preserve">Oversee the collation and maintenance of the pupil/school details both manual and </w:t>
            </w:r>
            <w:r w:rsidR="00C63B69" w:rsidRPr="008D776C">
              <w:rPr>
                <w:rFonts w:ascii="Calibri" w:hAnsi="Calibri" w:cs="Calibri"/>
                <w:sz w:val="22"/>
                <w:szCs w:val="22"/>
              </w:rPr>
              <w:t>computerised, including responsibility for analysis and evaluation of data/information and production</w:t>
            </w:r>
            <w:r w:rsidR="002C618F" w:rsidRPr="008D776C">
              <w:rPr>
                <w:rFonts w:ascii="Calibri" w:hAnsi="Calibri" w:cs="Calibri"/>
                <w:sz w:val="22"/>
                <w:szCs w:val="22"/>
              </w:rPr>
              <w:t xml:space="preserve"> of reports as requested.</w:t>
            </w:r>
          </w:p>
          <w:p w14:paraId="5706AE14" w14:textId="77777777" w:rsidR="002C618F" w:rsidRPr="008D776C" w:rsidRDefault="002C618F" w:rsidP="00941FB3">
            <w:pPr>
              <w:numPr>
                <w:ilvl w:val="0"/>
                <w:numId w:val="26"/>
              </w:numPr>
              <w:jc w:val="both"/>
              <w:rPr>
                <w:rFonts w:ascii="Calibri" w:hAnsi="Calibri" w:cs="Calibri"/>
                <w:sz w:val="22"/>
                <w:szCs w:val="22"/>
              </w:rPr>
            </w:pPr>
            <w:r w:rsidRPr="008D776C">
              <w:rPr>
                <w:rFonts w:ascii="Calibri" w:hAnsi="Calibri" w:cs="Calibri"/>
                <w:sz w:val="22"/>
                <w:szCs w:val="22"/>
              </w:rPr>
              <w:t>Ensure the provision of personal/clerical/administrative</w:t>
            </w:r>
            <w:r w:rsidR="00900198" w:rsidRPr="008D776C">
              <w:rPr>
                <w:rFonts w:ascii="Calibri" w:hAnsi="Calibri" w:cs="Calibri"/>
                <w:sz w:val="22"/>
                <w:szCs w:val="22"/>
              </w:rPr>
              <w:t xml:space="preserve"> and organisational support to other staff including the provision of advisory guidance/response on complex matters.</w:t>
            </w:r>
          </w:p>
          <w:p w14:paraId="40B0DB07" w14:textId="4CE70E24" w:rsidR="00900198" w:rsidRPr="008D776C" w:rsidRDefault="00900198" w:rsidP="00941FB3">
            <w:pPr>
              <w:numPr>
                <w:ilvl w:val="0"/>
                <w:numId w:val="26"/>
              </w:numPr>
              <w:jc w:val="both"/>
              <w:rPr>
                <w:rFonts w:ascii="Calibri" w:hAnsi="Calibri" w:cs="Calibri"/>
                <w:sz w:val="22"/>
                <w:szCs w:val="22"/>
              </w:rPr>
            </w:pPr>
            <w:r w:rsidRPr="008D776C">
              <w:rPr>
                <w:rFonts w:ascii="Calibri" w:hAnsi="Calibri" w:cs="Calibri"/>
                <w:sz w:val="22"/>
                <w:szCs w:val="22"/>
              </w:rPr>
              <w:t>Responsib</w:t>
            </w:r>
            <w:r w:rsidR="00B14FEE">
              <w:rPr>
                <w:rFonts w:ascii="Calibri" w:hAnsi="Calibri" w:cs="Calibri"/>
                <w:sz w:val="22"/>
                <w:szCs w:val="22"/>
              </w:rPr>
              <w:t>le</w:t>
            </w:r>
            <w:r w:rsidRPr="008D776C">
              <w:rPr>
                <w:rFonts w:ascii="Calibri" w:hAnsi="Calibri" w:cs="Calibri"/>
                <w:sz w:val="22"/>
                <w:szCs w:val="22"/>
              </w:rPr>
              <w:t xml:space="preserve"> for the administration and liaison with staff</w:t>
            </w:r>
          </w:p>
          <w:p w14:paraId="5E4B16C7" w14:textId="77777777" w:rsidR="00900198" w:rsidRPr="008D776C" w:rsidRDefault="00900198" w:rsidP="00941FB3">
            <w:pPr>
              <w:numPr>
                <w:ilvl w:val="0"/>
                <w:numId w:val="26"/>
              </w:numPr>
              <w:jc w:val="both"/>
              <w:rPr>
                <w:rFonts w:ascii="Calibri" w:hAnsi="Calibri" w:cs="Calibri"/>
                <w:sz w:val="22"/>
                <w:szCs w:val="22"/>
              </w:rPr>
            </w:pPr>
            <w:r w:rsidRPr="008D776C">
              <w:rPr>
                <w:rFonts w:ascii="Calibri" w:hAnsi="Calibri" w:cs="Calibri"/>
                <w:sz w:val="22"/>
                <w:szCs w:val="22"/>
              </w:rPr>
              <w:t>Ensure the effective completion of returns and reconciliation of queries</w:t>
            </w:r>
          </w:p>
          <w:p w14:paraId="3049B638" w14:textId="4A42D55D" w:rsidR="00C308D5" w:rsidRPr="00D42745" w:rsidRDefault="00C308D5" w:rsidP="00941FB3">
            <w:pPr>
              <w:numPr>
                <w:ilvl w:val="0"/>
                <w:numId w:val="26"/>
              </w:numPr>
              <w:jc w:val="both"/>
              <w:rPr>
                <w:rFonts w:ascii="Calibri" w:hAnsi="Calibri" w:cs="Calibri"/>
                <w:bCs/>
              </w:rPr>
            </w:pPr>
            <w:r w:rsidRPr="008D776C">
              <w:rPr>
                <w:rFonts w:ascii="Calibri" w:hAnsi="Calibri" w:cs="Calibri"/>
                <w:sz w:val="22"/>
                <w:szCs w:val="22"/>
              </w:rPr>
              <w:t>Support the Educational Visits Co-ordinator in the administration of school visits.</w:t>
            </w:r>
          </w:p>
        </w:tc>
      </w:tr>
      <w:tr w:rsidR="001B14E9" w:rsidRPr="00DC7EEE" w14:paraId="5A91713A" w14:textId="77777777" w:rsidTr="00634FED">
        <w:tc>
          <w:tcPr>
            <w:tcW w:w="1555" w:type="dxa"/>
          </w:tcPr>
          <w:p w14:paraId="00E0A9DA" w14:textId="78FD58A8" w:rsidR="001B14E9" w:rsidRPr="00C308D5" w:rsidRDefault="00C308D5" w:rsidP="00577788">
            <w:pPr>
              <w:spacing w:after="160" w:line="256" w:lineRule="auto"/>
              <w:rPr>
                <w:rFonts w:asciiTheme="minorHAnsi" w:hAnsiTheme="minorHAnsi" w:cstheme="minorHAnsi"/>
                <w:b/>
                <w:bCs/>
                <w:lang w:val="en-US"/>
              </w:rPr>
            </w:pPr>
            <w:r>
              <w:rPr>
                <w:rFonts w:asciiTheme="minorHAnsi" w:hAnsiTheme="minorHAnsi" w:cstheme="minorHAnsi"/>
                <w:b/>
                <w:bCs/>
                <w:lang w:val="en-US"/>
              </w:rPr>
              <w:t>Personnel Administration</w:t>
            </w:r>
          </w:p>
        </w:tc>
        <w:tc>
          <w:tcPr>
            <w:tcW w:w="7938" w:type="dxa"/>
          </w:tcPr>
          <w:p w14:paraId="46C33C62" w14:textId="77777777" w:rsidR="001B14E9" w:rsidRPr="008D776C" w:rsidRDefault="005B3EB8" w:rsidP="006F40FC">
            <w:pPr>
              <w:numPr>
                <w:ilvl w:val="0"/>
                <w:numId w:val="26"/>
              </w:numPr>
              <w:jc w:val="both"/>
              <w:rPr>
                <w:rFonts w:ascii="Calibri" w:hAnsi="Calibri" w:cs="Calibri"/>
                <w:sz w:val="22"/>
                <w:szCs w:val="22"/>
              </w:rPr>
            </w:pPr>
            <w:r w:rsidRPr="008D776C">
              <w:rPr>
                <w:rFonts w:ascii="Calibri" w:hAnsi="Calibri" w:cs="Calibri"/>
                <w:sz w:val="22"/>
                <w:szCs w:val="22"/>
              </w:rPr>
              <w:t>Assist in the recruitment process of staff and manage the associated employment procedures devolved from the central HR Department</w:t>
            </w:r>
          </w:p>
          <w:p w14:paraId="4F1242A3" w14:textId="77777777" w:rsidR="005B3EB8" w:rsidRPr="008D776C" w:rsidRDefault="005B3EB8" w:rsidP="006F40FC">
            <w:pPr>
              <w:numPr>
                <w:ilvl w:val="0"/>
                <w:numId w:val="26"/>
              </w:numPr>
              <w:jc w:val="both"/>
              <w:rPr>
                <w:rFonts w:ascii="Calibri" w:hAnsi="Calibri" w:cs="Calibri"/>
                <w:sz w:val="22"/>
                <w:szCs w:val="22"/>
              </w:rPr>
            </w:pPr>
            <w:r w:rsidRPr="008D776C">
              <w:rPr>
                <w:rFonts w:ascii="Calibri" w:hAnsi="Calibri" w:cs="Calibri"/>
                <w:sz w:val="22"/>
                <w:szCs w:val="22"/>
              </w:rPr>
              <w:t>Effective maintenance of the HR Management Information Sy</w:t>
            </w:r>
            <w:r w:rsidR="007C3E0D" w:rsidRPr="008D776C">
              <w:rPr>
                <w:rFonts w:ascii="Calibri" w:hAnsi="Calibri" w:cs="Calibri"/>
                <w:sz w:val="22"/>
                <w:szCs w:val="22"/>
              </w:rPr>
              <w:t>stem for all staff records, including staff absence and related insurance schemes, and staff returns to the central HR Department.</w:t>
            </w:r>
          </w:p>
          <w:p w14:paraId="5128194A" w14:textId="77777777" w:rsidR="007C3E0D" w:rsidRPr="008D776C" w:rsidRDefault="007C3E0D" w:rsidP="006F40FC">
            <w:pPr>
              <w:numPr>
                <w:ilvl w:val="0"/>
                <w:numId w:val="26"/>
              </w:numPr>
              <w:jc w:val="both"/>
              <w:rPr>
                <w:rFonts w:ascii="Calibri" w:hAnsi="Calibri" w:cs="Calibri"/>
                <w:sz w:val="22"/>
                <w:szCs w:val="22"/>
              </w:rPr>
            </w:pPr>
            <w:r w:rsidRPr="008D776C">
              <w:rPr>
                <w:rFonts w:ascii="Calibri" w:hAnsi="Calibri" w:cs="Calibri"/>
                <w:sz w:val="22"/>
                <w:szCs w:val="22"/>
              </w:rPr>
              <w:t>Administration and management of supply cover for absent staff arrangements.</w:t>
            </w:r>
          </w:p>
          <w:p w14:paraId="37789A71" w14:textId="77777777" w:rsidR="007C3E0D" w:rsidRPr="008D776C" w:rsidRDefault="007C3E0D" w:rsidP="006F40FC">
            <w:pPr>
              <w:numPr>
                <w:ilvl w:val="0"/>
                <w:numId w:val="26"/>
              </w:numPr>
              <w:jc w:val="both"/>
              <w:rPr>
                <w:rFonts w:ascii="Calibri" w:hAnsi="Calibri" w:cs="Calibri"/>
                <w:sz w:val="22"/>
                <w:szCs w:val="22"/>
              </w:rPr>
            </w:pPr>
            <w:r w:rsidRPr="008D776C">
              <w:rPr>
                <w:rFonts w:ascii="Calibri" w:hAnsi="Calibri" w:cs="Calibri"/>
                <w:sz w:val="22"/>
                <w:szCs w:val="22"/>
              </w:rPr>
              <w:t>Updating the Single Central Record (SCR).</w:t>
            </w:r>
          </w:p>
          <w:p w14:paraId="5445D788" w14:textId="77777777" w:rsidR="007C3E0D" w:rsidRPr="008D776C" w:rsidRDefault="007C3E0D" w:rsidP="006F40FC">
            <w:pPr>
              <w:numPr>
                <w:ilvl w:val="0"/>
                <w:numId w:val="26"/>
              </w:numPr>
              <w:jc w:val="both"/>
              <w:rPr>
                <w:rFonts w:ascii="Calibri" w:hAnsi="Calibri" w:cs="Calibri"/>
                <w:sz w:val="22"/>
                <w:szCs w:val="22"/>
              </w:rPr>
            </w:pPr>
            <w:r w:rsidRPr="008D776C">
              <w:rPr>
                <w:rFonts w:ascii="Calibri" w:hAnsi="Calibri" w:cs="Calibri"/>
                <w:sz w:val="22"/>
                <w:szCs w:val="22"/>
              </w:rPr>
              <w:t>Responsible for payroll and contractual changes along with providing associated documents to the</w:t>
            </w:r>
            <w:r w:rsidR="005C01A8" w:rsidRPr="008D776C">
              <w:rPr>
                <w:rFonts w:ascii="Calibri" w:hAnsi="Calibri" w:cs="Calibri"/>
                <w:sz w:val="22"/>
                <w:szCs w:val="22"/>
              </w:rPr>
              <w:t xml:space="preserve"> HR/Payroll Officer.</w:t>
            </w:r>
          </w:p>
          <w:p w14:paraId="45E0C279" w14:textId="1F1FD63D" w:rsidR="005C01A8" w:rsidRPr="00C308D5" w:rsidRDefault="005C01A8" w:rsidP="006F40FC">
            <w:pPr>
              <w:numPr>
                <w:ilvl w:val="0"/>
                <w:numId w:val="26"/>
              </w:numPr>
              <w:jc w:val="both"/>
              <w:rPr>
                <w:rFonts w:ascii="Calibri" w:hAnsi="Calibri" w:cs="Calibri"/>
                <w:bCs/>
              </w:rPr>
            </w:pPr>
            <w:r w:rsidRPr="008D776C">
              <w:rPr>
                <w:rFonts w:ascii="Calibri" w:hAnsi="Calibri" w:cs="Calibri"/>
                <w:sz w:val="22"/>
                <w:szCs w:val="22"/>
              </w:rPr>
              <w:t>Undertaking audits of the SCR with the Trust Safeguarding Lead</w:t>
            </w:r>
          </w:p>
        </w:tc>
      </w:tr>
      <w:tr w:rsidR="005560DC" w:rsidRPr="00DC7EEE" w14:paraId="26667D99" w14:textId="77777777" w:rsidTr="00634FED">
        <w:tc>
          <w:tcPr>
            <w:tcW w:w="1555" w:type="dxa"/>
          </w:tcPr>
          <w:p w14:paraId="4F843D90" w14:textId="1B4E00A2" w:rsidR="005560DC" w:rsidRDefault="005560DC" w:rsidP="00577788">
            <w:pPr>
              <w:spacing w:after="160" w:line="256" w:lineRule="auto"/>
              <w:rPr>
                <w:rFonts w:cstheme="minorHAnsi"/>
                <w:b/>
                <w:bCs/>
                <w:lang w:val="en-US"/>
              </w:rPr>
            </w:pPr>
            <w:r w:rsidRPr="005560DC">
              <w:rPr>
                <w:rFonts w:cstheme="minorHAnsi"/>
                <w:b/>
                <w:bCs/>
                <w:sz w:val="18"/>
                <w:szCs w:val="18"/>
                <w:lang w:val="en-US"/>
              </w:rPr>
              <w:t>General</w:t>
            </w:r>
          </w:p>
        </w:tc>
        <w:tc>
          <w:tcPr>
            <w:tcW w:w="7938" w:type="dxa"/>
          </w:tcPr>
          <w:p w14:paraId="331E525A" w14:textId="77777777" w:rsidR="005560DC" w:rsidRPr="008D776C" w:rsidRDefault="005560DC" w:rsidP="006F40FC">
            <w:pPr>
              <w:numPr>
                <w:ilvl w:val="0"/>
                <w:numId w:val="26"/>
              </w:numPr>
              <w:jc w:val="both"/>
              <w:rPr>
                <w:rFonts w:ascii="Calibri" w:hAnsi="Calibri" w:cs="Calibri"/>
                <w:sz w:val="22"/>
                <w:szCs w:val="22"/>
              </w:rPr>
            </w:pPr>
            <w:r w:rsidRPr="008D776C">
              <w:rPr>
                <w:rFonts w:ascii="Calibri" w:hAnsi="Calibri" w:cs="Calibri"/>
                <w:sz w:val="22"/>
                <w:szCs w:val="22"/>
              </w:rPr>
              <w:t>Support senior staff in undertaking research and obtaining information to inform school decisions.</w:t>
            </w:r>
          </w:p>
          <w:p w14:paraId="1F3A9B5A" w14:textId="0A93CF62" w:rsidR="005560DC" w:rsidRDefault="005560DC" w:rsidP="006F40FC">
            <w:pPr>
              <w:numPr>
                <w:ilvl w:val="0"/>
                <w:numId w:val="26"/>
              </w:numPr>
              <w:jc w:val="both"/>
              <w:rPr>
                <w:rFonts w:ascii="Calibri" w:hAnsi="Calibri" w:cs="Calibri"/>
                <w:bCs/>
              </w:rPr>
            </w:pPr>
            <w:r w:rsidRPr="008D776C">
              <w:rPr>
                <w:rFonts w:ascii="Calibri" w:hAnsi="Calibri" w:cs="Calibri"/>
                <w:sz w:val="22"/>
                <w:szCs w:val="22"/>
              </w:rPr>
              <w:t>Liaison with school health service</w:t>
            </w:r>
            <w:r w:rsidR="003D60AE" w:rsidRPr="008D776C">
              <w:rPr>
                <w:rFonts w:ascii="Calibri" w:hAnsi="Calibri" w:cs="Calibri"/>
                <w:sz w:val="22"/>
                <w:szCs w:val="22"/>
              </w:rPr>
              <w:t>/pupils/staff/parents in relation to pupil</w:t>
            </w:r>
            <w:r w:rsidR="009E4AA9" w:rsidRPr="008D776C">
              <w:rPr>
                <w:rFonts w:ascii="Calibri" w:hAnsi="Calibri" w:cs="Calibri"/>
                <w:sz w:val="22"/>
                <w:szCs w:val="22"/>
              </w:rPr>
              <w:t xml:space="preserve"> welfare</w:t>
            </w:r>
          </w:p>
        </w:tc>
      </w:tr>
      <w:tr w:rsidR="00457ADC" w:rsidRPr="00DC7EEE" w14:paraId="44A0D563" w14:textId="77777777" w:rsidTr="00634FED">
        <w:tc>
          <w:tcPr>
            <w:tcW w:w="1555" w:type="dxa"/>
          </w:tcPr>
          <w:p w14:paraId="4717E574" w14:textId="2ED86D40" w:rsidR="00457ADC" w:rsidRPr="00457ADC" w:rsidRDefault="00457ADC" w:rsidP="00577788">
            <w:pPr>
              <w:spacing w:after="160" w:line="256" w:lineRule="auto"/>
              <w:rPr>
                <w:rFonts w:asciiTheme="minorHAnsi" w:hAnsiTheme="minorHAnsi" w:cstheme="minorHAnsi"/>
                <w:b/>
                <w:bCs/>
                <w:lang w:val="en-US"/>
              </w:rPr>
            </w:pPr>
            <w:r w:rsidRPr="00457ADC">
              <w:rPr>
                <w:rFonts w:asciiTheme="minorHAnsi" w:hAnsiTheme="minorHAnsi" w:cstheme="minorHAnsi"/>
                <w:b/>
                <w:bCs/>
                <w:lang w:val="en-US"/>
              </w:rPr>
              <w:lastRenderedPageBreak/>
              <w:t>Trust responsibilitie</w:t>
            </w:r>
            <w:r w:rsidRPr="00457ADC">
              <w:rPr>
                <w:rFonts w:cstheme="minorHAnsi"/>
                <w:b/>
                <w:bCs/>
                <w:lang w:val="en-US"/>
              </w:rPr>
              <w:t>s</w:t>
            </w:r>
          </w:p>
        </w:tc>
        <w:tc>
          <w:tcPr>
            <w:tcW w:w="7938" w:type="dxa"/>
          </w:tcPr>
          <w:p w14:paraId="409B6490" w14:textId="77777777" w:rsidR="00B00836" w:rsidRPr="008D776C" w:rsidRDefault="00B00836" w:rsidP="008D776C">
            <w:pPr>
              <w:numPr>
                <w:ilvl w:val="0"/>
                <w:numId w:val="26"/>
              </w:numPr>
              <w:jc w:val="both"/>
              <w:rPr>
                <w:rFonts w:ascii="Calibri" w:hAnsi="Calibri" w:cs="Calibri"/>
                <w:sz w:val="22"/>
                <w:szCs w:val="22"/>
              </w:rPr>
            </w:pPr>
            <w:r w:rsidRPr="008D776C">
              <w:rPr>
                <w:rFonts w:ascii="Calibri" w:hAnsi="Calibri" w:cs="Calibri"/>
                <w:sz w:val="22"/>
                <w:szCs w:val="22"/>
              </w:rPr>
              <w:t>Support and uphold the Trust’s ethos, values, policies and procedures</w:t>
            </w:r>
          </w:p>
          <w:p w14:paraId="246DD184" w14:textId="77777777" w:rsidR="00B00836" w:rsidRPr="008D776C" w:rsidRDefault="00B00836" w:rsidP="008D776C">
            <w:pPr>
              <w:numPr>
                <w:ilvl w:val="0"/>
                <w:numId w:val="26"/>
              </w:numPr>
              <w:jc w:val="both"/>
              <w:rPr>
                <w:rFonts w:ascii="Calibri" w:hAnsi="Calibri" w:cs="Calibri"/>
                <w:sz w:val="22"/>
                <w:szCs w:val="22"/>
              </w:rPr>
            </w:pPr>
            <w:r w:rsidRPr="008D776C">
              <w:rPr>
                <w:rFonts w:ascii="Calibri" w:hAnsi="Calibri" w:cs="Calibri"/>
                <w:sz w:val="22"/>
                <w:szCs w:val="22"/>
              </w:rPr>
              <w:t>Apply and adhere to the Trust’s Code of Conduct</w:t>
            </w:r>
          </w:p>
          <w:p w14:paraId="240B6954" w14:textId="77777777" w:rsidR="00B00836" w:rsidRPr="008D776C" w:rsidRDefault="00B00836" w:rsidP="008D776C">
            <w:pPr>
              <w:numPr>
                <w:ilvl w:val="0"/>
                <w:numId w:val="26"/>
              </w:numPr>
              <w:jc w:val="both"/>
              <w:rPr>
                <w:rFonts w:ascii="Calibri" w:hAnsi="Calibri" w:cs="Calibri"/>
                <w:sz w:val="22"/>
                <w:szCs w:val="22"/>
              </w:rPr>
            </w:pPr>
            <w:r w:rsidRPr="008D776C">
              <w:rPr>
                <w:rFonts w:ascii="Calibri" w:hAnsi="Calibri" w:cs="Calibri"/>
                <w:sz w:val="22"/>
                <w:szCs w:val="22"/>
              </w:rPr>
              <w:t>Act with professionalism and integrity at all times, promoting the Trust’s values</w:t>
            </w:r>
          </w:p>
          <w:p w14:paraId="64D49414" w14:textId="77777777" w:rsidR="00B00836" w:rsidRPr="008D776C" w:rsidRDefault="00B00836" w:rsidP="008D776C">
            <w:pPr>
              <w:numPr>
                <w:ilvl w:val="0"/>
                <w:numId w:val="26"/>
              </w:numPr>
              <w:jc w:val="both"/>
              <w:rPr>
                <w:rFonts w:ascii="Calibri" w:hAnsi="Calibri" w:cs="Calibri"/>
                <w:sz w:val="22"/>
                <w:szCs w:val="22"/>
              </w:rPr>
            </w:pPr>
            <w:r w:rsidRPr="008D776C">
              <w:rPr>
                <w:rFonts w:ascii="Calibri" w:hAnsi="Calibri" w:cs="Calibri"/>
                <w:sz w:val="22"/>
                <w:szCs w:val="22"/>
              </w:rPr>
              <w:t>Comply with any reasonable request from the Principal to undertake work of a similar level or commensurate with the role / level of responsibility</w:t>
            </w:r>
          </w:p>
          <w:p w14:paraId="4A41B7EE" w14:textId="77777777" w:rsidR="00B00836" w:rsidRPr="008D776C" w:rsidRDefault="00B00836" w:rsidP="008D776C">
            <w:pPr>
              <w:numPr>
                <w:ilvl w:val="0"/>
                <w:numId w:val="26"/>
              </w:numPr>
              <w:jc w:val="both"/>
              <w:rPr>
                <w:rFonts w:ascii="Calibri" w:hAnsi="Calibri" w:cs="Calibri"/>
                <w:sz w:val="22"/>
                <w:szCs w:val="22"/>
              </w:rPr>
            </w:pPr>
            <w:r w:rsidRPr="008D776C">
              <w:rPr>
                <w:rFonts w:ascii="Calibri" w:hAnsi="Calibri" w:cs="Calibri"/>
                <w:sz w:val="22"/>
                <w:szCs w:val="22"/>
              </w:rPr>
              <w:t>Comply with Data Protection legislation and follow the principles of GDPR</w:t>
            </w:r>
          </w:p>
          <w:p w14:paraId="5639F82E" w14:textId="77777777" w:rsidR="00B00836" w:rsidRPr="008D776C" w:rsidRDefault="00B00836" w:rsidP="008D776C">
            <w:pPr>
              <w:numPr>
                <w:ilvl w:val="0"/>
                <w:numId w:val="26"/>
              </w:numPr>
              <w:jc w:val="both"/>
              <w:rPr>
                <w:rFonts w:ascii="Calibri" w:hAnsi="Calibri" w:cs="Calibri"/>
                <w:sz w:val="22"/>
                <w:szCs w:val="22"/>
              </w:rPr>
            </w:pPr>
            <w:r w:rsidRPr="008D776C">
              <w:rPr>
                <w:rFonts w:ascii="Calibri" w:hAnsi="Calibri" w:cs="Calibri"/>
                <w:sz w:val="22"/>
                <w:szCs w:val="22"/>
              </w:rPr>
              <w:t>Promote a commitment to equal opportunities and anti-discriminatory practice adhering to the Trust’s and Academies EDI policies</w:t>
            </w:r>
          </w:p>
          <w:p w14:paraId="7ACA796A" w14:textId="78075547" w:rsidR="00457ADC" w:rsidRPr="00B00836" w:rsidRDefault="00B00836" w:rsidP="008D776C">
            <w:pPr>
              <w:numPr>
                <w:ilvl w:val="0"/>
                <w:numId w:val="26"/>
              </w:numPr>
              <w:jc w:val="both"/>
              <w:rPr>
                <w:rFonts w:ascii="Calibri" w:eastAsia="Calibri" w:hAnsi="Calibri" w:cs="Calibri"/>
                <w:color w:val="000000" w:themeColor="text1"/>
              </w:rPr>
            </w:pPr>
            <w:r w:rsidRPr="008D776C">
              <w:rPr>
                <w:rFonts w:ascii="Calibri" w:hAnsi="Calibri" w:cs="Calibri"/>
                <w:sz w:val="22"/>
                <w:szCs w:val="22"/>
              </w:rPr>
              <w:t>Promote a work environment that protects people’s health and safety and welfare in accordance with the Trust’s Health and Safety Policy</w:t>
            </w:r>
          </w:p>
        </w:tc>
      </w:tr>
    </w:tbl>
    <w:p w14:paraId="20C6AE99" w14:textId="2A11DC6C" w:rsidR="00740FE7" w:rsidRDefault="00740FE7" w:rsidP="00B977DB">
      <w:pPr>
        <w:spacing w:after="150"/>
        <w:jc w:val="both"/>
        <w:rPr>
          <w:rFonts w:eastAsia="Times New Roman" w:cstheme="minorHAnsi"/>
          <w:szCs w:val="23"/>
          <w:lang w:eastAsia="en-GB"/>
        </w:rPr>
      </w:pPr>
    </w:p>
    <w:p w14:paraId="0429FC8F" w14:textId="77777777" w:rsidR="00E10680" w:rsidRDefault="00E10680" w:rsidP="00E10680">
      <w:pPr>
        <w:pStyle w:val="6Abstract"/>
        <w:jc w:val="both"/>
        <w:rPr>
          <w:rFonts w:ascii="Calibri" w:hAnsi="Calibri" w:cs="Calibri"/>
          <w:sz w:val="22"/>
          <w:szCs w:val="22"/>
        </w:rPr>
      </w:pPr>
      <w:r w:rsidRPr="00DA5CB3">
        <w:rPr>
          <w:rFonts w:ascii="Calibri" w:hAnsi="Calibri" w:cs="Calibri"/>
          <w:sz w:val="22"/>
          <w:szCs w:val="22"/>
        </w:rPr>
        <w:t>All staff are expected to maintain high standards of customer care in the context of the Trust’s Core Values, to uphold the Equality and Diversity Policy and health and safety standards and to participate in training activities necessary to their post.</w:t>
      </w:r>
    </w:p>
    <w:p w14:paraId="5F1A0476" w14:textId="2400A888" w:rsidR="00E10680" w:rsidRDefault="00E10680" w:rsidP="00E10680">
      <w:pPr>
        <w:jc w:val="both"/>
        <w:rPr>
          <w:rFonts w:ascii="Calibri" w:hAnsi="Calibri" w:cs="Calibri"/>
          <w:sz w:val="22"/>
          <w:szCs w:val="22"/>
        </w:rPr>
      </w:pPr>
      <w:r w:rsidRPr="00DA5CB3">
        <w:rPr>
          <w:rFonts w:ascii="Calibri" w:hAnsi="Calibri" w:cs="Calibri"/>
          <w:sz w:val="22"/>
          <w:szCs w:val="22"/>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90CAD3C" w14:textId="77777777" w:rsidR="005263AC" w:rsidRDefault="005263AC" w:rsidP="00E10680">
      <w:pPr>
        <w:jc w:val="both"/>
        <w:rPr>
          <w:rFonts w:ascii="Calibri" w:hAnsi="Calibri" w:cs="Calibri"/>
          <w:sz w:val="22"/>
          <w:szCs w:val="22"/>
        </w:rPr>
      </w:pPr>
    </w:p>
    <w:p w14:paraId="592CB493" w14:textId="77777777" w:rsidR="005263AC" w:rsidRDefault="005263AC" w:rsidP="00E10680">
      <w:pPr>
        <w:jc w:val="both"/>
        <w:rPr>
          <w:rFonts w:ascii="Calibri" w:hAnsi="Calibri" w:cs="Calibri"/>
          <w:sz w:val="22"/>
          <w:szCs w:val="22"/>
        </w:rPr>
      </w:pPr>
    </w:p>
    <w:p w14:paraId="7991266E" w14:textId="77777777" w:rsidR="00E10680" w:rsidRDefault="00E10680" w:rsidP="00E10680">
      <w:pPr>
        <w:jc w:val="both"/>
        <w:rPr>
          <w:rFonts w:ascii="Calibri" w:hAnsi="Calibri" w:cs="Calibri"/>
          <w:sz w:val="22"/>
          <w:szCs w:val="22"/>
        </w:rPr>
      </w:pPr>
    </w:p>
    <w:p w14:paraId="0F4DF0C1" w14:textId="77777777" w:rsidR="00762E97" w:rsidRDefault="00762E97" w:rsidP="00E10680">
      <w:pPr>
        <w:jc w:val="both"/>
        <w:rPr>
          <w:rFonts w:ascii="Calibri" w:hAnsi="Calibri" w:cs="Calibri"/>
          <w:sz w:val="22"/>
          <w:szCs w:val="22"/>
        </w:rPr>
      </w:pPr>
    </w:p>
    <w:p w14:paraId="44211DD5" w14:textId="77777777" w:rsidR="00762E97" w:rsidRDefault="00762E97" w:rsidP="00E10680">
      <w:pPr>
        <w:jc w:val="both"/>
        <w:rPr>
          <w:rFonts w:ascii="Calibri" w:hAnsi="Calibri" w:cs="Calibri"/>
          <w:sz w:val="22"/>
          <w:szCs w:val="22"/>
        </w:rPr>
      </w:pPr>
    </w:p>
    <w:p w14:paraId="04113887" w14:textId="77777777" w:rsidR="00762E97" w:rsidRDefault="00762E97" w:rsidP="00E10680">
      <w:pPr>
        <w:jc w:val="both"/>
        <w:rPr>
          <w:rFonts w:ascii="Calibri" w:hAnsi="Calibri" w:cs="Calibri"/>
          <w:sz w:val="22"/>
          <w:szCs w:val="22"/>
        </w:rPr>
      </w:pPr>
    </w:p>
    <w:p w14:paraId="672B2B72" w14:textId="77777777" w:rsidR="00762E97" w:rsidRDefault="00762E97" w:rsidP="00E10680">
      <w:pPr>
        <w:jc w:val="both"/>
        <w:rPr>
          <w:rFonts w:ascii="Calibri" w:hAnsi="Calibri" w:cs="Calibri"/>
          <w:sz w:val="22"/>
          <w:szCs w:val="22"/>
        </w:rPr>
      </w:pPr>
    </w:p>
    <w:p w14:paraId="62CC5450" w14:textId="77777777" w:rsidR="00762E97" w:rsidRDefault="00762E97" w:rsidP="00E10680">
      <w:pPr>
        <w:jc w:val="both"/>
        <w:rPr>
          <w:rFonts w:ascii="Calibri" w:hAnsi="Calibri" w:cs="Calibri"/>
          <w:sz w:val="22"/>
          <w:szCs w:val="22"/>
        </w:rPr>
      </w:pPr>
    </w:p>
    <w:p w14:paraId="1D174E27" w14:textId="77777777" w:rsidR="00762E97" w:rsidRDefault="00762E97" w:rsidP="00E10680">
      <w:pPr>
        <w:jc w:val="both"/>
        <w:rPr>
          <w:rFonts w:ascii="Calibri" w:hAnsi="Calibri" w:cs="Calibri"/>
          <w:sz w:val="22"/>
          <w:szCs w:val="22"/>
        </w:rPr>
      </w:pPr>
    </w:p>
    <w:p w14:paraId="249D2FB8" w14:textId="77777777" w:rsidR="00762E97" w:rsidRDefault="00762E97" w:rsidP="00E10680">
      <w:pPr>
        <w:jc w:val="both"/>
        <w:rPr>
          <w:rFonts w:ascii="Calibri" w:hAnsi="Calibri" w:cs="Calibri"/>
          <w:sz w:val="22"/>
          <w:szCs w:val="22"/>
        </w:rPr>
      </w:pPr>
    </w:p>
    <w:p w14:paraId="43C75A09" w14:textId="77777777" w:rsidR="00762E97" w:rsidRDefault="00762E97" w:rsidP="00E10680">
      <w:pPr>
        <w:jc w:val="both"/>
        <w:rPr>
          <w:rFonts w:ascii="Calibri" w:hAnsi="Calibri" w:cs="Calibri"/>
          <w:sz w:val="22"/>
          <w:szCs w:val="22"/>
        </w:rPr>
      </w:pPr>
    </w:p>
    <w:p w14:paraId="27AF2529" w14:textId="77777777" w:rsidR="00762E97" w:rsidRDefault="00762E97" w:rsidP="00E10680">
      <w:pPr>
        <w:jc w:val="both"/>
        <w:rPr>
          <w:rFonts w:ascii="Calibri" w:hAnsi="Calibri" w:cs="Calibri"/>
          <w:sz w:val="22"/>
          <w:szCs w:val="22"/>
        </w:rPr>
      </w:pPr>
    </w:p>
    <w:p w14:paraId="1E8DDCAE" w14:textId="225CFA99" w:rsidR="0013524D" w:rsidRDefault="0013524D">
      <w:pPr>
        <w:rPr>
          <w:rFonts w:ascii="Calibri" w:hAnsi="Calibri" w:cs="Calibri"/>
          <w:sz w:val="22"/>
          <w:szCs w:val="22"/>
        </w:rPr>
      </w:pPr>
      <w:r>
        <w:rPr>
          <w:rFonts w:ascii="Calibri" w:hAnsi="Calibri" w:cs="Calibri"/>
          <w:sz w:val="22"/>
          <w:szCs w:val="22"/>
        </w:rPr>
        <w:br w:type="page"/>
      </w:r>
    </w:p>
    <w:p w14:paraId="34F49D94" w14:textId="1BFDF3EF" w:rsidR="00E10680" w:rsidRDefault="00E10680" w:rsidP="00E10680">
      <w:pPr>
        <w:pStyle w:val="Heading1"/>
        <w:rPr>
          <w:rStyle w:val="caption-title"/>
          <w:color w:val="1F3864" w:themeColor="accent1" w:themeShade="80"/>
        </w:rPr>
      </w:pPr>
      <w:bookmarkStart w:id="8" w:name="_Toc180405642"/>
      <w:r>
        <w:rPr>
          <w:rStyle w:val="caption-title"/>
          <w:color w:val="1F3864" w:themeColor="accent1" w:themeShade="80"/>
        </w:rPr>
        <w:lastRenderedPageBreak/>
        <w:t>Person Specification</w:t>
      </w:r>
      <w:bookmarkEnd w:id="8"/>
    </w:p>
    <w:tbl>
      <w:tblPr>
        <w:tblStyle w:val="Style1"/>
        <w:tblW w:w="9341" w:type="dxa"/>
        <w:tblInd w:w="5" w:type="dxa"/>
        <w:tblLook w:val="04A0" w:firstRow="1" w:lastRow="0" w:firstColumn="1" w:lastColumn="0" w:noHBand="0" w:noVBand="1"/>
      </w:tblPr>
      <w:tblGrid>
        <w:gridCol w:w="2820"/>
        <w:gridCol w:w="6521"/>
      </w:tblGrid>
      <w:tr w:rsidR="00D17CAB" w14:paraId="416DF7C8" w14:textId="77777777" w:rsidTr="004E5A1F">
        <w:trPr>
          <w:cnfStyle w:val="100000000000" w:firstRow="1" w:lastRow="0" w:firstColumn="0" w:lastColumn="0" w:oddVBand="0" w:evenVBand="0" w:oddHBand="0" w:evenHBand="0" w:firstRowFirstColumn="0" w:firstRowLastColumn="0" w:lastRowFirstColumn="0" w:lastRowLastColumn="0"/>
          <w:trHeight w:val="495"/>
        </w:trPr>
        <w:tc>
          <w:tcPr>
            <w:tcW w:w="2820" w:type="dxa"/>
            <w:shd w:val="clear" w:color="auto" w:fill="1F3864" w:themeFill="accent1" w:themeFillShade="80"/>
          </w:tcPr>
          <w:p w14:paraId="2FFD03BE" w14:textId="77777777" w:rsidR="00D17CAB" w:rsidRPr="005271C7" w:rsidRDefault="00D17CAB" w:rsidP="005271C7">
            <w:pPr>
              <w:rPr>
                <w:rFonts w:cstheme="minorHAnsi"/>
                <w:b/>
                <w:caps w:val="0"/>
                <w:sz w:val="22"/>
              </w:rPr>
            </w:pPr>
          </w:p>
        </w:tc>
        <w:tc>
          <w:tcPr>
            <w:tcW w:w="6521" w:type="dxa"/>
            <w:shd w:val="clear" w:color="auto" w:fill="1F3864" w:themeFill="accent1" w:themeFillShade="80"/>
          </w:tcPr>
          <w:p w14:paraId="409FB1D3" w14:textId="09201CC9" w:rsidR="00D17CAB" w:rsidRPr="005271C7" w:rsidRDefault="00D17CAB" w:rsidP="005271C7">
            <w:pPr>
              <w:rPr>
                <w:rFonts w:asciiTheme="minorHAnsi" w:hAnsiTheme="minorHAnsi" w:cstheme="minorHAnsi"/>
                <w:b/>
                <w:caps w:val="0"/>
                <w:sz w:val="22"/>
              </w:rPr>
            </w:pPr>
          </w:p>
        </w:tc>
      </w:tr>
      <w:tr w:rsidR="00D17CAB" w14:paraId="22C3036B" w14:textId="77777777" w:rsidTr="004E5A1F">
        <w:tc>
          <w:tcPr>
            <w:tcW w:w="2820" w:type="dxa"/>
          </w:tcPr>
          <w:p w14:paraId="5FA01136" w14:textId="2909B825" w:rsidR="00D17CAB" w:rsidRPr="000E7851" w:rsidRDefault="0008678C" w:rsidP="004E5A1F">
            <w:pPr>
              <w:rPr>
                <w:rFonts w:asciiTheme="minorHAnsi" w:hAnsiTheme="minorHAnsi" w:cstheme="minorHAnsi"/>
                <w:bCs/>
              </w:rPr>
            </w:pPr>
            <w:r>
              <w:rPr>
                <w:rFonts w:asciiTheme="minorHAnsi" w:hAnsiTheme="minorHAnsi" w:cstheme="minorHAnsi"/>
                <w:bCs/>
              </w:rPr>
              <w:t>Knowledge</w:t>
            </w:r>
          </w:p>
        </w:tc>
        <w:tc>
          <w:tcPr>
            <w:tcW w:w="6521" w:type="dxa"/>
          </w:tcPr>
          <w:p w14:paraId="3333F640" w14:textId="77777777" w:rsidR="00D17CAB" w:rsidRDefault="00DF2B21" w:rsidP="00940929">
            <w:pPr>
              <w:numPr>
                <w:ilvl w:val="0"/>
                <w:numId w:val="29"/>
              </w:numPr>
              <w:ind w:left="357" w:hanging="357"/>
              <w:rPr>
                <w:rFonts w:asciiTheme="minorHAnsi" w:hAnsiTheme="minorHAnsi" w:cstheme="minorHAnsi"/>
                <w:bCs/>
              </w:rPr>
            </w:pPr>
            <w:r>
              <w:rPr>
                <w:rFonts w:asciiTheme="minorHAnsi" w:hAnsiTheme="minorHAnsi" w:cstheme="minorHAnsi"/>
                <w:bCs/>
              </w:rPr>
              <w:t>Understanding of effective management and operation of administ</w:t>
            </w:r>
            <w:r w:rsidR="00922691">
              <w:rPr>
                <w:rFonts w:asciiTheme="minorHAnsi" w:hAnsiTheme="minorHAnsi" w:cstheme="minorHAnsi"/>
                <w:bCs/>
              </w:rPr>
              <w:t>rative systems.</w:t>
            </w:r>
          </w:p>
          <w:p w14:paraId="52BBC0AA" w14:textId="53AC676C" w:rsidR="00922691" w:rsidRDefault="00922691" w:rsidP="00940929">
            <w:pPr>
              <w:numPr>
                <w:ilvl w:val="0"/>
                <w:numId w:val="29"/>
              </w:numPr>
              <w:ind w:left="357" w:hanging="357"/>
              <w:rPr>
                <w:rFonts w:asciiTheme="minorHAnsi" w:hAnsiTheme="minorHAnsi" w:cstheme="minorHAnsi"/>
                <w:bCs/>
              </w:rPr>
            </w:pPr>
            <w:r>
              <w:rPr>
                <w:rFonts w:asciiTheme="minorHAnsi" w:hAnsiTheme="minorHAnsi" w:cstheme="minorHAnsi"/>
                <w:bCs/>
              </w:rPr>
              <w:t>Financial systems and procedures to control and monitor a budget</w:t>
            </w:r>
            <w:r w:rsidR="008D776C">
              <w:rPr>
                <w:rFonts w:asciiTheme="minorHAnsi" w:hAnsiTheme="minorHAnsi" w:cstheme="minorHAnsi"/>
                <w:bCs/>
              </w:rPr>
              <w:t xml:space="preserve"> (D)</w:t>
            </w:r>
          </w:p>
          <w:p w14:paraId="78E15736" w14:textId="37CE4B12" w:rsidR="00F75109" w:rsidRDefault="00F75109" w:rsidP="00940929">
            <w:pPr>
              <w:numPr>
                <w:ilvl w:val="0"/>
                <w:numId w:val="29"/>
              </w:numPr>
              <w:ind w:left="357" w:hanging="357"/>
              <w:rPr>
                <w:rFonts w:asciiTheme="minorHAnsi" w:hAnsiTheme="minorHAnsi" w:cstheme="minorHAnsi"/>
                <w:bCs/>
              </w:rPr>
            </w:pPr>
            <w:r>
              <w:rPr>
                <w:rFonts w:asciiTheme="minorHAnsi" w:hAnsiTheme="minorHAnsi" w:cstheme="minorHAnsi"/>
                <w:bCs/>
              </w:rPr>
              <w:t>Working knowledge of relevant financial regulations and associated legislation</w:t>
            </w:r>
            <w:r w:rsidR="008D776C">
              <w:rPr>
                <w:rFonts w:asciiTheme="minorHAnsi" w:hAnsiTheme="minorHAnsi" w:cstheme="minorHAnsi"/>
                <w:bCs/>
              </w:rPr>
              <w:t xml:space="preserve"> (D)</w:t>
            </w:r>
          </w:p>
          <w:p w14:paraId="48D74222" w14:textId="3667FCC4" w:rsidR="0029643E" w:rsidRDefault="0029643E" w:rsidP="00940929">
            <w:pPr>
              <w:numPr>
                <w:ilvl w:val="0"/>
                <w:numId w:val="29"/>
              </w:numPr>
              <w:ind w:left="357" w:hanging="357"/>
              <w:rPr>
                <w:rFonts w:asciiTheme="minorHAnsi" w:hAnsiTheme="minorHAnsi" w:cstheme="minorHAnsi"/>
                <w:bCs/>
              </w:rPr>
            </w:pPr>
            <w:r>
              <w:rPr>
                <w:rFonts w:asciiTheme="minorHAnsi" w:hAnsiTheme="minorHAnsi" w:cstheme="minorHAnsi"/>
                <w:bCs/>
              </w:rPr>
              <w:t>Awareness of the Data Protection Act</w:t>
            </w:r>
            <w:r w:rsidR="008D776C">
              <w:rPr>
                <w:rFonts w:asciiTheme="minorHAnsi" w:hAnsiTheme="minorHAnsi" w:cstheme="minorHAnsi"/>
                <w:bCs/>
              </w:rPr>
              <w:t xml:space="preserve"> (D)</w:t>
            </w:r>
          </w:p>
          <w:p w14:paraId="5C471B47" w14:textId="3A8BDEFE" w:rsidR="0029643E" w:rsidRDefault="0029643E" w:rsidP="00940929">
            <w:pPr>
              <w:numPr>
                <w:ilvl w:val="0"/>
                <w:numId w:val="29"/>
              </w:numPr>
              <w:ind w:left="357" w:hanging="357"/>
              <w:rPr>
                <w:rFonts w:asciiTheme="minorHAnsi" w:hAnsiTheme="minorHAnsi" w:cstheme="minorHAnsi"/>
                <w:bCs/>
              </w:rPr>
            </w:pPr>
            <w:r>
              <w:rPr>
                <w:rFonts w:asciiTheme="minorHAnsi" w:hAnsiTheme="minorHAnsi" w:cstheme="minorHAnsi"/>
                <w:bCs/>
              </w:rPr>
              <w:t>Awareness of Health &amp; Safety procedures</w:t>
            </w:r>
            <w:r w:rsidR="008D776C">
              <w:rPr>
                <w:rFonts w:asciiTheme="minorHAnsi" w:hAnsiTheme="minorHAnsi" w:cstheme="minorHAnsi"/>
                <w:bCs/>
              </w:rPr>
              <w:t xml:space="preserve"> (D)</w:t>
            </w:r>
          </w:p>
          <w:p w14:paraId="7A27B846" w14:textId="629F8CB3" w:rsidR="0029643E" w:rsidRPr="0008678C" w:rsidRDefault="0029643E" w:rsidP="00940929">
            <w:pPr>
              <w:numPr>
                <w:ilvl w:val="0"/>
                <w:numId w:val="29"/>
              </w:numPr>
              <w:ind w:left="357" w:hanging="357"/>
              <w:rPr>
                <w:rFonts w:asciiTheme="minorHAnsi" w:hAnsiTheme="minorHAnsi" w:cstheme="minorHAnsi"/>
                <w:bCs/>
              </w:rPr>
            </w:pPr>
            <w:r>
              <w:rPr>
                <w:rFonts w:asciiTheme="minorHAnsi" w:hAnsiTheme="minorHAnsi" w:cstheme="minorHAnsi"/>
                <w:bCs/>
              </w:rPr>
              <w:t>Understanding</w:t>
            </w:r>
            <w:r w:rsidR="0045210D">
              <w:rPr>
                <w:rFonts w:asciiTheme="minorHAnsi" w:hAnsiTheme="minorHAnsi" w:cstheme="minorHAnsi"/>
                <w:bCs/>
              </w:rPr>
              <w:t xml:space="preserve"> of Child Protection issues and procedures</w:t>
            </w:r>
            <w:r w:rsidR="008C4021">
              <w:rPr>
                <w:rFonts w:asciiTheme="minorHAnsi" w:hAnsiTheme="minorHAnsi" w:cstheme="minorHAnsi"/>
                <w:bCs/>
              </w:rPr>
              <w:t>.</w:t>
            </w:r>
          </w:p>
        </w:tc>
      </w:tr>
      <w:tr w:rsidR="00D17CAB" w14:paraId="7FEE5C4C" w14:textId="77777777" w:rsidTr="004E5A1F">
        <w:tc>
          <w:tcPr>
            <w:tcW w:w="2820" w:type="dxa"/>
          </w:tcPr>
          <w:p w14:paraId="176FD04C" w14:textId="03B7E210" w:rsidR="00D17CAB" w:rsidRPr="00744BBE" w:rsidRDefault="008C4021" w:rsidP="005271C7">
            <w:pPr>
              <w:pStyle w:val="6Abstract"/>
              <w:rPr>
                <w:rFonts w:asciiTheme="minorHAnsi" w:hAnsiTheme="minorHAnsi" w:cstheme="minorHAnsi"/>
                <w:sz w:val="20"/>
                <w:szCs w:val="20"/>
                <w:lang w:val="en-GB"/>
              </w:rPr>
            </w:pPr>
            <w:r>
              <w:rPr>
                <w:rFonts w:asciiTheme="minorHAnsi" w:hAnsiTheme="minorHAnsi" w:cstheme="minorHAnsi"/>
                <w:sz w:val="20"/>
                <w:szCs w:val="20"/>
                <w:lang w:val="en-GB"/>
              </w:rPr>
              <w:t>Skills/Abilities</w:t>
            </w:r>
          </w:p>
        </w:tc>
        <w:tc>
          <w:tcPr>
            <w:tcW w:w="6521" w:type="dxa"/>
          </w:tcPr>
          <w:p w14:paraId="534D6FBA" w14:textId="77777777" w:rsidR="00D17CAB" w:rsidRDefault="002E04A7"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Ability to communicate effectively on a variety of levels using a variety of methods.</w:t>
            </w:r>
          </w:p>
          <w:p w14:paraId="70CA1D63" w14:textId="77777777" w:rsidR="002E04A7" w:rsidRDefault="002E04A7"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Ability to work constructively as part of a multi-disciplinary</w:t>
            </w:r>
            <w:r w:rsidR="00A2209E">
              <w:rPr>
                <w:rFonts w:asciiTheme="minorHAnsi" w:hAnsiTheme="minorHAnsi" w:cstheme="minorHAnsi"/>
                <w:sz w:val="20"/>
                <w:szCs w:val="20"/>
                <w:lang w:val="en-GB"/>
              </w:rPr>
              <w:t xml:space="preserve"> team and understand your role within the school community.</w:t>
            </w:r>
          </w:p>
          <w:p w14:paraId="5EF9FDD8" w14:textId="77777777" w:rsidR="00A2209E" w:rsidRDefault="00A2209E"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High level of numeracy and literacy skills.</w:t>
            </w:r>
          </w:p>
          <w:p w14:paraId="6632E8EF" w14:textId="77777777" w:rsidR="00A2209E" w:rsidRDefault="00A2209E"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Ability to carry out effective research</w:t>
            </w:r>
          </w:p>
          <w:p w14:paraId="3F577137" w14:textId="5ED5CDE4" w:rsidR="00A2209E" w:rsidRDefault="008D776C"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 xml:space="preserve">A </w:t>
            </w:r>
            <w:r w:rsidR="00A2209E">
              <w:rPr>
                <w:rFonts w:asciiTheme="minorHAnsi" w:hAnsiTheme="minorHAnsi" w:cstheme="minorHAnsi"/>
                <w:sz w:val="20"/>
                <w:szCs w:val="20"/>
                <w:lang w:val="en-GB"/>
              </w:rPr>
              <w:t>good standard of ICT skills, including us</w:t>
            </w:r>
            <w:r w:rsidR="0086541B">
              <w:rPr>
                <w:rFonts w:asciiTheme="minorHAnsi" w:hAnsiTheme="minorHAnsi" w:cstheme="minorHAnsi"/>
                <w:sz w:val="20"/>
                <w:szCs w:val="20"/>
                <w:lang w:val="en-GB"/>
              </w:rPr>
              <w:t xml:space="preserve">e </w:t>
            </w:r>
            <w:r w:rsidR="00A2209E">
              <w:rPr>
                <w:rFonts w:asciiTheme="minorHAnsi" w:hAnsiTheme="minorHAnsi" w:cstheme="minorHAnsi"/>
                <w:sz w:val="20"/>
                <w:szCs w:val="20"/>
                <w:lang w:val="en-GB"/>
              </w:rPr>
              <w:t>of Microsoft Word, Excel and</w:t>
            </w:r>
            <w:r w:rsidR="0086541B">
              <w:rPr>
                <w:rFonts w:asciiTheme="minorHAnsi" w:hAnsiTheme="minorHAnsi" w:cstheme="minorHAnsi"/>
                <w:sz w:val="20"/>
                <w:szCs w:val="20"/>
                <w:lang w:val="en-GB"/>
              </w:rPr>
              <w:t xml:space="preserve"> the setting up of simple databases</w:t>
            </w:r>
          </w:p>
          <w:p w14:paraId="2E66E807" w14:textId="6D78F7E4" w:rsidR="0086541B" w:rsidRPr="008C4021" w:rsidRDefault="0086541B"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 xml:space="preserve">Ability to relate well to a range of people including Senior Management Teams, </w:t>
            </w:r>
            <w:r w:rsidR="00C601FB">
              <w:rPr>
                <w:rFonts w:asciiTheme="minorHAnsi" w:hAnsiTheme="minorHAnsi" w:cstheme="minorHAnsi"/>
                <w:sz w:val="20"/>
                <w:szCs w:val="20"/>
                <w:lang w:val="en-GB"/>
              </w:rPr>
              <w:t>G</w:t>
            </w:r>
            <w:r>
              <w:rPr>
                <w:rFonts w:asciiTheme="minorHAnsi" w:hAnsiTheme="minorHAnsi" w:cstheme="minorHAnsi"/>
                <w:sz w:val="20"/>
                <w:szCs w:val="20"/>
                <w:lang w:val="en-GB"/>
              </w:rPr>
              <w:t xml:space="preserve">overnors, parents and </w:t>
            </w:r>
            <w:r w:rsidR="008D776C">
              <w:rPr>
                <w:rFonts w:asciiTheme="minorHAnsi" w:hAnsiTheme="minorHAnsi" w:cstheme="minorHAnsi"/>
                <w:sz w:val="20"/>
                <w:szCs w:val="20"/>
                <w:lang w:val="en-GB"/>
              </w:rPr>
              <w:t>pupils</w:t>
            </w:r>
            <w:r>
              <w:rPr>
                <w:rFonts w:asciiTheme="minorHAnsi" w:hAnsiTheme="minorHAnsi" w:cstheme="minorHAnsi"/>
                <w:sz w:val="20"/>
                <w:szCs w:val="20"/>
                <w:lang w:val="en-GB"/>
              </w:rPr>
              <w:t>.</w:t>
            </w:r>
          </w:p>
        </w:tc>
      </w:tr>
      <w:tr w:rsidR="00C601FB" w14:paraId="5596A020" w14:textId="77777777" w:rsidTr="004E5A1F">
        <w:tc>
          <w:tcPr>
            <w:tcW w:w="2820" w:type="dxa"/>
          </w:tcPr>
          <w:p w14:paraId="3879DBA9" w14:textId="1F8FBFFB" w:rsidR="00C601FB" w:rsidRDefault="00C601FB" w:rsidP="005271C7">
            <w:pPr>
              <w:pStyle w:val="6Abstract"/>
              <w:rPr>
                <w:rFonts w:asciiTheme="minorHAnsi" w:hAnsiTheme="minorHAnsi" w:cstheme="minorHAnsi"/>
                <w:sz w:val="20"/>
                <w:szCs w:val="20"/>
                <w:lang w:val="en-GB"/>
              </w:rPr>
            </w:pPr>
            <w:r>
              <w:rPr>
                <w:rFonts w:asciiTheme="minorHAnsi" w:hAnsiTheme="minorHAnsi" w:cstheme="minorHAnsi"/>
                <w:sz w:val="20"/>
                <w:szCs w:val="20"/>
                <w:lang w:val="en-GB"/>
              </w:rPr>
              <w:t>Experience</w:t>
            </w:r>
          </w:p>
        </w:tc>
        <w:tc>
          <w:tcPr>
            <w:tcW w:w="6521" w:type="dxa"/>
          </w:tcPr>
          <w:p w14:paraId="0471CE7D" w14:textId="77777777" w:rsidR="00C601FB" w:rsidRDefault="00C601FB"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Experience of maintaining and operating specialist ICT packages including databases and financial systems.</w:t>
            </w:r>
          </w:p>
          <w:p w14:paraId="51836BF0" w14:textId="7CEE48F5" w:rsidR="00C601FB" w:rsidRDefault="00C601FB"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Experience of writing basic and more complex reports both statistical and factual</w:t>
            </w:r>
            <w:r w:rsidR="008D776C">
              <w:rPr>
                <w:rFonts w:asciiTheme="minorHAnsi" w:hAnsiTheme="minorHAnsi" w:cstheme="minorHAnsi"/>
                <w:sz w:val="20"/>
                <w:szCs w:val="20"/>
                <w:lang w:val="en-GB"/>
              </w:rPr>
              <w:t xml:space="preserve"> (D)</w:t>
            </w:r>
          </w:p>
          <w:p w14:paraId="35ECB989" w14:textId="1D011BE9" w:rsidR="00C601FB" w:rsidRDefault="00C601FB"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lang w:val="en-GB"/>
              </w:rPr>
              <w:t>Experience of managing resources including ordering, receipting, auditing, cataloguing and coordination of maintenance equipment.</w:t>
            </w:r>
          </w:p>
        </w:tc>
      </w:tr>
      <w:tr w:rsidR="00D17CAB" w14:paraId="2C47B33F" w14:textId="77777777" w:rsidTr="004E5A1F">
        <w:tc>
          <w:tcPr>
            <w:tcW w:w="2820" w:type="dxa"/>
          </w:tcPr>
          <w:p w14:paraId="5484F654" w14:textId="6391AA95" w:rsidR="00D17CAB" w:rsidRPr="00744BBE" w:rsidRDefault="000E7851" w:rsidP="005271C7">
            <w:pPr>
              <w:pStyle w:val="6Abstract"/>
              <w:rPr>
                <w:rFonts w:asciiTheme="minorHAnsi" w:hAnsiTheme="minorHAnsi" w:cstheme="minorHAnsi"/>
                <w:sz w:val="20"/>
                <w:szCs w:val="20"/>
                <w:lang w:val="en-GB"/>
              </w:rPr>
            </w:pPr>
            <w:r>
              <w:rPr>
                <w:rFonts w:asciiTheme="minorHAnsi" w:hAnsiTheme="minorHAnsi" w:cstheme="minorHAnsi"/>
                <w:sz w:val="20"/>
                <w:szCs w:val="20"/>
                <w:lang w:val="en-GB"/>
              </w:rPr>
              <w:t>Work to promote mutual respect and good relations</w:t>
            </w:r>
          </w:p>
        </w:tc>
        <w:tc>
          <w:tcPr>
            <w:tcW w:w="6521" w:type="dxa"/>
          </w:tcPr>
          <w:p w14:paraId="5C9B7359" w14:textId="1A12BC64" w:rsidR="000A148B" w:rsidRDefault="0036322B" w:rsidP="00940929">
            <w:pPr>
              <w:numPr>
                <w:ilvl w:val="0"/>
                <w:numId w:val="32"/>
              </w:numPr>
              <w:ind w:left="357" w:hanging="357"/>
              <w:rPr>
                <w:rFonts w:asciiTheme="minorHAnsi" w:hAnsiTheme="minorHAnsi" w:cstheme="minorHAnsi"/>
                <w:bCs/>
              </w:rPr>
            </w:pPr>
            <w:r>
              <w:rPr>
                <w:rFonts w:asciiTheme="minorHAnsi" w:hAnsiTheme="minorHAnsi" w:cstheme="minorHAnsi"/>
                <w:bCs/>
              </w:rPr>
              <w:t>Awareness, understanding and</w:t>
            </w:r>
            <w:r w:rsidR="00F45D53">
              <w:rPr>
                <w:rFonts w:asciiTheme="minorHAnsi" w:hAnsiTheme="minorHAnsi" w:cstheme="minorHAnsi"/>
                <w:bCs/>
              </w:rPr>
              <w:t xml:space="preserve"> commitment to the pursuit of equality of opportunity in terms of service delivery and employment practice.</w:t>
            </w:r>
          </w:p>
          <w:p w14:paraId="25A11260" w14:textId="35DAC41E" w:rsidR="00452CED" w:rsidRPr="000A148B" w:rsidRDefault="00452CED" w:rsidP="00940929">
            <w:pPr>
              <w:numPr>
                <w:ilvl w:val="0"/>
                <w:numId w:val="32"/>
              </w:numPr>
              <w:ind w:left="357" w:hanging="357"/>
              <w:rPr>
                <w:rFonts w:asciiTheme="minorHAnsi" w:hAnsiTheme="minorHAnsi" w:cstheme="minorHAnsi"/>
                <w:bCs/>
              </w:rPr>
            </w:pPr>
            <w:r>
              <w:rPr>
                <w:rFonts w:asciiTheme="minorHAnsi" w:hAnsiTheme="minorHAnsi" w:cstheme="minorHAnsi"/>
                <w:bCs/>
              </w:rPr>
              <w:t xml:space="preserve">Awareness of the needs of </w:t>
            </w:r>
            <w:r w:rsidR="0094765B">
              <w:rPr>
                <w:rFonts w:asciiTheme="minorHAnsi" w:hAnsiTheme="minorHAnsi" w:cstheme="minorHAnsi"/>
                <w:bCs/>
              </w:rPr>
              <w:t>schools in a multi-cultural environment.</w:t>
            </w:r>
          </w:p>
          <w:p w14:paraId="7657DB33" w14:textId="30A9E7EB" w:rsidR="00D17CAB" w:rsidRPr="00744BBE" w:rsidRDefault="0094765B"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bCs/>
                <w:sz w:val="20"/>
                <w:szCs w:val="20"/>
              </w:rPr>
              <w:t>Commitment to the Trust’s equal opportunity policies.</w:t>
            </w:r>
          </w:p>
        </w:tc>
      </w:tr>
      <w:tr w:rsidR="00D17CAB" w14:paraId="350F18EB" w14:textId="77777777" w:rsidTr="004E5A1F">
        <w:tc>
          <w:tcPr>
            <w:tcW w:w="2820" w:type="dxa"/>
          </w:tcPr>
          <w:p w14:paraId="060FFD72" w14:textId="34979B6A" w:rsidR="00D17CAB" w:rsidRPr="00744BBE" w:rsidRDefault="000A148B" w:rsidP="005271C7">
            <w:pPr>
              <w:pStyle w:val="6Abstract"/>
              <w:rPr>
                <w:rFonts w:asciiTheme="minorHAnsi" w:hAnsiTheme="minorHAnsi" w:cstheme="minorHAnsi"/>
                <w:sz w:val="20"/>
                <w:szCs w:val="20"/>
                <w:lang w:val="en-GB"/>
              </w:rPr>
            </w:pPr>
            <w:r>
              <w:rPr>
                <w:rFonts w:asciiTheme="minorHAnsi" w:hAnsiTheme="minorHAnsi" w:cstheme="minorHAnsi"/>
                <w:sz w:val="20"/>
                <w:szCs w:val="20"/>
                <w:lang w:val="en-GB"/>
              </w:rPr>
              <w:t>Work related circumstances</w:t>
            </w:r>
          </w:p>
        </w:tc>
        <w:tc>
          <w:tcPr>
            <w:tcW w:w="6521" w:type="dxa"/>
          </w:tcPr>
          <w:p w14:paraId="5E66DE38" w14:textId="0AE5494B" w:rsidR="00D17CAB" w:rsidRPr="00EA14A7" w:rsidRDefault="004C4A8F"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bCs/>
                <w:sz w:val="20"/>
                <w:szCs w:val="20"/>
              </w:rPr>
              <w:t xml:space="preserve">Comply </w:t>
            </w:r>
            <w:r w:rsidR="008D776C">
              <w:rPr>
                <w:rFonts w:asciiTheme="minorHAnsi" w:hAnsiTheme="minorHAnsi" w:cstheme="minorHAnsi"/>
                <w:bCs/>
                <w:sz w:val="20"/>
                <w:szCs w:val="20"/>
              </w:rPr>
              <w:t xml:space="preserve">with </w:t>
            </w:r>
            <w:r>
              <w:rPr>
                <w:rFonts w:asciiTheme="minorHAnsi" w:hAnsiTheme="minorHAnsi" w:cstheme="minorHAnsi"/>
                <w:bCs/>
                <w:sz w:val="20"/>
                <w:szCs w:val="20"/>
              </w:rPr>
              <w:t>and assist with the development of policies and procedures relating to child protection; health, safety and security</w:t>
            </w:r>
            <w:r w:rsidR="00EA14A7">
              <w:rPr>
                <w:rFonts w:asciiTheme="minorHAnsi" w:hAnsiTheme="minorHAnsi" w:cstheme="minorHAnsi"/>
                <w:bCs/>
                <w:sz w:val="20"/>
                <w:szCs w:val="20"/>
              </w:rPr>
              <w:t>; confidentiality and data protection, reporting all concerns to an appropriate person</w:t>
            </w:r>
          </w:p>
          <w:p w14:paraId="29CAFDAB" w14:textId="726D3566" w:rsidR="00EA14A7" w:rsidRPr="009B7005" w:rsidRDefault="00EA14A7"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rPr>
              <w:t xml:space="preserve">Be aware of and support </w:t>
            </w:r>
            <w:r w:rsidR="008D776C">
              <w:rPr>
                <w:rFonts w:asciiTheme="minorHAnsi" w:hAnsiTheme="minorHAnsi" w:cstheme="minorHAnsi"/>
                <w:sz w:val="20"/>
                <w:szCs w:val="20"/>
              </w:rPr>
              <w:t>differences</w:t>
            </w:r>
            <w:r>
              <w:rPr>
                <w:rFonts w:asciiTheme="minorHAnsi" w:hAnsiTheme="minorHAnsi" w:cstheme="minorHAnsi"/>
                <w:sz w:val="20"/>
                <w:szCs w:val="20"/>
              </w:rPr>
              <w:t xml:space="preserve"> and ensure</w:t>
            </w:r>
            <w:r w:rsidR="009B7005">
              <w:rPr>
                <w:rFonts w:asciiTheme="minorHAnsi" w:hAnsiTheme="minorHAnsi" w:cstheme="minorHAnsi"/>
                <w:sz w:val="20"/>
                <w:szCs w:val="20"/>
              </w:rPr>
              <w:t xml:space="preserve"> equal opportunities for all.</w:t>
            </w:r>
          </w:p>
          <w:p w14:paraId="485492C5" w14:textId="77777777" w:rsidR="009B7005" w:rsidRPr="009B7005" w:rsidRDefault="009B7005"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rPr>
              <w:t>Contribute to the overall ethos/work/aims of the school.</w:t>
            </w:r>
          </w:p>
          <w:p w14:paraId="68E1524B" w14:textId="1C4BB5F0" w:rsidR="009B7005" w:rsidRPr="00046327" w:rsidRDefault="0057574A"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rPr>
              <w:t>Establish</w:t>
            </w:r>
            <w:r w:rsidR="009B7005">
              <w:rPr>
                <w:rFonts w:asciiTheme="minorHAnsi" w:hAnsiTheme="minorHAnsi" w:cstheme="minorHAnsi"/>
                <w:sz w:val="20"/>
                <w:szCs w:val="20"/>
              </w:rPr>
              <w:t xml:space="preserve"> constructive relationships</w:t>
            </w:r>
            <w:r w:rsidR="00046327">
              <w:rPr>
                <w:rFonts w:asciiTheme="minorHAnsi" w:hAnsiTheme="minorHAnsi" w:cstheme="minorHAnsi"/>
                <w:sz w:val="20"/>
                <w:szCs w:val="20"/>
              </w:rPr>
              <w:t xml:space="preserve"> and communicate with other agencies/professionals.</w:t>
            </w:r>
          </w:p>
          <w:p w14:paraId="52617969" w14:textId="77777777" w:rsidR="00046327" w:rsidRPr="0057574A" w:rsidRDefault="00046327"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rPr>
              <w:t>Appreciate and support the role of other professionals</w:t>
            </w:r>
          </w:p>
          <w:p w14:paraId="467D4F79" w14:textId="77777777" w:rsidR="0057574A" w:rsidRPr="0057574A" w:rsidRDefault="0057574A"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rPr>
              <w:t>Attend and participate in relevant meetings as appropriate.</w:t>
            </w:r>
          </w:p>
          <w:p w14:paraId="55B441B1" w14:textId="5F8920E1" w:rsidR="0057574A" w:rsidRPr="00862069" w:rsidRDefault="0057574A" w:rsidP="00940929">
            <w:pPr>
              <w:pStyle w:val="6Abstract"/>
              <w:numPr>
                <w:ilvl w:val="0"/>
                <w:numId w:val="32"/>
              </w:numPr>
              <w:spacing w:after="0" w:line="240" w:lineRule="auto"/>
              <w:ind w:left="357" w:hanging="357"/>
              <w:rPr>
                <w:rFonts w:asciiTheme="minorHAnsi" w:hAnsiTheme="minorHAnsi" w:cstheme="minorHAnsi"/>
                <w:sz w:val="20"/>
                <w:szCs w:val="20"/>
                <w:lang w:val="en-GB"/>
              </w:rPr>
            </w:pPr>
            <w:r>
              <w:rPr>
                <w:rFonts w:asciiTheme="minorHAnsi" w:hAnsiTheme="minorHAnsi" w:cstheme="minorHAnsi"/>
                <w:sz w:val="20"/>
                <w:szCs w:val="20"/>
              </w:rPr>
              <w:t>Participate in training and other learning activities and performance development as required.</w:t>
            </w:r>
          </w:p>
        </w:tc>
      </w:tr>
    </w:tbl>
    <w:p w14:paraId="2388A1D5" w14:textId="3D2374E0" w:rsidR="00BC1593" w:rsidRPr="008D776C" w:rsidRDefault="00226A5A" w:rsidP="00104856">
      <w:pPr>
        <w:jc w:val="both"/>
        <w:rPr>
          <w:rFonts w:cstheme="minorHAnsi"/>
          <w:i/>
          <w:iCs/>
          <w:sz w:val="22"/>
          <w:szCs w:val="22"/>
        </w:rPr>
      </w:pPr>
      <w:r w:rsidRPr="008D776C">
        <w:rPr>
          <w:rFonts w:cstheme="minorHAnsi"/>
          <w:i/>
          <w:iCs/>
          <w:sz w:val="22"/>
          <w:szCs w:val="22"/>
        </w:rPr>
        <w:t>D = Desirable</w:t>
      </w:r>
    </w:p>
    <w:p w14:paraId="0D13ABBB" w14:textId="46AFCD65" w:rsidR="00A32886" w:rsidRDefault="00A32886">
      <w:pPr>
        <w:rPr>
          <w:rFonts w:cstheme="minorHAnsi"/>
          <w:sz w:val="22"/>
          <w:szCs w:val="22"/>
        </w:rPr>
      </w:pPr>
      <w:r>
        <w:rPr>
          <w:rFonts w:cstheme="minorHAnsi"/>
          <w:sz w:val="22"/>
          <w:szCs w:val="22"/>
        </w:rPr>
        <w:br w:type="page"/>
      </w:r>
    </w:p>
    <w:p w14:paraId="0552C516" w14:textId="77777777" w:rsidR="00B977DB" w:rsidRPr="003B5A34" w:rsidRDefault="00B977DB" w:rsidP="00B977DB">
      <w:pPr>
        <w:spacing w:after="150"/>
        <w:jc w:val="both"/>
        <w:rPr>
          <w:rFonts w:eastAsia="Times New Roman" w:cstheme="minorHAnsi"/>
          <w:sz w:val="2"/>
          <w:szCs w:val="23"/>
          <w:lang w:eastAsia="en-GB"/>
        </w:rPr>
      </w:pPr>
    </w:p>
    <w:p w14:paraId="25E4DAEC" w14:textId="02F50758" w:rsidR="00B977DB" w:rsidRPr="003B5D58" w:rsidRDefault="00B977DB" w:rsidP="00B977DB">
      <w:pPr>
        <w:pStyle w:val="Heading1"/>
        <w:rPr>
          <w:color w:val="1F3864" w:themeColor="accent1" w:themeShade="80"/>
        </w:rPr>
      </w:pPr>
      <w:bookmarkStart w:id="9" w:name="_Toc90062731"/>
      <w:bookmarkStart w:id="10" w:name="_Toc94185316"/>
      <w:bookmarkStart w:id="11" w:name="_Toc180405643"/>
      <w:r w:rsidRPr="003B5D58">
        <w:rPr>
          <w:rStyle w:val="caption-title"/>
          <w:color w:val="1F3864" w:themeColor="accent1" w:themeShade="80"/>
        </w:rPr>
        <w:t>About the application process</w:t>
      </w:r>
      <w:bookmarkEnd w:id="9"/>
      <w:bookmarkEnd w:id="10"/>
      <w:bookmarkEnd w:id="11"/>
    </w:p>
    <w:p w14:paraId="57AF6048" w14:textId="72A734FF" w:rsidR="00B977DB" w:rsidRPr="00187048" w:rsidRDefault="00B977DB" w:rsidP="00B977DB">
      <w:pPr>
        <w:shd w:val="clear" w:color="auto" w:fill="FFFFFF"/>
        <w:spacing w:after="300"/>
        <w:jc w:val="both"/>
        <w:rPr>
          <w:rFonts w:ascii="Calibri" w:hAnsi="Calibri" w:cs="Calibri"/>
          <w:sz w:val="22"/>
          <w:szCs w:val="22"/>
        </w:rPr>
      </w:pPr>
      <w:r w:rsidRPr="00187048">
        <w:rPr>
          <w:rStyle w:val="description"/>
          <w:rFonts w:ascii="Calibri" w:hAnsi="Calibri" w:cs="Calibri"/>
          <w:sz w:val="22"/>
          <w:szCs w:val="22"/>
        </w:rPr>
        <w:t xml:space="preserve">If you meet the criteria and you are enthusiastic about the role, we would welcome your application. </w:t>
      </w:r>
    </w:p>
    <w:p w14:paraId="5CE0B7E1" w14:textId="7DE466E5" w:rsidR="004E0030" w:rsidRPr="00187048" w:rsidRDefault="004E0030" w:rsidP="00B14B17">
      <w:pPr>
        <w:pStyle w:val="NoSpacing"/>
        <w:ind w:right="89"/>
        <w:jc w:val="both"/>
        <w:rPr>
          <w:rFonts w:ascii="Calibri" w:hAnsi="Calibri" w:cs="Calibri"/>
          <w:bCs/>
          <w:color w:val="000000" w:themeColor="text1"/>
          <w:sz w:val="22"/>
        </w:rPr>
      </w:pPr>
      <w:r w:rsidRPr="00187048">
        <w:rPr>
          <w:rFonts w:ascii="Calibri" w:hAnsi="Calibri" w:cs="Calibri"/>
          <w:sz w:val="22"/>
          <w:szCs w:val="22"/>
        </w:rPr>
        <w:t xml:space="preserve">To complete the application process, you will need to complete the application form and associated documents </w:t>
      </w:r>
      <w:r w:rsidR="00CE6C54" w:rsidRPr="00187048">
        <w:rPr>
          <w:rFonts w:ascii="Calibri" w:hAnsi="Calibri" w:cs="Calibri"/>
          <w:sz w:val="22"/>
          <w:szCs w:val="22"/>
        </w:rPr>
        <w:t xml:space="preserve">through the portal which can be found at: </w:t>
      </w:r>
      <w:hyperlink r:id="rId12" w:history="1">
        <w:r w:rsidR="00B14B17" w:rsidRPr="00187048">
          <w:rPr>
            <w:rStyle w:val="Hyperlink"/>
            <w:rFonts w:ascii="Calibri" w:hAnsi="Calibri" w:cs="Calibri"/>
            <w:bCs/>
            <w:sz w:val="22"/>
          </w:rPr>
          <w:t>https://raleigheducationtrust.face-ed.co.uk/vacancies</w:t>
        </w:r>
      </w:hyperlink>
      <w:r w:rsidR="00B14B17" w:rsidRPr="00187048">
        <w:rPr>
          <w:rFonts w:ascii="Calibri" w:hAnsi="Calibri" w:cs="Calibri"/>
          <w:bCs/>
          <w:color w:val="000000" w:themeColor="text1"/>
          <w:sz w:val="22"/>
        </w:rPr>
        <w:t xml:space="preserve"> </w:t>
      </w:r>
    </w:p>
    <w:p w14:paraId="29DDD229" w14:textId="77777777" w:rsidR="00065AA0" w:rsidRPr="00187048" w:rsidRDefault="00065AA0" w:rsidP="00B977DB">
      <w:pPr>
        <w:rPr>
          <w:rFonts w:ascii="Calibri" w:hAnsi="Calibri" w:cs="Calibri"/>
          <w:sz w:val="22"/>
          <w:szCs w:val="22"/>
        </w:rPr>
      </w:pPr>
    </w:p>
    <w:p w14:paraId="2C71485F" w14:textId="6800FAB6" w:rsidR="00B977DB" w:rsidRPr="00187048" w:rsidRDefault="00B977DB" w:rsidP="00B977DB">
      <w:pPr>
        <w:rPr>
          <w:rFonts w:ascii="Calibri" w:hAnsi="Calibri" w:cs="Calibri"/>
          <w:sz w:val="22"/>
          <w:szCs w:val="22"/>
        </w:rPr>
      </w:pPr>
      <w:r w:rsidRPr="00187048">
        <w:rPr>
          <w:rFonts w:ascii="Calibri" w:hAnsi="Calibri" w:cs="Calibri"/>
          <w:sz w:val="22"/>
          <w:szCs w:val="22"/>
        </w:rPr>
        <w:t xml:space="preserve">Only candidates requested for </w:t>
      </w:r>
      <w:r w:rsidR="00065AA0" w:rsidRPr="00187048">
        <w:rPr>
          <w:rFonts w:ascii="Calibri" w:hAnsi="Calibri" w:cs="Calibri"/>
          <w:sz w:val="22"/>
          <w:szCs w:val="22"/>
        </w:rPr>
        <w:t xml:space="preserve">an </w:t>
      </w:r>
      <w:r w:rsidRPr="00187048">
        <w:rPr>
          <w:rFonts w:ascii="Calibri" w:hAnsi="Calibri" w:cs="Calibri"/>
          <w:sz w:val="22"/>
          <w:szCs w:val="22"/>
        </w:rPr>
        <w:t xml:space="preserve">interview will be contacted. If you are not invited, we thank you for your interest in this exciting post with the Trust. </w:t>
      </w:r>
    </w:p>
    <w:p w14:paraId="2150F7EF" w14:textId="77777777" w:rsidR="00C7402A" w:rsidRPr="00187048" w:rsidRDefault="00C7402A" w:rsidP="00B977DB">
      <w:pPr>
        <w:rPr>
          <w:rFonts w:ascii="Calibri" w:hAnsi="Calibri" w:cs="Calibri"/>
          <w:sz w:val="22"/>
          <w:szCs w:val="22"/>
        </w:rPr>
      </w:pPr>
    </w:p>
    <w:p w14:paraId="17834328" w14:textId="77777777" w:rsidR="00C7402A" w:rsidRPr="00187048" w:rsidRDefault="00C7402A" w:rsidP="00C7402A">
      <w:pPr>
        <w:rPr>
          <w:rFonts w:ascii="Calibri" w:hAnsi="Calibri" w:cs="Calibri"/>
          <w:sz w:val="22"/>
          <w:szCs w:val="22"/>
        </w:rPr>
      </w:pPr>
      <w:r w:rsidRPr="00187048">
        <w:rPr>
          <w:rFonts w:ascii="Calibri" w:hAnsi="Calibri" w:cs="Calibri"/>
          <w:sz w:val="22"/>
          <w:szCs w:val="22"/>
          <w:shd w:val="clear" w:color="auto" w:fill="FFFFFF"/>
        </w:rPr>
        <w:t>Raleigh Education Trust is obliged by law to operate a checking procedure for employees who have substantial access to children and young people. It is an offence to apply for a position within a school or trust if you are barred from engaging in regulated activity relevant to children.</w:t>
      </w:r>
    </w:p>
    <w:p w14:paraId="00F7FB4F" w14:textId="77777777" w:rsidR="00F15A72" w:rsidRDefault="00F15A72" w:rsidP="00B977DB">
      <w:pPr>
        <w:rPr>
          <w:rFonts w:cstheme="minorHAnsi"/>
        </w:rPr>
      </w:pPr>
    </w:p>
    <w:p w14:paraId="4E9CAA5C" w14:textId="77777777" w:rsidR="00EB47DC" w:rsidRPr="00EB47DC" w:rsidRDefault="00EB47DC" w:rsidP="00EB47DC">
      <w:pPr>
        <w:pStyle w:val="6Abstract"/>
        <w:rPr>
          <w:lang w:val="en-GB"/>
        </w:rPr>
      </w:pPr>
      <w:bookmarkStart w:id="12" w:name="_Toc94185318"/>
      <w:bookmarkEnd w:id="12"/>
    </w:p>
    <w:sectPr w:rsidR="00EB47DC" w:rsidRPr="00EB47DC" w:rsidSect="00FF55D0">
      <w:headerReference w:type="default" r:id="rId13"/>
      <w:footerReference w:type="default" r:id="rId1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53B31" w14:textId="77777777" w:rsidR="004E6774" w:rsidRDefault="004E6774" w:rsidP="00FF55D0">
      <w:r>
        <w:separator/>
      </w:r>
    </w:p>
  </w:endnote>
  <w:endnote w:type="continuationSeparator" w:id="0">
    <w:p w14:paraId="27F83368" w14:textId="77777777" w:rsidR="004E6774" w:rsidRDefault="004E6774" w:rsidP="00FF55D0">
      <w:r>
        <w:continuationSeparator/>
      </w:r>
    </w:p>
  </w:endnote>
  <w:endnote w:type="continuationNotice" w:id="1">
    <w:p w14:paraId="54ABBAC9" w14:textId="77777777" w:rsidR="004E6774" w:rsidRDefault="004E6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F377" w14:textId="201697FA" w:rsidR="004F76AE" w:rsidRDefault="004F76AE" w:rsidP="004F76AE">
    <w:pPr>
      <w:pStyle w:val="NormalWeb"/>
    </w:pPr>
    <w:r>
      <w:rPr>
        <w:noProof/>
      </w:rPr>
      <w:drawing>
        <wp:anchor distT="0" distB="0" distL="114300" distR="114300" simplePos="0" relativeHeight="251658240" behindDoc="1" locked="0" layoutInCell="1" allowOverlap="1" wp14:anchorId="1209F0F0" wp14:editId="64DD3D61">
          <wp:simplePos x="0" y="0"/>
          <wp:positionH relativeFrom="margin">
            <wp:posOffset>-723900</wp:posOffset>
          </wp:positionH>
          <wp:positionV relativeFrom="paragraph">
            <wp:posOffset>10795</wp:posOffset>
          </wp:positionV>
          <wp:extent cx="1819275" cy="826135"/>
          <wp:effectExtent l="0" t="0" r="9525" b="0"/>
          <wp:wrapTight wrapText="bothSides">
            <wp:wrapPolygon edited="0">
              <wp:start x="0" y="0"/>
              <wp:lineTo x="0" y="20919"/>
              <wp:lineTo x="21487" y="20919"/>
              <wp:lineTo x="21487" y="0"/>
              <wp:lineTo x="0" y="0"/>
            </wp:wrapPolygon>
          </wp:wrapTight>
          <wp:docPr id="1456568110"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568110"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82613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45A2607" w14:textId="48C4F29F" w:rsidR="000466B2" w:rsidRDefault="004F76AE" w:rsidP="004F76AE">
    <w:pPr>
      <w:pStyle w:val="Footer"/>
      <w:tabs>
        <w:tab w:val="clear" w:pos="9026"/>
        <w:tab w:val="left" w:pos="195"/>
        <w:tab w:val="right" w:pos="9020"/>
      </w:tabs>
    </w:pPr>
    <w:r>
      <w:tab/>
    </w:r>
    <w:r>
      <w:tab/>
    </w:r>
    <w:sdt>
      <w:sdtPr>
        <w:id w:val="1342891066"/>
        <w:docPartObj>
          <w:docPartGallery w:val="Page Numbers (Bottom of Page)"/>
          <w:docPartUnique/>
        </w:docPartObj>
      </w:sdtPr>
      <w:sdtEndPr>
        <w:rPr>
          <w:noProof/>
        </w:rPr>
      </w:sdtEndPr>
      <w:sdtContent>
        <w:r w:rsidR="000466B2">
          <w:fldChar w:fldCharType="begin"/>
        </w:r>
        <w:r w:rsidR="000466B2">
          <w:instrText xml:space="preserve"> PAGE   \* MERGEFORMAT </w:instrText>
        </w:r>
        <w:r w:rsidR="000466B2">
          <w:fldChar w:fldCharType="separate"/>
        </w:r>
        <w:r w:rsidR="000505D6">
          <w:rPr>
            <w:noProof/>
          </w:rPr>
          <w:t>10</w:t>
        </w:r>
        <w:r w:rsidR="000466B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0BF9" w14:textId="77777777" w:rsidR="004E6774" w:rsidRDefault="004E6774" w:rsidP="00FF55D0">
      <w:r>
        <w:separator/>
      </w:r>
    </w:p>
  </w:footnote>
  <w:footnote w:type="continuationSeparator" w:id="0">
    <w:p w14:paraId="454EB9D6" w14:textId="77777777" w:rsidR="004E6774" w:rsidRDefault="004E6774" w:rsidP="00FF55D0">
      <w:r>
        <w:continuationSeparator/>
      </w:r>
    </w:p>
  </w:footnote>
  <w:footnote w:type="continuationNotice" w:id="1">
    <w:p w14:paraId="36DFF89C" w14:textId="77777777" w:rsidR="004E6774" w:rsidRDefault="004E6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4A72" w14:textId="59892979" w:rsidR="000466B2" w:rsidRDefault="000466B2" w:rsidP="001D01BB">
    <w:pPr>
      <w:pStyle w:val="Header"/>
    </w:pPr>
  </w:p>
  <w:p w14:paraId="357BF8BE" w14:textId="77777777" w:rsidR="000466B2" w:rsidRDefault="000466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29BB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0357993" o:spid="_x0000_i1025" type="#_x0000_t75" style="width:36pt;height:30pt;visibility:visible;mso-wrap-style:square">
            <v:imagedata r:id="rId1" o:title=""/>
          </v:shape>
        </w:pict>
      </mc:Choice>
      <mc:Fallback>
        <w:drawing>
          <wp:inline distT="0" distB="0" distL="0" distR="0" wp14:anchorId="13BA285C" wp14:editId="67AAFE14">
            <wp:extent cx="457200" cy="381000"/>
            <wp:effectExtent l="0" t="0" r="0" b="0"/>
            <wp:docPr id="620357993" name="Picture 62035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8540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mc:Fallback>
    </mc:AlternateContent>
  </w:numPicBullet>
  <w:numPicBullet w:numPicBulletId="1">
    <mc:AlternateContent>
      <mc:Choice Requires="v">
        <w:pict>
          <v:shape w14:anchorId="182B4386" id="Picture 1002378284" o:spid="_x0000_i1025" type="#_x0000_t75" style="width:30pt;height:30pt;visibility:visible;mso-wrap-style:square">
            <v:imagedata r:id="rId3" o:title=""/>
          </v:shape>
        </w:pict>
      </mc:Choice>
      <mc:Fallback>
        <w:drawing>
          <wp:inline distT="0" distB="0" distL="0" distR="0" wp14:anchorId="25E228FF" wp14:editId="704B8F68">
            <wp:extent cx="381000" cy="381000"/>
            <wp:effectExtent l="0" t="0" r="0" b="0"/>
            <wp:docPr id="1002378284" name="Picture 1002378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24169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mc:Fallback>
    </mc:AlternateContent>
  </w:numPicBullet>
  <w:numPicBullet w:numPicBulletId="2">
    <mc:AlternateContent>
      <mc:Choice Requires="v">
        <w:pict>
          <v:shape w14:anchorId="623D1E98" id="Picture 577028047" o:spid="_x0000_i1025" type="#_x0000_t75" style="width:208.2pt;height:330.6pt;visibility:visible;mso-wrap-style:square">
            <v:imagedata r:id="rId5" o:title=""/>
          </v:shape>
        </w:pict>
      </mc:Choice>
      <mc:Fallback>
        <w:drawing>
          <wp:inline distT="0" distB="0" distL="0" distR="0" wp14:anchorId="1DC981A5" wp14:editId="567F49F7">
            <wp:extent cx="2644140" cy="4198620"/>
            <wp:effectExtent l="0" t="0" r="0" b="0"/>
            <wp:docPr id="577028047" name="Picture 57702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1669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4140" cy="4198620"/>
                    </a:xfrm>
                    <a:prstGeom prst="rect">
                      <a:avLst/>
                    </a:prstGeom>
                    <a:noFill/>
                    <a:ln>
                      <a:noFill/>
                    </a:ln>
                  </pic:spPr>
                </pic:pic>
              </a:graphicData>
            </a:graphic>
          </wp:inline>
        </w:drawing>
      </mc:Fallback>
    </mc:AlternateContent>
  </w:numPicBullet>
  <w:abstractNum w:abstractNumId="0"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E2B7E"/>
    <w:multiLevelType w:val="hybridMultilevel"/>
    <w:tmpl w:val="586A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A727FD"/>
    <w:multiLevelType w:val="hybridMultilevel"/>
    <w:tmpl w:val="ACF81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AD0426"/>
    <w:multiLevelType w:val="hybridMultilevel"/>
    <w:tmpl w:val="C5F28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A05A12"/>
    <w:multiLevelType w:val="hybridMultilevel"/>
    <w:tmpl w:val="538EC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672CE"/>
    <w:multiLevelType w:val="hybridMultilevel"/>
    <w:tmpl w:val="0CD0EB12"/>
    <w:lvl w:ilvl="0" w:tplc="418616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83156"/>
    <w:multiLevelType w:val="hybridMultilevel"/>
    <w:tmpl w:val="BAA6E25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8D6B8D"/>
    <w:multiLevelType w:val="hybridMultilevel"/>
    <w:tmpl w:val="797269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AE7086C"/>
    <w:multiLevelType w:val="hybridMultilevel"/>
    <w:tmpl w:val="7ABAC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71D66"/>
    <w:multiLevelType w:val="hybridMultilevel"/>
    <w:tmpl w:val="23B655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2476C1F"/>
    <w:multiLevelType w:val="hybridMultilevel"/>
    <w:tmpl w:val="E57667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2556771"/>
    <w:multiLevelType w:val="multilevel"/>
    <w:tmpl w:val="6C98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A031E"/>
    <w:multiLevelType w:val="hybridMultilevel"/>
    <w:tmpl w:val="C8F29000"/>
    <w:lvl w:ilvl="0" w:tplc="418616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D7031"/>
    <w:multiLevelType w:val="hybridMultilevel"/>
    <w:tmpl w:val="10A02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A4D08"/>
    <w:multiLevelType w:val="hybridMultilevel"/>
    <w:tmpl w:val="E37C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D61C7"/>
    <w:multiLevelType w:val="hybridMultilevel"/>
    <w:tmpl w:val="F8465E24"/>
    <w:lvl w:ilvl="0" w:tplc="84063B44">
      <w:start w:val="10"/>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42111"/>
    <w:multiLevelType w:val="hybridMultilevel"/>
    <w:tmpl w:val="939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36CEC"/>
    <w:multiLevelType w:val="hybridMultilevel"/>
    <w:tmpl w:val="BB74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C688A"/>
    <w:multiLevelType w:val="hybridMultilevel"/>
    <w:tmpl w:val="69986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05B08"/>
    <w:multiLevelType w:val="hybridMultilevel"/>
    <w:tmpl w:val="03BA7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8D17B8"/>
    <w:multiLevelType w:val="hybridMultilevel"/>
    <w:tmpl w:val="618CB586"/>
    <w:lvl w:ilvl="0" w:tplc="719003FE">
      <w:start w:val="1"/>
      <w:numFmt w:val="bullet"/>
      <w:lvlText w:val=""/>
      <w:lvlJc w:val="left"/>
      <w:pPr>
        <w:ind w:left="720" w:hanging="360"/>
      </w:pPr>
      <w:rPr>
        <w:rFonts w:ascii="Symbol" w:hAnsi="Symbol" w:hint="default"/>
      </w:rPr>
    </w:lvl>
    <w:lvl w:ilvl="1" w:tplc="9E0CA248">
      <w:start w:val="1"/>
      <w:numFmt w:val="bullet"/>
      <w:lvlText w:val="o"/>
      <w:lvlJc w:val="left"/>
      <w:pPr>
        <w:ind w:left="1440" w:hanging="360"/>
      </w:pPr>
      <w:rPr>
        <w:rFonts w:ascii="Courier New" w:hAnsi="Courier New" w:hint="default"/>
      </w:rPr>
    </w:lvl>
    <w:lvl w:ilvl="2" w:tplc="158E2A62">
      <w:start w:val="1"/>
      <w:numFmt w:val="bullet"/>
      <w:lvlText w:val=""/>
      <w:lvlJc w:val="left"/>
      <w:pPr>
        <w:ind w:left="2160" w:hanging="360"/>
      </w:pPr>
      <w:rPr>
        <w:rFonts w:ascii="Wingdings" w:hAnsi="Wingdings" w:hint="default"/>
      </w:rPr>
    </w:lvl>
    <w:lvl w:ilvl="3" w:tplc="5B202EBA">
      <w:start w:val="1"/>
      <w:numFmt w:val="bullet"/>
      <w:lvlText w:val=""/>
      <w:lvlJc w:val="left"/>
      <w:pPr>
        <w:ind w:left="2880" w:hanging="360"/>
      </w:pPr>
      <w:rPr>
        <w:rFonts w:ascii="Symbol" w:hAnsi="Symbol" w:hint="default"/>
      </w:rPr>
    </w:lvl>
    <w:lvl w:ilvl="4" w:tplc="09F2034A">
      <w:start w:val="1"/>
      <w:numFmt w:val="bullet"/>
      <w:lvlText w:val="o"/>
      <w:lvlJc w:val="left"/>
      <w:pPr>
        <w:ind w:left="3600" w:hanging="360"/>
      </w:pPr>
      <w:rPr>
        <w:rFonts w:ascii="Courier New" w:hAnsi="Courier New" w:hint="default"/>
      </w:rPr>
    </w:lvl>
    <w:lvl w:ilvl="5" w:tplc="7A7C60EE">
      <w:start w:val="1"/>
      <w:numFmt w:val="bullet"/>
      <w:lvlText w:val=""/>
      <w:lvlJc w:val="left"/>
      <w:pPr>
        <w:ind w:left="4320" w:hanging="360"/>
      </w:pPr>
      <w:rPr>
        <w:rFonts w:ascii="Wingdings" w:hAnsi="Wingdings" w:hint="default"/>
      </w:rPr>
    </w:lvl>
    <w:lvl w:ilvl="6" w:tplc="14AEDC52">
      <w:start w:val="1"/>
      <w:numFmt w:val="bullet"/>
      <w:lvlText w:val=""/>
      <w:lvlJc w:val="left"/>
      <w:pPr>
        <w:ind w:left="5040" w:hanging="360"/>
      </w:pPr>
      <w:rPr>
        <w:rFonts w:ascii="Symbol" w:hAnsi="Symbol" w:hint="default"/>
      </w:rPr>
    </w:lvl>
    <w:lvl w:ilvl="7" w:tplc="E25439B0">
      <w:start w:val="1"/>
      <w:numFmt w:val="bullet"/>
      <w:lvlText w:val="o"/>
      <w:lvlJc w:val="left"/>
      <w:pPr>
        <w:ind w:left="5760" w:hanging="360"/>
      </w:pPr>
      <w:rPr>
        <w:rFonts w:ascii="Courier New" w:hAnsi="Courier New" w:hint="default"/>
      </w:rPr>
    </w:lvl>
    <w:lvl w:ilvl="8" w:tplc="907ECB06">
      <w:start w:val="1"/>
      <w:numFmt w:val="bullet"/>
      <w:lvlText w:val=""/>
      <w:lvlJc w:val="left"/>
      <w:pPr>
        <w:ind w:left="6480" w:hanging="360"/>
      </w:pPr>
      <w:rPr>
        <w:rFonts w:ascii="Wingdings" w:hAnsi="Wingdings" w:hint="default"/>
      </w:rPr>
    </w:lvl>
  </w:abstractNum>
  <w:abstractNum w:abstractNumId="27" w15:restartNumberingAfterBreak="0">
    <w:nsid w:val="63DB1625"/>
    <w:multiLevelType w:val="hybridMultilevel"/>
    <w:tmpl w:val="7292A9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DB57EC"/>
    <w:multiLevelType w:val="multilevel"/>
    <w:tmpl w:val="9B769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39757A"/>
    <w:multiLevelType w:val="hybridMultilevel"/>
    <w:tmpl w:val="2912E8D2"/>
    <w:lvl w:ilvl="0" w:tplc="FE9667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AB28CB12"/>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727F17"/>
    <w:multiLevelType w:val="hybridMultilevel"/>
    <w:tmpl w:val="E638B172"/>
    <w:lvl w:ilvl="0" w:tplc="FFFFFFFF">
      <w:start w:val="1"/>
      <w:numFmt w:val="bullet"/>
      <w:lvlText w:val=""/>
      <w:lvlJc w:val="left"/>
      <w:pPr>
        <w:ind w:left="472" w:hanging="360"/>
      </w:pPr>
      <w:rPr>
        <w:rFonts w:ascii="Symbol" w:hAnsi="Symbol" w:hint="default"/>
        <w:b w:val="0"/>
        <w:bCs w:val="0"/>
        <w:i w:val="0"/>
        <w:iCs w:val="0"/>
        <w:spacing w:val="0"/>
        <w:w w:val="99"/>
        <w:sz w:val="20"/>
        <w:szCs w:val="20"/>
        <w:lang w:val="en-US" w:eastAsia="en-US" w:bidi="ar-SA"/>
      </w:rPr>
    </w:lvl>
    <w:lvl w:ilvl="1" w:tplc="FA9E41B6">
      <w:numFmt w:val="bullet"/>
      <w:lvlText w:val="•"/>
      <w:lvlJc w:val="left"/>
      <w:pPr>
        <w:ind w:left="1210" w:hanging="360"/>
      </w:pPr>
      <w:rPr>
        <w:rFonts w:hint="default"/>
        <w:lang w:val="en-US" w:eastAsia="en-US" w:bidi="ar-SA"/>
      </w:rPr>
    </w:lvl>
    <w:lvl w:ilvl="2" w:tplc="67BAC668">
      <w:numFmt w:val="bullet"/>
      <w:lvlText w:val="•"/>
      <w:lvlJc w:val="left"/>
      <w:pPr>
        <w:ind w:left="1941" w:hanging="360"/>
      </w:pPr>
      <w:rPr>
        <w:rFonts w:hint="default"/>
        <w:lang w:val="en-US" w:eastAsia="en-US" w:bidi="ar-SA"/>
      </w:rPr>
    </w:lvl>
    <w:lvl w:ilvl="3" w:tplc="2E468718">
      <w:numFmt w:val="bullet"/>
      <w:lvlText w:val="•"/>
      <w:lvlJc w:val="left"/>
      <w:pPr>
        <w:ind w:left="2672" w:hanging="360"/>
      </w:pPr>
      <w:rPr>
        <w:rFonts w:hint="default"/>
        <w:lang w:val="en-US" w:eastAsia="en-US" w:bidi="ar-SA"/>
      </w:rPr>
    </w:lvl>
    <w:lvl w:ilvl="4" w:tplc="18B2B9FE">
      <w:numFmt w:val="bullet"/>
      <w:lvlText w:val="•"/>
      <w:lvlJc w:val="left"/>
      <w:pPr>
        <w:ind w:left="3402" w:hanging="360"/>
      </w:pPr>
      <w:rPr>
        <w:rFonts w:hint="default"/>
        <w:lang w:val="en-US" w:eastAsia="en-US" w:bidi="ar-SA"/>
      </w:rPr>
    </w:lvl>
    <w:lvl w:ilvl="5" w:tplc="F61E6D04">
      <w:numFmt w:val="bullet"/>
      <w:lvlText w:val="•"/>
      <w:lvlJc w:val="left"/>
      <w:pPr>
        <w:ind w:left="4133" w:hanging="360"/>
      </w:pPr>
      <w:rPr>
        <w:rFonts w:hint="default"/>
        <w:lang w:val="en-US" w:eastAsia="en-US" w:bidi="ar-SA"/>
      </w:rPr>
    </w:lvl>
    <w:lvl w:ilvl="6" w:tplc="A0348618">
      <w:numFmt w:val="bullet"/>
      <w:lvlText w:val="•"/>
      <w:lvlJc w:val="left"/>
      <w:pPr>
        <w:ind w:left="4864" w:hanging="360"/>
      </w:pPr>
      <w:rPr>
        <w:rFonts w:hint="default"/>
        <w:lang w:val="en-US" w:eastAsia="en-US" w:bidi="ar-SA"/>
      </w:rPr>
    </w:lvl>
    <w:lvl w:ilvl="7" w:tplc="CF324968">
      <w:numFmt w:val="bullet"/>
      <w:lvlText w:val="•"/>
      <w:lvlJc w:val="left"/>
      <w:pPr>
        <w:ind w:left="5594" w:hanging="360"/>
      </w:pPr>
      <w:rPr>
        <w:rFonts w:hint="default"/>
        <w:lang w:val="en-US" w:eastAsia="en-US" w:bidi="ar-SA"/>
      </w:rPr>
    </w:lvl>
    <w:lvl w:ilvl="8" w:tplc="B194F2CC">
      <w:numFmt w:val="bullet"/>
      <w:lvlText w:val="•"/>
      <w:lvlJc w:val="left"/>
      <w:pPr>
        <w:ind w:left="6325" w:hanging="360"/>
      </w:pPr>
      <w:rPr>
        <w:rFonts w:hint="default"/>
        <w:lang w:val="en-US" w:eastAsia="en-US" w:bidi="ar-SA"/>
      </w:rPr>
    </w:lvl>
  </w:abstractNum>
  <w:num w:numId="1" w16cid:durableId="924344633">
    <w:abstractNumId w:val="30"/>
  </w:num>
  <w:num w:numId="2" w16cid:durableId="1170675955">
    <w:abstractNumId w:val="2"/>
  </w:num>
  <w:num w:numId="3" w16cid:durableId="1570456317">
    <w:abstractNumId w:val="19"/>
  </w:num>
  <w:num w:numId="4" w16cid:durableId="1296256457">
    <w:abstractNumId w:val="31"/>
  </w:num>
  <w:num w:numId="5" w16cid:durableId="590747454">
    <w:abstractNumId w:val="1"/>
  </w:num>
  <w:num w:numId="6" w16cid:durableId="1103575210">
    <w:abstractNumId w:val="4"/>
  </w:num>
  <w:num w:numId="7" w16cid:durableId="654337051">
    <w:abstractNumId w:val="32"/>
  </w:num>
  <w:num w:numId="8" w16cid:durableId="1268005192">
    <w:abstractNumId w:val="11"/>
  </w:num>
  <w:num w:numId="9" w16cid:durableId="991444319">
    <w:abstractNumId w:val="29"/>
  </w:num>
  <w:num w:numId="10" w16cid:durableId="1349143361">
    <w:abstractNumId w:val="22"/>
  </w:num>
  <w:num w:numId="11" w16cid:durableId="1329946821">
    <w:abstractNumId w:val="14"/>
  </w:num>
  <w:num w:numId="12" w16cid:durableId="1446926138">
    <w:abstractNumId w:val="0"/>
  </w:num>
  <w:num w:numId="13" w16cid:durableId="1603994204">
    <w:abstractNumId w:val="7"/>
  </w:num>
  <w:num w:numId="14" w16cid:durableId="325404819">
    <w:abstractNumId w:val="18"/>
  </w:num>
  <w:num w:numId="15" w16cid:durableId="2058234519">
    <w:abstractNumId w:val="23"/>
  </w:num>
  <w:num w:numId="16" w16cid:durableId="810287512">
    <w:abstractNumId w:val="27"/>
  </w:num>
  <w:num w:numId="17" w16cid:durableId="2084907822">
    <w:abstractNumId w:val="20"/>
  </w:num>
  <w:num w:numId="18" w16cid:durableId="1987661742">
    <w:abstractNumId w:val="3"/>
  </w:num>
  <w:num w:numId="19" w16cid:durableId="7145323">
    <w:abstractNumId w:val="8"/>
  </w:num>
  <w:num w:numId="20" w16cid:durableId="839272195">
    <w:abstractNumId w:val="16"/>
  </w:num>
  <w:num w:numId="21" w16cid:durableId="1993753549">
    <w:abstractNumId w:val="28"/>
  </w:num>
  <w:num w:numId="22" w16cid:durableId="2040663151">
    <w:abstractNumId w:val="17"/>
  </w:num>
  <w:num w:numId="23" w16cid:durableId="1841969325">
    <w:abstractNumId w:val="15"/>
  </w:num>
  <w:num w:numId="24" w16cid:durableId="479806679">
    <w:abstractNumId w:val="21"/>
  </w:num>
  <w:num w:numId="25" w16cid:durableId="113790789">
    <w:abstractNumId w:val="12"/>
  </w:num>
  <w:num w:numId="26" w16cid:durableId="1921062562">
    <w:abstractNumId w:val="13"/>
  </w:num>
  <w:num w:numId="27" w16cid:durableId="137693813">
    <w:abstractNumId w:val="33"/>
  </w:num>
  <w:num w:numId="28" w16cid:durableId="242106134">
    <w:abstractNumId w:val="26"/>
  </w:num>
  <w:num w:numId="29" w16cid:durableId="524177340">
    <w:abstractNumId w:val="5"/>
  </w:num>
  <w:num w:numId="30" w16cid:durableId="1444611964">
    <w:abstractNumId w:val="24"/>
  </w:num>
  <w:num w:numId="31" w16cid:durableId="2131167858">
    <w:abstractNumId w:val="9"/>
  </w:num>
  <w:num w:numId="32" w16cid:durableId="1542090060">
    <w:abstractNumId w:val="10"/>
  </w:num>
  <w:num w:numId="33" w16cid:durableId="535822634">
    <w:abstractNumId w:val="25"/>
  </w:num>
  <w:num w:numId="34" w16cid:durableId="150801549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B5"/>
    <w:rsid w:val="00005E20"/>
    <w:rsid w:val="00014787"/>
    <w:rsid w:val="00014D59"/>
    <w:rsid w:val="000154C0"/>
    <w:rsid w:val="00021F9F"/>
    <w:rsid w:val="00026685"/>
    <w:rsid w:val="000271BD"/>
    <w:rsid w:val="00032C7D"/>
    <w:rsid w:val="00044105"/>
    <w:rsid w:val="00046327"/>
    <w:rsid w:val="000466B2"/>
    <w:rsid w:val="000505D6"/>
    <w:rsid w:val="00051527"/>
    <w:rsid w:val="00065AA0"/>
    <w:rsid w:val="00070298"/>
    <w:rsid w:val="00075053"/>
    <w:rsid w:val="00083F84"/>
    <w:rsid w:val="0008529E"/>
    <w:rsid w:val="0008678C"/>
    <w:rsid w:val="00093539"/>
    <w:rsid w:val="000A09A5"/>
    <w:rsid w:val="000A148B"/>
    <w:rsid w:val="000A25EB"/>
    <w:rsid w:val="000A3A53"/>
    <w:rsid w:val="000B01E4"/>
    <w:rsid w:val="000B0C29"/>
    <w:rsid w:val="000B5A57"/>
    <w:rsid w:val="000C4557"/>
    <w:rsid w:val="000C74CF"/>
    <w:rsid w:val="000D2D45"/>
    <w:rsid w:val="000D6EDD"/>
    <w:rsid w:val="000E01A0"/>
    <w:rsid w:val="000E488A"/>
    <w:rsid w:val="000E7851"/>
    <w:rsid w:val="000F50FD"/>
    <w:rsid w:val="000F65BA"/>
    <w:rsid w:val="00104856"/>
    <w:rsid w:val="00114B73"/>
    <w:rsid w:val="0012416B"/>
    <w:rsid w:val="0012637B"/>
    <w:rsid w:val="00127B76"/>
    <w:rsid w:val="0013524D"/>
    <w:rsid w:val="00141E05"/>
    <w:rsid w:val="00152222"/>
    <w:rsid w:val="001527D0"/>
    <w:rsid w:val="0015313A"/>
    <w:rsid w:val="0016373F"/>
    <w:rsid w:val="00166A43"/>
    <w:rsid w:val="00167238"/>
    <w:rsid w:val="001724D7"/>
    <w:rsid w:val="00173207"/>
    <w:rsid w:val="00187048"/>
    <w:rsid w:val="0019113E"/>
    <w:rsid w:val="001A058B"/>
    <w:rsid w:val="001B112F"/>
    <w:rsid w:val="001B14E9"/>
    <w:rsid w:val="001C107C"/>
    <w:rsid w:val="001C150F"/>
    <w:rsid w:val="001D01BB"/>
    <w:rsid w:val="001D431F"/>
    <w:rsid w:val="001D55B8"/>
    <w:rsid w:val="001D660E"/>
    <w:rsid w:val="001D7BA5"/>
    <w:rsid w:val="001E7261"/>
    <w:rsid w:val="001F6C8A"/>
    <w:rsid w:val="00200874"/>
    <w:rsid w:val="002171C1"/>
    <w:rsid w:val="00221B42"/>
    <w:rsid w:val="00223FDB"/>
    <w:rsid w:val="00226A5A"/>
    <w:rsid w:val="00236A12"/>
    <w:rsid w:val="00241C69"/>
    <w:rsid w:val="00243C5C"/>
    <w:rsid w:val="00243CA2"/>
    <w:rsid w:val="00247E27"/>
    <w:rsid w:val="00250EE8"/>
    <w:rsid w:val="0025209E"/>
    <w:rsid w:val="00264993"/>
    <w:rsid w:val="002705A8"/>
    <w:rsid w:val="00273346"/>
    <w:rsid w:val="00282D35"/>
    <w:rsid w:val="002832F7"/>
    <w:rsid w:val="002845DF"/>
    <w:rsid w:val="00287325"/>
    <w:rsid w:val="00287725"/>
    <w:rsid w:val="0029126A"/>
    <w:rsid w:val="002933A7"/>
    <w:rsid w:val="0029643E"/>
    <w:rsid w:val="00296C7D"/>
    <w:rsid w:val="002A17EE"/>
    <w:rsid w:val="002A7E83"/>
    <w:rsid w:val="002B6826"/>
    <w:rsid w:val="002B710C"/>
    <w:rsid w:val="002C618F"/>
    <w:rsid w:val="002E04A7"/>
    <w:rsid w:val="002E5AE2"/>
    <w:rsid w:val="002F2880"/>
    <w:rsid w:val="00305A2F"/>
    <w:rsid w:val="00306873"/>
    <w:rsid w:val="00316700"/>
    <w:rsid w:val="00317034"/>
    <w:rsid w:val="0031742A"/>
    <w:rsid w:val="003214FC"/>
    <w:rsid w:val="00323D3A"/>
    <w:rsid w:val="00324DB7"/>
    <w:rsid w:val="00335B19"/>
    <w:rsid w:val="003365D2"/>
    <w:rsid w:val="00336B99"/>
    <w:rsid w:val="003406E8"/>
    <w:rsid w:val="00342F2B"/>
    <w:rsid w:val="00356140"/>
    <w:rsid w:val="0036322B"/>
    <w:rsid w:val="00365C89"/>
    <w:rsid w:val="003756C9"/>
    <w:rsid w:val="00375A8C"/>
    <w:rsid w:val="00377423"/>
    <w:rsid w:val="003813A9"/>
    <w:rsid w:val="00382596"/>
    <w:rsid w:val="003875AD"/>
    <w:rsid w:val="0039038D"/>
    <w:rsid w:val="00394246"/>
    <w:rsid w:val="003A39A6"/>
    <w:rsid w:val="003A58B3"/>
    <w:rsid w:val="003A5AFD"/>
    <w:rsid w:val="003B0493"/>
    <w:rsid w:val="003B5D58"/>
    <w:rsid w:val="003C33B6"/>
    <w:rsid w:val="003D3185"/>
    <w:rsid w:val="003D481A"/>
    <w:rsid w:val="003D5534"/>
    <w:rsid w:val="003D60AE"/>
    <w:rsid w:val="003E0F38"/>
    <w:rsid w:val="003F3855"/>
    <w:rsid w:val="004109AD"/>
    <w:rsid w:val="00424A8D"/>
    <w:rsid w:val="00431FB9"/>
    <w:rsid w:val="004341C0"/>
    <w:rsid w:val="00451B0E"/>
    <w:rsid w:val="00451D78"/>
    <w:rsid w:val="0045210D"/>
    <w:rsid w:val="00452CED"/>
    <w:rsid w:val="00454AE9"/>
    <w:rsid w:val="00454B1B"/>
    <w:rsid w:val="00457ADC"/>
    <w:rsid w:val="00460205"/>
    <w:rsid w:val="0046785F"/>
    <w:rsid w:val="00474796"/>
    <w:rsid w:val="00483C46"/>
    <w:rsid w:val="00497F8E"/>
    <w:rsid w:val="004A1FCD"/>
    <w:rsid w:val="004A3D41"/>
    <w:rsid w:val="004B07C5"/>
    <w:rsid w:val="004B1D3E"/>
    <w:rsid w:val="004B330A"/>
    <w:rsid w:val="004B4621"/>
    <w:rsid w:val="004C2CA8"/>
    <w:rsid w:val="004C4A8F"/>
    <w:rsid w:val="004E0030"/>
    <w:rsid w:val="004E12CA"/>
    <w:rsid w:val="004E44DD"/>
    <w:rsid w:val="004E5A1F"/>
    <w:rsid w:val="004E5E9B"/>
    <w:rsid w:val="004E6774"/>
    <w:rsid w:val="004F32CE"/>
    <w:rsid w:val="004F5CEE"/>
    <w:rsid w:val="004F76AE"/>
    <w:rsid w:val="005010CD"/>
    <w:rsid w:val="00501DEB"/>
    <w:rsid w:val="00514186"/>
    <w:rsid w:val="00516576"/>
    <w:rsid w:val="00523F0A"/>
    <w:rsid w:val="005263AC"/>
    <w:rsid w:val="005271C7"/>
    <w:rsid w:val="00530EF0"/>
    <w:rsid w:val="00541B02"/>
    <w:rsid w:val="00552490"/>
    <w:rsid w:val="00553594"/>
    <w:rsid w:val="005560DC"/>
    <w:rsid w:val="0056365F"/>
    <w:rsid w:val="0057376E"/>
    <w:rsid w:val="00573F9F"/>
    <w:rsid w:val="0057574A"/>
    <w:rsid w:val="00575C33"/>
    <w:rsid w:val="00575DAC"/>
    <w:rsid w:val="005767FC"/>
    <w:rsid w:val="005770F5"/>
    <w:rsid w:val="00577788"/>
    <w:rsid w:val="0058081F"/>
    <w:rsid w:val="005818A4"/>
    <w:rsid w:val="00582B63"/>
    <w:rsid w:val="005866E4"/>
    <w:rsid w:val="00587EA1"/>
    <w:rsid w:val="005A001F"/>
    <w:rsid w:val="005A2E06"/>
    <w:rsid w:val="005B3EB8"/>
    <w:rsid w:val="005B6A06"/>
    <w:rsid w:val="005C01A8"/>
    <w:rsid w:val="005C0E63"/>
    <w:rsid w:val="005D392F"/>
    <w:rsid w:val="005D535A"/>
    <w:rsid w:val="005E1417"/>
    <w:rsid w:val="005E1634"/>
    <w:rsid w:val="00601FA3"/>
    <w:rsid w:val="00602452"/>
    <w:rsid w:val="00620A5C"/>
    <w:rsid w:val="00620D5C"/>
    <w:rsid w:val="00624194"/>
    <w:rsid w:val="00624551"/>
    <w:rsid w:val="00632366"/>
    <w:rsid w:val="006326AE"/>
    <w:rsid w:val="00632FBE"/>
    <w:rsid w:val="00634FED"/>
    <w:rsid w:val="006431FF"/>
    <w:rsid w:val="006472A1"/>
    <w:rsid w:val="006542B1"/>
    <w:rsid w:val="00657BB6"/>
    <w:rsid w:val="0066030D"/>
    <w:rsid w:val="0067358E"/>
    <w:rsid w:val="00677170"/>
    <w:rsid w:val="00692C34"/>
    <w:rsid w:val="00693EBC"/>
    <w:rsid w:val="006A6DD4"/>
    <w:rsid w:val="006C6F4D"/>
    <w:rsid w:val="006D01FA"/>
    <w:rsid w:val="006D0800"/>
    <w:rsid w:val="006E37AC"/>
    <w:rsid w:val="006F21F8"/>
    <w:rsid w:val="006F40FC"/>
    <w:rsid w:val="006F4CA3"/>
    <w:rsid w:val="00701CAA"/>
    <w:rsid w:val="007106EB"/>
    <w:rsid w:val="00714E3D"/>
    <w:rsid w:val="00726C71"/>
    <w:rsid w:val="00726D79"/>
    <w:rsid w:val="00733766"/>
    <w:rsid w:val="00737485"/>
    <w:rsid w:val="00740FE7"/>
    <w:rsid w:val="007415CA"/>
    <w:rsid w:val="00744ABB"/>
    <w:rsid w:val="00744BBE"/>
    <w:rsid w:val="007505FB"/>
    <w:rsid w:val="00753A8F"/>
    <w:rsid w:val="00755E12"/>
    <w:rsid w:val="00762E97"/>
    <w:rsid w:val="0076664B"/>
    <w:rsid w:val="00773BC0"/>
    <w:rsid w:val="0078277E"/>
    <w:rsid w:val="00787F3A"/>
    <w:rsid w:val="0079043C"/>
    <w:rsid w:val="00790D18"/>
    <w:rsid w:val="00793227"/>
    <w:rsid w:val="007A0568"/>
    <w:rsid w:val="007A5EAD"/>
    <w:rsid w:val="007A6FEF"/>
    <w:rsid w:val="007B2438"/>
    <w:rsid w:val="007B7591"/>
    <w:rsid w:val="007C3E0D"/>
    <w:rsid w:val="007C5B3B"/>
    <w:rsid w:val="007F1BFF"/>
    <w:rsid w:val="007F2B2E"/>
    <w:rsid w:val="00800402"/>
    <w:rsid w:val="008011C7"/>
    <w:rsid w:val="0081571E"/>
    <w:rsid w:val="00817269"/>
    <w:rsid w:val="00817FF4"/>
    <w:rsid w:val="008203C7"/>
    <w:rsid w:val="008211B0"/>
    <w:rsid w:val="008225DF"/>
    <w:rsid w:val="008278B2"/>
    <w:rsid w:val="00837F13"/>
    <w:rsid w:val="00842101"/>
    <w:rsid w:val="008566D6"/>
    <w:rsid w:val="00862069"/>
    <w:rsid w:val="0086541B"/>
    <w:rsid w:val="008871A3"/>
    <w:rsid w:val="00887E12"/>
    <w:rsid w:val="0089706D"/>
    <w:rsid w:val="008A1783"/>
    <w:rsid w:val="008A387C"/>
    <w:rsid w:val="008A7B38"/>
    <w:rsid w:val="008B5E79"/>
    <w:rsid w:val="008C0B36"/>
    <w:rsid w:val="008C4021"/>
    <w:rsid w:val="008C5778"/>
    <w:rsid w:val="008C62FC"/>
    <w:rsid w:val="008D776C"/>
    <w:rsid w:val="008E5FD3"/>
    <w:rsid w:val="008F175E"/>
    <w:rsid w:val="008F271E"/>
    <w:rsid w:val="008F3524"/>
    <w:rsid w:val="008F4AA9"/>
    <w:rsid w:val="008F4C3C"/>
    <w:rsid w:val="008F764F"/>
    <w:rsid w:val="008F7B2F"/>
    <w:rsid w:val="00900198"/>
    <w:rsid w:val="00916568"/>
    <w:rsid w:val="00917CF4"/>
    <w:rsid w:val="00922691"/>
    <w:rsid w:val="00923470"/>
    <w:rsid w:val="00924285"/>
    <w:rsid w:val="009257B3"/>
    <w:rsid w:val="009348D8"/>
    <w:rsid w:val="00940929"/>
    <w:rsid w:val="00941FB3"/>
    <w:rsid w:val="0094765B"/>
    <w:rsid w:val="00954DC5"/>
    <w:rsid w:val="009833B1"/>
    <w:rsid w:val="0098662B"/>
    <w:rsid w:val="00994313"/>
    <w:rsid w:val="009951B3"/>
    <w:rsid w:val="00996DF7"/>
    <w:rsid w:val="009A3390"/>
    <w:rsid w:val="009A4851"/>
    <w:rsid w:val="009B1C7E"/>
    <w:rsid w:val="009B7005"/>
    <w:rsid w:val="009C2221"/>
    <w:rsid w:val="009C2C2A"/>
    <w:rsid w:val="009D5BC0"/>
    <w:rsid w:val="009D6FC4"/>
    <w:rsid w:val="009E2E06"/>
    <w:rsid w:val="009E4AA9"/>
    <w:rsid w:val="009F13EB"/>
    <w:rsid w:val="009F4C5F"/>
    <w:rsid w:val="009F6AD3"/>
    <w:rsid w:val="00A01E94"/>
    <w:rsid w:val="00A02985"/>
    <w:rsid w:val="00A05CBA"/>
    <w:rsid w:val="00A07B1C"/>
    <w:rsid w:val="00A2209E"/>
    <w:rsid w:val="00A249C5"/>
    <w:rsid w:val="00A312BE"/>
    <w:rsid w:val="00A314A0"/>
    <w:rsid w:val="00A32886"/>
    <w:rsid w:val="00A33D03"/>
    <w:rsid w:val="00A3645E"/>
    <w:rsid w:val="00A45358"/>
    <w:rsid w:val="00A57C61"/>
    <w:rsid w:val="00A62B34"/>
    <w:rsid w:val="00A65495"/>
    <w:rsid w:val="00A76A01"/>
    <w:rsid w:val="00A77444"/>
    <w:rsid w:val="00A809D4"/>
    <w:rsid w:val="00AA558C"/>
    <w:rsid w:val="00AC7062"/>
    <w:rsid w:val="00AD55FC"/>
    <w:rsid w:val="00AE0152"/>
    <w:rsid w:val="00AE1D0E"/>
    <w:rsid w:val="00AE677A"/>
    <w:rsid w:val="00B00836"/>
    <w:rsid w:val="00B012E7"/>
    <w:rsid w:val="00B03E7A"/>
    <w:rsid w:val="00B05CA7"/>
    <w:rsid w:val="00B13340"/>
    <w:rsid w:val="00B14B17"/>
    <w:rsid w:val="00B14FEE"/>
    <w:rsid w:val="00B176C4"/>
    <w:rsid w:val="00B21CFA"/>
    <w:rsid w:val="00B237F9"/>
    <w:rsid w:val="00B24C31"/>
    <w:rsid w:val="00B345E7"/>
    <w:rsid w:val="00B358E3"/>
    <w:rsid w:val="00B446EF"/>
    <w:rsid w:val="00B54618"/>
    <w:rsid w:val="00B70702"/>
    <w:rsid w:val="00B7078D"/>
    <w:rsid w:val="00B8717D"/>
    <w:rsid w:val="00B918E1"/>
    <w:rsid w:val="00B94A88"/>
    <w:rsid w:val="00B970F6"/>
    <w:rsid w:val="00B977DB"/>
    <w:rsid w:val="00BA23F3"/>
    <w:rsid w:val="00BA5DA0"/>
    <w:rsid w:val="00BB1FFF"/>
    <w:rsid w:val="00BB331D"/>
    <w:rsid w:val="00BB5676"/>
    <w:rsid w:val="00BC1593"/>
    <w:rsid w:val="00BC1D39"/>
    <w:rsid w:val="00BC2DD4"/>
    <w:rsid w:val="00BD4E97"/>
    <w:rsid w:val="00BE69EF"/>
    <w:rsid w:val="00BF76BA"/>
    <w:rsid w:val="00C0666E"/>
    <w:rsid w:val="00C20160"/>
    <w:rsid w:val="00C234F0"/>
    <w:rsid w:val="00C308D5"/>
    <w:rsid w:val="00C32989"/>
    <w:rsid w:val="00C33BB4"/>
    <w:rsid w:val="00C36E52"/>
    <w:rsid w:val="00C414EC"/>
    <w:rsid w:val="00C41777"/>
    <w:rsid w:val="00C44B2A"/>
    <w:rsid w:val="00C50416"/>
    <w:rsid w:val="00C56A29"/>
    <w:rsid w:val="00C601FB"/>
    <w:rsid w:val="00C63B69"/>
    <w:rsid w:val="00C7402A"/>
    <w:rsid w:val="00C7496B"/>
    <w:rsid w:val="00C7758F"/>
    <w:rsid w:val="00C861C9"/>
    <w:rsid w:val="00CA0440"/>
    <w:rsid w:val="00CA05E4"/>
    <w:rsid w:val="00CA1EBE"/>
    <w:rsid w:val="00CA5B7D"/>
    <w:rsid w:val="00CB4591"/>
    <w:rsid w:val="00CB7BA4"/>
    <w:rsid w:val="00CC4C1D"/>
    <w:rsid w:val="00CD2F4D"/>
    <w:rsid w:val="00CD758C"/>
    <w:rsid w:val="00CE0CD7"/>
    <w:rsid w:val="00CE6C54"/>
    <w:rsid w:val="00D027F6"/>
    <w:rsid w:val="00D052B8"/>
    <w:rsid w:val="00D10AA2"/>
    <w:rsid w:val="00D1111E"/>
    <w:rsid w:val="00D149D2"/>
    <w:rsid w:val="00D17CAB"/>
    <w:rsid w:val="00D20D5C"/>
    <w:rsid w:val="00D22AB4"/>
    <w:rsid w:val="00D42745"/>
    <w:rsid w:val="00D44AB4"/>
    <w:rsid w:val="00D46684"/>
    <w:rsid w:val="00D50255"/>
    <w:rsid w:val="00D6577B"/>
    <w:rsid w:val="00D70E89"/>
    <w:rsid w:val="00D75F69"/>
    <w:rsid w:val="00D81DC9"/>
    <w:rsid w:val="00D920B8"/>
    <w:rsid w:val="00D941ED"/>
    <w:rsid w:val="00DA68C0"/>
    <w:rsid w:val="00DA76E6"/>
    <w:rsid w:val="00DB183C"/>
    <w:rsid w:val="00DB7780"/>
    <w:rsid w:val="00DC4B88"/>
    <w:rsid w:val="00DC6365"/>
    <w:rsid w:val="00DC7EEE"/>
    <w:rsid w:val="00DD5EE1"/>
    <w:rsid w:val="00DE4EEE"/>
    <w:rsid w:val="00DE4F65"/>
    <w:rsid w:val="00DE7D65"/>
    <w:rsid w:val="00DF214F"/>
    <w:rsid w:val="00DF2B21"/>
    <w:rsid w:val="00DF718A"/>
    <w:rsid w:val="00DF7929"/>
    <w:rsid w:val="00E03A69"/>
    <w:rsid w:val="00E10680"/>
    <w:rsid w:val="00E14459"/>
    <w:rsid w:val="00E157F1"/>
    <w:rsid w:val="00E2000F"/>
    <w:rsid w:val="00E203A7"/>
    <w:rsid w:val="00E21219"/>
    <w:rsid w:val="00E22238"/>
    <w:rsid w:val="00E23AA7"/>
    <w:rsid w:val="00E26D93"/>
    <w:rsid w:val="00E27B6C"/>
    <w:rsid w:val="00E3285D"/>
    <w:rsid w:val="00E34893"/>
    <w:rsid w:val="00E4047D"/>
    <w:rsid w:val="00E41FD6"/>
    <w:rsid w:val="00E46776"/>
    <w:rsid w:val="00E474C6"/>
    <w:rsid w:val="00E47B10"/>
    <w:rsid w:val="00E5296F"/>
    <w:rsid w:val="00E52DA9"/>
    <w:rsid w:val="00E53A27"/>
    <w:rsid w:val="00E54069"/>
    <w:rsid w:val="00E6267E"/>
    <w:rsid w:val="00E7249C"/>
    <w:rsid w:val="00E82037"/>
    <w:rsid w:val="00E85592"/>
    <w:rsid w:val="00E908AA"/>
    <w:rsid w:val="00E94980"/>
    <w:rsid w:val="00EA03B5"/>
    <w:rsid w:val="00EA14A7"/>
    <w:rsid w:val="00EA3474"/>
    <w:rsid w:val="00EA52C7"/>
    <w:rsid w:val="00EB13B3"/>
    <w:rsid w:val="00EB47DC"/>
    <w:rsid w:val="00EC0962"/>
    <w:rsid w:val="00EC20AB"/>
    <w:rsid w:val="00ED0E2F"/>
    <w:rsid w:val="00ED1659"/>
    <w:rsid w:val="00ED612D"/>
    <w:rsid w:val="00EE282A"/>
    <w:rsid w:val="00EF12FF"/>
    <w:rsid w:val="00EF3ADB"/>
    <w:rsid w:val="00EF6853"/>
    <w:rsid w:val="00F03166"/>
    <w:rsid w:val="00F11DC5"/>
    <w:rsid w:val="00F15A72"/>
    <w:rsid w:val="00F15DC9"/>
    <w:rsid w:val="00F2170D"/>
    <w:rsid w:val="00F22966"/>
    <w:rsid w:val="00F25E5B"/>
    <w:rsid w:val="00F40B45"/>
    <w:rsid w:val="00F45D53"/>
    <w:rsid w:val="00F46FA8"/>
    <w:rsid w:val="00F51825"/>
    <w:rsid w:val="00F57919"/>
    <w:rsid w:val="00F57D9D"/>
    <w:rsid w:val="00F63ED5"/>
    <w:rsid w:val="00F67C21"/>
    <w:rsid w:val="00F7174E"/>
    <w:rsid w:val="00F75109"/>
    <w:rsid w:val="00F8156F"/>
    <w:rsid w:val="00F97437"/>
    <w:rsid w:val="00FA09EC"/>
    <w:rsid w:val="00FA2984"/>
    <w:rsid w:val="00FB0366"/>
    <w:rsid w:val="00FB18A1"/>
    <w:rsid w:val="00FB6765"/>
    <w:rsid w:val="00FB6B09"/>
    <w:rsid w:val="00FC2460"/>
    <w:rsid w:val="00FC2894"/>
    <w:rsid w:val="00FD3071"/>
    <w:rsid w:val="00FD31DB"/>
    <w:rsid w:val="00FD406B"/>
    <w:rsid w:val="00FE0DB3"/>
    <w:rsid w:val="00FE378D"/>
    <w:rsid w:val="00FF480B"/>
    <w:rsid w:val="00FF48B6"/>
    <w:rsid w:val="00FF55D0"/>
    <w:rsid w:val="00FF6C0F"/>
    <w:rsid w:val="07E06F58"/>
    <w:rsid w:val="1885BE37"/>
    <w:rsid w:val="1E964E28"/>
    <w:rsid w:val="3C612AA4"/>
    <w:rsid w:val="5A5956FC"/>
    <w:rsid w:val="66C19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D7985"/>
  <w15:chartTrackingRefBased/>
  <w15:docId w15:val="{D20CB782-54D3-C248-99B1-BF4D4F79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726C71"/>
    <w:pPr>
      <w:spacing w:before="120" w:after="120"/>
      <w:outlineLvl w:val="0"/>
    </w:pPr>
    <w:rPr>
      <w:rFonts w:ascii="Arial" w:eastAsia="Calibri" w:hAnsi="Arial" w:cs="Arial"/>
      <w:b/>
      <w:color w:val="FF1F64"/>
      <w:sz w:val="28"/>
      <w:szCs w:val="36"/>
    </w:rPr>
  </w:style>
  <w:style w:type="paragraph" w:styleId="Heading2">
    <w:name w:val="heading 2"/>
    <w:basedOn w:val="2Subheadpink"/>
    <w:next w:val="Normal"/>
    <w:link w:val="Heading2Char"/>
    <w:rsid w:val="00726C71"/>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726C71"/>
    <w:pPr>
      <w:keepNext/>
      <w:keepLines/>
      <w:spacing w:before="120"/>
      <w:outlineLvl w:val="2"/>
    </w:pPr>
    <w:rPr>
      <w:rFonts w:eastAsia="MS Gothic"/>
      <w:bCs/>
      <w:color w:val="7F7F7F"/>
      <w:sz w:val="24"/>
    </w:rPr>
  </w:style>
  <w:style w:type="paragraph" w:styleId="Heading4">
    <w:name w:val="heading 4"/>
    <w:basedOn w:val="Normal"/>
    <w:next w:val="Normal"/>
    <w:link w:val="Heading4Char"/>
    <w:uiPriority w:val="9"/>
    <w:semiHidden/>
    <w:unhideWhenUsed/>
    <w:qFormat/>
    <w:rsid w:val="00FC2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EA03B5"/>
    <w:pPr>
      <w:autoSpaceDE w:val="0"/>
      <w:autoSpaceDN w:val="0"/>
      <w:adjustRightInd w:val="0"/>
      <w:spacing w:line="288" w:lineRule="auto"/>
      <w:textAlignment w:val="center"/>
    </w:pPr>
    <w:rPr>
      <w:rFonts w:ascii="Minion Pro" w:hAnsi="Minion Pro" w:cs="Minion Pro"/>
      <w:color w:val="000000"/>
    </w:rPr>
  </w:style>
  <w:style w:type="paragraph" w:styleId="BodyText">
    <w:name w:val="Body Text"/>
    <w:basedOn w:val="Normal"/>
    <w:link w:val="BodyTextChar"/>
    <w:uiPriority w:val="99"/>
    <w:qFormat/>
    <w:rsid w:val="000C4557"/>
    <w:pPr>
      <w:widowControl w:val="0"/>
      <w:autoSpaceDE w:val="0"/>
      <w:autoSpaceDN w:val="0"/>
    </w:pPr>
    <w:rPr>
      <w:rFonts w:ascii="Times New Roman" w:eastAsia="Times New Roman" w:hAnsi="Times New Roman" w:cs="Times New Roman"/>
      <w:sz w:val="64"/>
      <w:szCs w:val="64"/>
      <w:lang w:val="en-US"/>
    </w:rPr>
  </w:style>
  <w:style w:type="character" w:customStyle="1" w:styleId="BodyTextChar">
    <w:name w:val="Body Text Char"/>
    <w:basedOn w:val="DefaultParagraphFont"/>
    <w:link w:val="BodyText"/>
    <w:uiPriority w:val="99"/>
    <w:rsid w:val="000C4557"/>
    <w:rPr>
      <w:rFonts w:ascii="Times New Roman" w:eastAsia="Times New Roman" w:hAnsi="Times New Roman" w:cs="Times New Roman"/>
      <w:sz w:val="64"/>
      <w:szCs w:val="64"/>
      <w:lang w:val="en-US"/>
    </w:rPr>
  </w:style>
  <w:style w:type="paragraph" w:customStyle="1" w:styleId="TableParagraph">
    <w:name w:val="Table Paragraph"/>
    <w:basedOn w:val="Normal"/>
    <w:uiPriority w:val="1"/>
    <w:qFormat/>
    <w:rsid w:val="003D481A"/>
    <w:pPr>
      <w:widowControl w:val="0"/>
      <w:autoSpaceDE w:val="0"/>
      <w:autoSpaceDN w:val="0"/>
    </w:pPr>
    <w:rPr>
      <w:rFonts w:ascii="Arial" w:eastAsia="Arial" w:hAnsi="Arial" w:cs="Arial"/>
      <w:sz w:val="22"/>
      <w:szCs w:val="22"/>
      <w:lang w:val="en-US"/>
    </w:rPr>
  </w:style>
  <w:style w:type="paragraph" w:styleId="Header">
    <w:name w:val="header"/>
    <w:basedOn w:val="Normal"/>
    <w:link w:val="HeaderChar"/>
    <w:uiPriority w:val="99"/>
    <w:unhideWhenUsed/>
    <w:rsid w:val="00FF55D0"/>
    <w:pPr>
      <w:tabs>
        <w:tab w:val="center" w:pos="4513"/>
        <w:tab w:val="right" w:pos="9026"/>
      </w:tabs>
    </w:pPr>
  </w:style>
  <w:style w:type="character" w:customStyle="1" w:styleId="HeaderChar">
    <w:name w:val="Header Char"/>
    <w:basedOn w:val="DefaultParagraphFont"/>
    <w:link w:val="Header"/>
    <w:uiPriority w:val="99"/>
    <w:rsid w:val="00FF55D0"/>
  </w:style>
  <w:style w:type="paragraph" w:styleId="Footer">
    <w:name w:val="footer"/>
    <w:basedOn w:val="Normal"/>
    <w:link w:val="FooterChar"/>
    <w:uiPriority w:val="99"/>
    <w:unhideWhenUsed/>
    <w:rsid w:val="00FF55D0"/>
    <w:pPr>
      <w:tabs>
        <w:tab w:val="center" w:pos="4513"/>
        <w:tab w:val="right" w:pos="9026"/>
      </w:tabs>
    </w:pPr>
  </w:style>
  <w:style w:type="character" w:customStyle="1" w:styleId="FooterChar">
    <w:name w:val="Footer Char"/>
    <w:basedOn w:val="DefaultParagraphFont"/>
    <w:link w:val="Footer"/>
    <w:uiPriority w:val="99"/>
    <w:rsid w:val="00FF55D0"/>
  </w:style>
  <w:style w:type="numbering" w:customStyle="1" w:styleId="NoList1">
    <w:name w:val="No List1"/>
    <w:next w:val="NoList"/>
    <w:uiPriority w:val="99"/>
    <w:semiHidden/>
    <w:unhideWhenUsed/>
    <w:rsid w:val="00E85592"/>
  </w:style>
  <w:style w:type="paragraph" w:styleId="NoSpacing">
    <w:name w:val="No Spacing"/>
    <w:link w:val="NoSpacingChar"/>
    <w:uiPriority w:val="1"/>
    <w:qFormat/>
    <w:rsid w:val="001F6C8A"/>
  </w:style>
  <w:style w:type="character" w:customStyle="1" w:styleId="Heading1Char">
    <w:name w:val="Heading 1 Char"/>
    <w:basedOn w:val="DefaultParagraphFont"/>
    <w:link w:val="Heading1"/>
    <w:uiPriority w:val="8"/>
    <w:rsid w:val="00726C71"/>
    <w:rPr>
      <w:rFonts w:ascii="Arial" w:eastAsia="Calibri" w:hAnsi="Arial" w:cs="Arial"/>
      <w:b/>
      <w:color w:val="FF1F64"/>
      <w:sz w:val="28"/>
      <w:szCs w:val="36"/>
    </w:rPr>
  </w:style>
  <w:style w:type="character" w:customStyle="1" w:styleId="Heading2Char">
    <w:name w:val="Heading 2 Char"/>
    <w:basedOn w:val="DefaultParagraphFont"/>
    <w:link w:val="Heading2"/>
    <w:rsid w:val="00726C71"/>
    <w:rPr>
      <w:rFonts w:ascii="Arial" w:eastAsia="Times New Roman" w:hAnsi="Arial" w:cs="Times New Roman"/>
      <w:b/>
      <w:color w:val="0D1C2F"/>
      <w:szCs w:val="26"/>
      <w:lang w:val="en-US"/>
    </w:rPr>
  </w:style>
  <w:style w:type="character" w:customStyle="1" w:styleId="Heading3Char">
    <w:name w:val="Heading 3 Char"/>
    <w:basedOn w:val="DefaultParagraphFont"/>
    <w:link w:val="Heading3"/>
    <w:uiPriority w:val="9"/>
    <w:rsid w:val="00726C71"/>
    <w:rPr>
      <w:rFonts w:ascii="Arial" w:eastAsia="MS Gothic" w:hAnsi="Arial" w:cs="Arial"/>
      <w:b/>
      <w:bCs/>
      <w:color w:val="7F7F7F"/>
      <w:szCs w:val="32"/>
      <w:lang w:val="en-US"/>
    </w:rPr>
  </w:style>
  <w:style w:type="character" w:styleId="Hyperlink">
    <w:name w:val="Hyperlink"/>
    <w:uiPriority w:val="99"/>
    <w:unhideWhenUsed/>
    <w:qFormat/>
    <w:rsid w:val="00726C71"/>
    <w:rPr>
      <w:color w:val="0072CC"/>
      <w:u w:val="single"/>
    </w:rPr>
  </w:style>
  <w:style w:type="paragraph" w:customStyle="1" w:styleId="1bodycopy10pt">
    <w:name w:val="1 body copy 10pt"/>
    <w:basedOn w:val="Normal"/>
    <w:link w:val="1bodycopy10ptChar"/>
    <w:qFormat/>
    <w:rsid w:val="00726C71"/>
    <w:pPr>
      <w:spacing w:after="120"/>
    </w:pPr>
    <w:rPr>
      <w:rFonts w:ascii="Arial" w:eastAsia="MS Mincho" w:hAnsi="Arial" w:cs="Times New Roman"/>
      <w:sz w:val="20"/>
      <w:lang w:val="en-US"/>
    </w:rPr>
  </w:style>
  <w:style w:type="paragraph" w:customStyle="1" w:styleId="2Subheadpink">
    <w:name w:val="2 Subhead pink"/>
    <w:next w:val="1bodycopy10pt"/>
    <w:rsid w:val="00726C71"/>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726C71"/>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726C71"/>
    <w:pPr>
      <w:suppressAutoHyphens/>
      <w:spacing w:after="480"/>
    </w:pPr>
    <w:rPr>
      <w:rFonts w:ascii="Arial" w:eastAsia="MS Mincho" w:hAnsi="Arial" w:cs="Times New Roman"/>
      <w:b/>
      <w:color w:val="FF1F64"/>
      <w:sz w:val="60"/>
      <w:lang w:val="en-US"/>
    </w:rPr>
  </w:style>
  <w:style w:type="paragraph" w:customStyle="1" w:styleId="8DONTsbullet">
    <w:name w:val="8 DON'Ts bullet"/>
    <w:basedOn w:val="Normal"/>
    <w:rsid w:val="00726C71"/>
    <w:pPr>
      <w:numPr>
        <w:numId w:val="3"/>
      </w:numPr>
      <w:suppressAutoHyphens/>
      <w:spacing w:after="120"/>
      <w:ind w:right="284"/>
    </w:pPr>
    <w:rPr>
      <w:rFonts w:ascii="Arial" w:eastAsia="MS Mincho" w:hAnsi="Arial" w:cs="Arial"/>
      <w:b/>
      <w:szCs w:val="20"/>
      <w:lang w:val="en-US"/>
    </w:rPr>
  </w:style>
  <w:style w:type="paragraph" w:customStyle="1" w:styleId="7DOsbullet">
    <w:name w:val="7 DOs bullet"/>
    <w:basedOn w:val="Normal"/>
    <w:rsid w:val="00726C71"/>
    <w:pPr>
      <w:numPr>
        <w:numId w:val="2"/>
      </w:numPr>
      <w:spacing w:after="120"/>
      <w:ind w:right="284"/>
    </w:pPr>
    <w:rPr>
      <w:rFonts w:ascii="Arial" w:eastAsia="MS Mincho" w:hAnsi="Arial" w:cs="Arial"/>
      <w:b/>
      <w:szCs w:val="20"/>
      <w:lang w:val="en-US"/>
    </w:rPr>
  </w:style>
  <w:style w:type="paragraph" w:customStyle="1" w:styleId="4Bulletedcopyblue">
    <w:name w:val="4 Bulleted copy blue"/>
    <w:basedOn w:val="Normal"/>
    <w:qFormat/>
    <w:rsid w:val="00726C71"/>
    <w:pPr>
      <w:numPr>
        <w:numId w:val="7"/>
      </w:numPr>
      <w:spacing w:after="120"/>
    </w:pPr>
    <w:rPr>
      <w:rFonts w:ascii="Arial" w:eastAsia="MS Mincho" w:hAnsi="Arial" w:cs="Arial"/>
      <w:sz w:val="20"/>
      <w:szCs w:val="20"/>
      <w:lang w:val="en-US"/>
    </w:rPr>
  </w:style>
  <w:style w:type="paragraph" w:customStyle="1" w:styleId="9Boxheading">
    <w:name w:val="9 Box heading"/>
    <w:basedOn w:val="Normal"/>
    <w:rsid w:val="00726C71"/>
    <w:pPr>
      <w:numPr>
        <w:numId w:val="8"/>
      </w:numPr>
      <w:spacing w:after="120"/>
      <w:ind w:left="0" w:firstLine="0"/>
    </w:pPr>
    <w:rPr>
      <w:rFonts w:ascii="Arial" w:eastAsia="MS Mincho" w:hAnsi="Arial" w:cs="Times New Roman"/>
      <w:b/>
      <w:color w:val="12263F"/>
      <w:lang w:val="en-US"/>
    </w:rPr>
  </w:style>
  <w:style w:type="paragraph" w:customStyle="1" w:styleId="9Secondbullet">
    <w:name w:val="9 Second bullet"/>
    <w:basedOn w:val="1bodycopy10pt"/>
    <w:link w:val="9SecondbulletChar"/>
    <w:rsid w:val="00726C71"/>
    <w:pPr>
      <w:numPr>
        <w:numId w:val="1"/>
      </w:numPr>
      <w:ind w:right="567"/>
    </w:pPr>
  </w:style>
  <w:style w:type="paragraph" w:styleId="BalloonText">
    <w:name w:val="Balloon Text"/>
    <w:basedOn w:val="Normal"/>
    <w:link w:val="BalloonTextChar"/>
    <w:uiPriority w:val="99"/>
    <w:semiHidden/>
    <w:unhideWhenUsed/>
    <w:rsid w:val="00726C71"/>
    <w:pPr>
      <w:spacing w:after="120"/>
    </w:pPr>
    <w:rPr>
      <w:rFonts w:ascii="Segoe UI" w:eastAsia="MS Mincho" w:hAnsi="Segoe UI" w:cs="Segoe UI"/>
      <w:sz w:val="18"/>
      <w:szCs w:val="18"/>
      <w:lang w:val="en-US"/>
    </w:rPr>
  </w:style>
  <w:style w:type="character" w:customStyle="1" w:styleId="BalloonTextChar">
    <w:name w:val="Balloon Text Char"/>
    <w:basedOn w:val="DefaultParagraphFont"/>
    <w:link w:val="BalloonText"/>
    <w:uiPriority w:val="99"/>
    <w:semiHidden/>
    <w:rsid w:val="00726C71"/>
    <w:rPr>
      <w:rFonts w:ascii="Segoe UI" w:eastAsia="MS Mincho" w:hAnsi="Segoe UI" w:cs="Segoe UI"/>
      <w:sz w:val="18"/>
      <w:szCs w:val="18"/>
      <w:lang w:val="en-US"/>
    </w:rPr>
  </w:style>
  <w:style w:type="character" w:customStyle="1" w:styleId="1bodycopy10ptChar">
    <w:name w:val="1 body copy 10pt Char"/>
    <w:link w:val="1bodycopy10pt"/>
    <w:rsid w:val="00726C71"/>
    <w:rPr>
      <w:rFonts w:ascii="Arial" w:eastAsia="MS Mincho" w:hAnsi="Arial" w:cs="Times New Roman"/>
      <w:sz w:val="20"/>
      <w:lang w:val="en-US"/>
    </w:rPr>
  </w:style>
  <w:style w:type="character" w:customStyle="1" w:styleId="9SecondbulletChar">
    <w:name w:val="9 Second bullet Char"/>
    <w:link w:val="9Secondbullet"/>
    <w:rsid w:val="00726C71"/>
    <w:rPr>
      <w:rFonts w:ascii="Arial" w:eastAsia="MS Mincho" w:hAnsi="Arial" w:cs="Times New Roman"/>
      <w:sz w:val="20"/>
      <w:lang w:val="en-US"/>
    </w:rPr>
  </w:style>
  <w:style w:type="character" w:styleId="Strong">
    <w:name w:val="Strong"/>
    <w:uiPriority w:val="22"/>
    <w:qFormat/>
    <w:rsid w:val="00726C71"/>
    <w:rPr>
      <w:rFonts w:ascii="Arial" w:hAnsi="Arial"/>
      <w:b/>
      <w:bCs/>
      <w:sz w:val="22"/>
    </w:rPr>
  </w:style>
  <w:style w:type="paragraph" w:customStyle="1" w:styleId="6Abstract">
    <w:name w:val="6 Abstract"/>
    <w:qFormat/>
    <w:rsid w:val="00726C71"/>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726C71"/>
    <w:pPr>
      <w:spacing w:after="100"/>
      <w:ind w:left="220"/>
    </w:pPr>
    <w:rPr>
      <w:rFonts w:ascii="Arial" w:eastAsia="MS Mincho" w:hAnsi="Arial" w:cs="Times New Roman"/>
      <w:sz w:val="20"/>
      <w:lang w:val="en-US"/>
    </w:rPr>
  </w:style>
  <w:style w:type="paragraph" w:customStyle="1" w:styleId="Text">
    <w:name w:val="Text"/>
    <w:basedOn w:val="BodyText"/>
    <w:link w:val="TextChar"/>
    <w:rsid w:val="00726C71"/>
    <w:pPr>
      <w:widowControl/>
      <w:autoSpaceDE/>
      <w:autoSpaceDN/>
      <w:spacing w:after="120"/>
    </w:pPr>
    <w:rPr>
      <w:rFonts w:ascii="Arial" w:eastAsia="MS Mincho" w:hAnsi="Arial" w:cs="Arial"/>
      <w:sz w:val="20"/>
      <w:szCs w:val="20"/>
    </w:rPr>
  </w:style>
  <w:style w:type="character" w:customStyle="1" w:styleId="TextChar">
    <w:name w:val="Text Char"/>
    <w:link w:val="Text"/>
    <w:rsid w:val="00726C71"/>
    <w:rPr>
      <w:rFonts w:ascii="Arial" w:eastAsia="MS Mincho" w:hAnsi="Arial" w:cs="Arial"/>
      <w:sz w:val="20"/>
      <w:szCs w:val="20"/>
      <w:lang w:val="en-US"/>
    </w:rPr>
  </w:style>
  <w:style w:type="paragraph" w:customStyle="1" w:styleId="9TableHeading">
    <w:name w:val="9 Table Heading"/>
    <w:basedOn w:val="Text"/>
    <w:link w:val="9TableHeadingChar"/>
    <w:rsid w:val="00726C71"/>
    <w:pPr>
      <w:spacing w:after="0"/>
    </w:pPr>
    <w:rPr>
      <w:caps/>
    </w:rPr>
  </w:style>
  <w:style w:type="character" w:customStyle="1" w:styleId="9TableHeadingChar">
    <w:name w:val="9 Table Heading Char"/>
    <w:link w:val="9TableHeading"/>
    <w:rsid w:val="00726C71"/>
    <w:rPr>
      <w:rFonts w:ascii="Arial" w:eastAsia="MS Mincho" w:hAnsi="Arial" w:cs="Arial"/>
      <w:caps/>
      <w:sz w:val="20"/>
      <w:szCs w:val="20"/>
      <w:lang w:val="en-US"/>
    </w:rPr>
  </w:style>
  <w:style w:type="paragraph" w:customStyle="1" w:styleId="Bodycopyitalic">
    <w:name w:val="Body copy italic"/>
    <w:basedOn w:val="Normal"/>
    <w:qFormat/>
    <w:rsid w:val="00726C71"/>
    <w:pPr>
      <w:spacing w:after="120"/>
      <w:ind w:right="284"/>
    </w:pPr>
    <w:rPr>
      <w:rFonts w:ascii="Arial" w:eastAsia="MS Mincho" w:hAnsi="Arial" w:cs="Times New Roman"/>
      <w:i/>
      <w:sz w:val="20"/>
      <w:lang w:val="en-US"/>
    </w:rPr>
  </w:style>
  <w:style w:type="table" w:styleId="TableGrid">
    <w:name w:val="Table Grid"/>
    <w:basedOn w:val="TableNormal"/>
    <w:rsid w:val="00726C71"/>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726C71"/>
    <w:pPr>
      <w:spacing w:after="0"/>
    </w:pPr>
  </w:style>
  <w:style w:type="character" w:customStyle="1" w:styleId="TableHeadingChar">
    <w:name w:val="TableHeading Char"/>
    <w:link w:val="TableHeading"/>
    <w:rsid w:val="00726C71"/>
    <w:rPr>
      <w:rFonts w:ascii="Arial" w:eastAsia="MS Mincho" w:hAnsi="Arial" w:cs="Times New Roman"/>
      <w:sz w:val="20"/>
      <w:lang w:val="en-US"/>
    </w:rPr>
  </w:style>
  <w:style w:type="table" w:customStyle="1" w:styleId="TheKeytable">
    <w:name w:val="The Key table"/>
    <w:basedOn w:val="TableNormal"/>
    <w:uiPriority w:val="99"/>
    <w:rsid w:val="00726C71"/>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726C71"/>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726C71"/>
    <w:rPr>
      <w:szCs w:val="20"/>
    </w:rPr>
  </w:style>
  <w:style w:type="character" w:customStyle="1" w:styleId="apple-converted-space">
    <w:name w:val="apple-converted-space"/>
    <w:rsid w:val="00726C71"/>
  </w:style>
  <w:style w:type="paragraph" w:customStyle="1" w:styleId="Subheadwithpointer">
    <w:name w:val="Subhead with pointer"/>
    <w:basedOn w:val="Normal"/>
    <w:next w:val="6Abstract"/>
    <w:link w:val="SubheadwithpointerChar"/>
    <w:rsid w:val="00726C71"/>
    <w:pPr>
      <w:numPr>
        <w:numId w:val="4"/>
      </w:numPr>
      <w:spacing w:before="120" w:after="120"/>
      <w:ind w:right="850"/>
    </w:pPr>
    <w:rPr>
      <w:rFonts w:ascii="Arial" w:eastAsia="MS Mincho" w:hAnsi="Arial" w:cs="Arial"/>
      <w:b/>
      <w:bCs/>
      <w:color w:val="12263F"/>
      <w:sz w:val="32"/>
      <w:szCs w:val="32"/>
      <w:lang w:val="en-US"/>
    </w:rPr>
  </w:style>
  <w:style w:type="paragraph" w:customStyle="1" w:styleId="1bodycopy11pt">
    <w:name w:val="1 body copy 11pt"/>
    <w:autoRedefine/>
    <w:rsid w:val="00726C71"/>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726C71"/>
    <w:rPr>
      <w:rFonts w:ascii="Arial" w:eastAsia="MS Mincho" w:hAnsi="Arial" w:cs="Arial"/>
      <w:b/>
      <w:bCs/>
      <w:color w:val="12263F"/>
      <w:sz w:val="32"/>
      <w:szCs w:val="32"/>
      <w:lang w:val="en-US"/>
    </w:rPr>
  </w:style>
  <w:style w:type="character" w:styleId="FollowedHyperlink">
    <w:name w:val="FollowedHyperlink"/>
    <w:uiPriority w:val="99"/>
    <w:semiHidden/>
    <w:unhideWhenUsed/>
    <w:rsid w:val="00726C71"/>
    <w:rPr>
      <w:color w:val="954F72"/>
      <w:u w:val="single"/>
    </w:rPr>
  </w:style>
  <w:style w:type="paragraph" w:customStyle="1" w:styleId="Title1">
    <w:name w:val="Title 1"/>
    <w:basedOn w:val="Heading1"/>
    <w:link w:val="Title1Char"/>
    <w:autoRedefine/>
    <w:qFormat/>
    <w:rsid w:val="00726C71"/>
    <w:pPr>
      <w:keepNext/>
      <w:keepLines/>
      <w:spacing w:before="480"/>
      <w:jc w:val="center"/>
    </w:pPr>
    <w:rPr>
      <w:rFonts w:eastAsia="MS Gothic"/>
      <w:b w:val="0"/>
      <w:bCs/>
      <w:color w:val="auto"/>
      <w:sz w:val="22"/>
      <w:szCs w:val="22"/>
      <w:lang w:val="en-US"/>
    </w:rPr>
  </w:style>
  <w:style w:type="character" w:customStyle="1" w:styleId="Title1Char">
    <w:name w:val="Title 1 Char"/>
    <w:link w:val="Title1"/>
    <w:rsid w:val="00726C71"/>
    <w:rPr>
      <w:rFonts w:ascii="Arial" w:eastAsia="MS Gothic" w:hAnsi="Arial" w:cs="Arial"/>
      <w:bCs/>
      <w:sz w:val="22"/>
      <w:szCs w:val="22"/>
      <w:lang w:val="en-US"/>
    </w:rPr>
  </w:style>
  <w:style w:type="paragraph" w:styleId="TOCHeading">
    <w:name w:val="TOC Heading"/>
    <w:basedOn w:val="Heading1"/>
    <w:next w:val="Normal"/>
    <w:uiPriority w:val="39"/>
    <w:unhideWhenUsed/>
    <w:qFormat/>
    <w:rsid w:val="00726C71"/>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726C71"/>
    <w:pPr>
      <w:spacing w:after="100"/>
    </w:pPr>
    <w:rPr>
      <w:rFonts w:ascii="Arial" w:eastAsia="MS Mincho" w:hAnsi="Arial" w:cs="Times New Roman"/>
      <w:sz w:val="20"/>
      <w:lang w:val="en-US"/>
    </w:rPr>
  </w:style>
  <w:style w:type="paragraph" w:customStyle="1" w:styleId="3Policytitle">
    <w:name w:val="3 Policy title"/>
    <w:basedOn w:val="Normal"/>
    <w:qFormat/>
    <w:rsid w:val="00726C71"/>
    <w:pPr>
      <w:spacing w:after="120"/>
    </w:pPr>
    <w:rPr>
      <w:rFonts w:ascii="Arial" w:eastAsia="MS Mincho" w:hAnsi="Arial" w:cs="Times New Roman"/>
      <w:b/>
      <w:sz w:val="72"/>
      <w:lang w:val="en-US"/>
    </w:rPr>
  </w:style>
  <w:style w:type="paragraph" w:styleId="ListParagraph">
    <w:name w:val="List Paragraph"/>
    <w:basedOn w:val="Normal"/>
    <w:uiPriority w:val="34"/>
    <w:qFormat/>
    <w:rsid w:val="00726C71"/>
    <w:pPr>
      <w:spacing w:after="120"/>
      <w:ind w:left="720"/>
      <w:contextualSpacing/>
    </w:pPr>
    <w:rPr>
      <w:rFonts w:ascii="Arial" w:eastAsia="MS Mincho" w:hAnsi="Arial" w:cs="Times New Roman"/>
      <w:sz w:val="20"/>
      <w:lang w:val="en-US"/>
    </w:rPr>
  </w:style>
  <w:style w:type="table" w:customStyle="1" w:styleId="TheKeypolicytable">
    <w:name w:val="The Key policy table"/>
    <w:basedOn w:val="TableNormal"/>
    <w:uiPriority w:val="99"/>
    <w:rsid w:val="00726C71"/>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726C71"/>
    <w:pPr>
      <w:keepLines/>
      <w:spacing w:after="60"/>
      <w:textboxTightWrap w:val="allLines"/>
    </w:pPr>
  </w:style>
  <w:style w:type="paragraph" w:customStyle="1" w:styleId="Bulletedcopylevel2">
    <w:name w:val="Bulleted copy level 2"/>
    <w:basedOn w:val="1bodycopy10pt"/>
    <w:qFormat/>
    <w:rsid w:val="00726C71"/>
    <w:pPr>
      <w:numPr>
        <w:numId w:val="5"/>
      </w:numPr>
      <w:tabs>
        <w:tab w:val="num" w:pos="360"/>
      </w:tabs>
      <w:ind w:left="0" w:firstLine="0"/>
    </w:pPr>
  </w:style>
  <w:style w:type="paragraph" w:customStyle="1" w:styleId="Tablecopybulleted">
    <w:name w:val="Table copy bulleted"/>
    <w:basedOn w:val="Tablebodycopy"/>
    <w:qFormat/>
    <w:rsid w:val="00726C71"/>
    <w:pPr>
      <w:numPr>
        <w:numId w:val="6"/>
      </w:numPr>
      <w:tabs>
        <w:tab w:val="num" w:pos="360"/>
      </w:tabs>
      <w:ind w:left="0" w:firstLine="0"/>
    </w:pPr>
  </w:style>
  <w:style w:type="paragraph" w:customStyle="1" w:styleId="Caption1">
    <w:name w:val="Caption 1"/>
    <w:basedOn w:val="Normal"/>
    <w:qFormat/>
    <w:rsid w:val="00726C71"/>
    <w:pPr>
      <w:spacing w:before="120" w:after="120"/>
    </w:pPr>
    <w:rPr>
      <w:rFonts w:ascii="Arial" w:eastAsia="MS Mincho" w:hAnsi="Arial" w:cs="Times New Roman"/>
      <w:i/>
      <w:color w:val="F15F22"/>
      <w:sz w:val="20"/>
      <w:lang w:val="en-US"/>
    </w:rPr>
  </w:style>
  <w:style w:type="paragraph" w:customStyle="1" w:styleId="Subhead2">
    <w:name w:val="Subhead 2"/>
    <w:basedOn w:val="1bodycopy10pt"/>
    <w:next w:val="1bodycopy10pt"/>
    <w:link w:val="Subhead2Char"/>
    <w:qFormat/>
    <w:rsid w:val="00726C71"/>
    <w:pPr>
      <w:spacing w:before="240"/>
    </w:pPr>
    <w:rPr>
      <w:b/>
      <w:color w:val="12263F"/>
      <w:sz w:val="24"/>
    </w:rPr>
  </w:style>
  <w:style w:type="character" w:customStyle="1" w:styleId="Subhead2Char">
    <w:name w:val="Subhead 2 Char"/>
    <w:link w:val="Subhead2"/>
    <w:rsid w:val="00726C71"/>
    <w:rPr>
      <w:rFonts w:ascii="Arial" w:eastAsia="MS Mincho" w:hAnsi="Arial" w:cs="Times New Roman"/>
      <w:b/>
      <w:color w:val="12263F"/>
      <w:lang w:val="en-US"/>
    </w:rPr>
  </w:style>
  <w:style w:type="paragraph" w:styleId="TOC3">
    <w:name w:val="toc 3"/>
    <w:basedOn w:val="Normal"/>
    <w:next w:val="Normal"/>
    <w:autoRedefine/>
    <w:uiPriority w:val="39"/>
    <w:unhideWhenUsed/>
    <w:rsid w:val="00726C71"/>
    <w:pPr>
      <w:spacing w:after="100"/>
      <w:ind w:left="400"/>
    </w:pPr>
    <w:rPr>
      <w:rFonts w:ascii="Arial" w:eastAsia="MS Mincho" w:hAnsi="Arial" w:cs="Times New Roman"/>
      <w:sz w:val="20"/>
      <w:lang w:val="en-US"/>
    </w:rPr>
  </w:style>
  <w:style w:type="character" w:styleId="CommentReference">
    <w:name w:val="annotation reference"/>
    <w:uiPriority w:val="99"/>
    <w:semiHidden/>
    <w:unhideWhenUsed/>
    <w:rsid w:val="00726C71"/>
    <w:rPr>
      <w:sz w:val="16"/>
      <w:szCs w:val="16"/>
    </w:rPr>
  </w:style>
  <w:style w:type="paragraph" w:styleId="CommentText">
    <w:name w:val="annotation text"/>
    <w:basedOn w:val="Normal"/>
    <w:link w:val="CommentTextChar"/>
    <w:uiPriority w:val="99"/>
    <w:unhideWhenUsed/>
    <w:rsid w:val="00726C71"/>
    <w:pPr>
      <w:spacing w:after="120"/>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rsid w:val="00726C71"/>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6C71"/>
    <w:rPr>
      <w:b/>
      <w:bCs/>
    </w:rPr>
  </w:style>
  <w:style w:type="character" w:customStyle="1" w:styleId="CommentSubjectChar">
    <w:name w:val="Comment Subject Char"/>
    <w:basedOn w:val="CommentTextChar"/>
    <w:link w:val="CommentSubject"/>
    <w:uiPriority w:val="99"/>
    <w:semiHidden/>
    <w:rsid w:val="00726C71"/>
    <w:rPr>
      <w:rFonts w:ascii="Arial" w:eastAsia="MS Mincho" w:hAnsi="Arial" w:cs="Times New Roman"/>
      <w:b/>
      <w:bCs/>
      <w:sz w:val="20"/>
      <w:szCs w:val="20"/>
      <w:lang w:val="en-US"/>
    </w:rPr>
  </w:style>
  <w:style w:type="paragraph" w:styleId="Revision">
    <w:name w:val="Revision"/>
    <w:hidden/>
    <w:uiPriority w:val="99"/>
    <w:semiHidden/>
    <w:rsid w:val="00726C71"/>
    <w:rPr>
      <w:rFonts w:ascii="Arial" w:eastAsia="MS Mincho" w:hAnsi="Arial" w:cs="Times New Roman"/>
      <w:sz w:val="20"/>
      <w:lang w:val="en-US"/>
    </w:rPr>
  </w:style>
  <w:style w:type="character" w:customStyle="1" w:styleId="UnresolvedMention1">
    <w:name w:val="Unresolved Mention1"/>
    <w:basedOn w:val="DefaultParagraphFont"/>
    <w:uiPriority w:val="99"/>
    <w:semiHidden/>
    <w:unhideWhenUsed/>
    <w:rsid w:val="00726C71"/>
    <w:rPr>
      <w:color w:val="605E5C"/>
      <w:shd w:val="clear" w:color="auto" w:fill="E1DFDD"/>
    </w:rPr>
  </w:style>
  <w:style w:type="paragraph" w:customStyle="1" w:styleId="Default">
    <w:name w:val="Default"/>
    <w:rsid w:val="00726C71"/>
    <w:pPr>
      <w:autoSpaceDE w:val="0"/>
      <w:autoSpaceDN w:val="0"/>
      <w:adjustRightInd w:val="0"/>
    </w:pPr>
    <w:rPr>
      <w:rFonts w:ascii="Calibri" w:hAnsi="Calibri" w:cs="Calibri"/>
      <w:color w:val="000000"/>
    </w:rPr>
  </w:style>
  <w:style w:type="character" w:customStyle="1" w:styleId="text-red1">
    <w:name w:val="text-red1"/>
    <w:basedOn w:val="DefaultParagraphFont"/>
    <w:rsid w:val="00726C71"/>
    <w:rPr>
      <w:b/>
      <w:bCs/>
    </w:rPr>
  </w:style>
  <w:style w:type="paragraph" w:styleId="NormalWeb">
    <w:name w:val="Normal (Web)"/>
    <w:basedOn w:val="Normal"/>
    <w:uiPriority w:val="99"/>
    <w:semiHidden/>
    <w:unhideWhenUsed/>
    <w:rsid w:val="00726C71"/>
    <w:pPr>
      <w:spacing w:before="100" w:beforeAutospacing="1" w:after="100" w:afterAutospacing="1"/>
    </w:pPr>
    <w:rPr>
      <w:rFonts w:ascii="Times New Roman" w:eastAsia="Times New Roman" w:hAnsi="Times New Roman" w:cs="Times New Roman"/>
      <w:lang w:eastAsia="en-GB"/>
    </w:rPr>
  </w:style>
  <w:style w:type="character" w:customStyle="1" w:styleId="hgkelc">
    <w:name w:val="hgkelc"/>
    <w:basedOn w:val="DefaultParagraphFont"/>
    <w:rsid w:val="00726C71"/>
  </w:style>
  <w:style w:type="character" w:customStyle="1" w:styleId="Heading4Char">
    <w:name w:val="Heading 4 Char"/>
    <w:basedOn w:val="DefaultParagraphFont"/>
    <w:link w:val="Heading4"/>
    <w:uiPriority w:val="9"/>
    <w:semiHidden/>
    <w:rsid w:val="00FC2894"/>
    <w:rPr>
      <w:rFonts w:asciiTheme="majorHAnsi" w:eastAsiaTheme="majorEastAsia" w:hAnsiTheme="majorHAnsi" w:cstheme="majorBidi"/>
      <w:i/>
      <w:iCs/>
      <w:color w:val="2F5496" w:themeColor="accent1" w:themeShade="BF"/>
    </w:rPr>
  </w:style>
  <w:style w:type="paragraph" w:styleId="BodyTextIndent">
    <w:name w:val="Body Text Indent"/>
    <w:basedOn w:val="Normal"/>
    <w:link w:val="BodyTextIndentChar"/>
    <w:uiPriority w:val="99"/>
    <w:semiHidden/>
    <w:unhideWhenUsed/>
    <w:rsid w:val="005E1417"/>
    <w:pPr>
      <w:spacing w:after="120"/>
      <w:ind w:left="283"/>
    </w:pPr>
  </w:style>
  <w:style w:type="character" w:customStyle="1" w:styleId="BodyTextIndentChar">
    <w:name w:val="Body Text Indent Char"/>
    <w:basedOn w:val="DefaultParagraphFont"/>
    <w:link w:val="BodyTextIndent"/>
    <w:uiPriority w:val="99"/>
    <w:semiHidden/>
    <w:rsid w:val="005E1417"/>
  </w:style>
  <w:style w:type="paragraph" w:customStyle="1" w:styleId="NormalCell">
    <w:name w:val="NormalCell"/>
    <w:basedOn w:val="Normal"/>
    <w:rsid w:val="005E1417"/>
    <w:pPr>
      <w:spacing w:before="120" w:after="120" w:line="300" w:lineRule="atLeast"/>
    </w:pPr>
    <w:rPr>
      <w:rFonts w:ascii="Times New Roman" w:eastAsia="Times New Roman" w:hAnsi="Times New Roman" w:cs="Times New Roman"/>
      <w:sz w:val="22"/>
      <w:szCs w:val="20"/>
    </w:rPr>
  </w:style>
  <w:style w:type="paragraph" w:styleId="FootnoteText">
    <w:name w:val="footnote text"/>
    <w:basedOn w:val="Normal"/>
    <w:link w:val="FootnoteTextChar"/>
    <w:rsid w:val="005E1417"/>
    <w:pPr>
      <w:spacing w:line="300" w:lineRule="atLeast"/>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E1417"/>
    <w:rPr>
      <w:rFonts w:ascii="Times New Roman" w:eastAsia="Times New Roman" w:hAnsi="Times New Roman" w:cs="Times New Roman"/>
      <w:sz w:val="20"/>
      <w:szCs w:val="20"/>
    </w:rPr>
  </w:style>
  <w:style w:type="character" w:styleId="FootnoteReference">
    <w:name w:val="footnote reference"/>
    <w:basedOn w:val="DefaultParagraphFont"/>
    <w:rsid w:val="005E1417"/>
    <w:rPr>
      <w:vertAlign w:val="superscript"/>
    </w:rPr>
  </w:style>
  <w:style w:type="paragraph" w:styleId="TOC4">
    <w:name w:val="toc 4"/>
    <w:basedOn w:val="Normal"/>
    <w:next w:val="Normal"/>
    <w:autoRedefine/>
    <w:uiPriority w:val="39"/>
    <w:unhideWhenUsed/>
    <w:rsid w:val="009D5BC0"/>
    <w:pPr>
      <w:spacing w:after="100" w:line="259" w:lineRule="auto"/>
      <w:ind w:left="660"/>
    </w:pPr>
    <w:rPr>
      <w:rFonts w:eastAsiaTheme="minorEastAsia"/>
      <w:sz w:val="22"/>
      <w:szCs w:val="22"/>
      <w:lang w:eastAsia="en-GB"/>
    </w:rPr>
  </w:style>
  <w:style w:type="paragraph" w:styleId="TOC5">
    <w:name w:val="toc 5"/>
    <w:basedOn w:val="Normal"/>
    <w:next w:val="Normal"/>
    <w:autoRedefine/>
    <w:uiPriority w:val="39"/>
    <w:unhideWhenUsed/>
    <w:rsid w:val="009D5BC0"/>
    <w:pPr>
      <w:spacing w:after="100" w:line="259" w:lineRule="auto"/>
      <w:ind w:left="880"/>
    </w:pPr>
    <w:rPr>
      <w:rFonts w:eastAsiaTheme="minorEastAsia"/>
      <w:sz w:val="22"/>
      <w:szCs w:val="22"/>
      <w:lang w:eastAsia="en-GB"/>
    </w:rPr>
  </w:style>
  <w:style w:type="paragraph" w:styleId="TOC6">
    <w:name w:val="toc 6"/>
    <w:basedOn w:val="Normal"/>
    <w:next w:val="Normal"/>
    <w:autoRedefine/>
    <w:uiPriority w:val="39"/>
    <w:unhideWhenUsed/>
    <w:rsid w:val="009D5BC0"/>
    <w:pPr>
      <w:spacing w:after="100" w:line="259" w:lineRule="auto"/>
      <w:ind w:left="1100"/>
    </w:pPr>
    <w:rPr>
      <w:rFonts w:eastAsiaTheme="minorEastAsia"/>
      <w:sz w:val="22"/>
      <w:szCs w:val="22"/>
      <w:lang w:eastAsia="en-GB"/>
    </w:rPr>
  </w:style>
  <w:style w:type="paragraph" w:styleId="TOC7">
    <w:name w:val="toc 7"/>
    <w:basedOn w:val="Normal"/>
    <w:next w:val="Normal"/>
    <w:autoRedefine/>
    <w:uiPriority w:val="39"/>
    <w:unhideWhenUsed/>
    <w:rsid w:val="009D5BC0"/>
    <w:pPr>
      <w:spacing w:after="100" w:line="259" w:lineRule="auto"/>
      <w:ind w:left="1320"/>
    </w:pPr>
    <w:rPr>
      <w:rFonts w:eastAsiaTheme="minorEastAsia"/>
      <w:sz w:val="22"/>
      <w:szCs w:val="22"/>
      <w:lang w:eastAsia="en-GB"/>
    </w:rPr>
  </w:style>
  <w:style w:type="paragraph" w:styleId="TOC8">
    <w:name w:val="toc 8"/>
    <w:basedOn w:val="Normal"/>
    <w:next w:val="Normal"/>
    <w:autoRedefine/>
    <w:uiPriority w:val="39"/>
    <w:unhideWhenUsed/>
    <w:rsid w:val="009D5BC0"/>
    <w:pPr>
      <w:spacing w:after="100" w:line="259" w:lineRule="auto"/>
      <w:ind w:left="1540"/>
    </w:pPr>
    <w:rPr>
      <w:rFonts w:eastAsiaTheme="minorEastAsia"/>
      <w:sz w:val="22"/>
      <w:szCs w:val="22"/>
      <w:lang w:eastAsia="en-GB"/>
    </w:rPr>
  </w:style>
  <w:style w:type="paragraph" w:styleId="TOC9">
    <w:name w:val="toc 9"/>
    <w:basedOn w:val="Normal"/>
    <w:next w:val="Normal"/>
    <w:autoRedefine/>
    <w:uiPriority w:val="39"/>
    <w:unhideWhenUsed/>
    <w:rsid w:val="009D5BC0"/>
    <w:pPr>
      <w:spacing w:after="100" w:line="259" w:lineRule="auto"/>
      <w:ind w:left="1760"/>
    </w:pPr>
    <w:rPr>
      <w:rFonts w:eastAsiaTheme="minorEastAsia"/>
      <w:sz w:val="22"/>
      <w:szCs w:val="22"/>
      <w:lang w:eastAsia="en-GB"/>
    </w:rPr>
  </w:style>
  <w:style w:type="table" w:styleId="TableGridLight">
    <w:name w:val="Grid Table Light"/>
    <w:basedOn w:val="TableNormal"/>
    <w:uiPriority w:val="40"/>
    <w:rsid w:val="007505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B977DB"/>
  </w:style>
  <w:style w:type="character" w:customStyle="1" w:styleId="caption-title">
    <w:name w:val="caption-title"/>
    <w:basedOn w:val="DefaultParagraphFont"/>
    <w:rsid w:val="00B977DB"/>
  </w:style>
  <w:style w:type="character" w:customStyle="1" w:styleId="description">
    <w:name w:val="description"/>
    <w:basedOn w:val="DefaultParagraphFont"/>
    <w:rsid w:val="00B977DB"/>
  </w:style>
  <w:style w:type="character" w:customStyle="1" w:styleId="UnresolvedMention2">
    <w:name w:val="Unresolved Mention2"/>
    <w:basedOn w:val="DefaultParagraphFont"/>
    <w:uiPriority w:val="99"/>
    <w:semiHidden/>
    <w:unhideWhenUsed/>
    <w:rsid w:val="0081571E"/>
    <w:rPr>
      <w:color w:val="605E5C"/>
      <w:shd w:val="clear" w:color="auto" w:fill="E1DFDD"/>
    </w:rPr>
  </w:style>
  <w:style w:type="character" w:styleId="UnresolvedMention">
    <w:name w:val="Unresolved Mention"/>
    <w:basedOn w:val="DefaultParagraphFont"/>
    <w:uiPriority w:val="99"/>
    <w:semiHidden/>
    <w:unhideWhenUsed/>
    <w:rsid w:val="004A1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995436">
      <w:bodyDiv w:val="1"/>
      <w:marLeft w:val="0"/>
      <w:marRight w:val="0"/>
      <w:marTop w:val="0"/>
      <w:marBottom w:val="0"/>
      <w:divBdr>
        <w:top w:val="none" w:sz="0" w:space="0" w:color="auto"/>
        <w:left w:val="none" w:sz="0" w:space="0" w:color="auto"/>
        <w:bottom w:val="none" w:sz="0" w:space="0" w:color="auto"/>
        <w:right w:val="none" w:sz="0" w:space="0" w:color="auto"/>
      </w:divBdr>
    </w:div>
    <w:div w:id="392194856">
      <w:bodyDiv w:val="1"/>
      <w:marLeft w:val="0"/>
      <w:marRight w:val="0"/>
      <w:marTop w:val="0"/>
      <w:marBottom w:val="0"/>
      <w:divBdr>
        <w:top w:val="none" w:sz="0" w:space="0" w:color="auto"/>
        <w:left w:val="none" w:sz="0" w:space="0" w:color="auto"/>
        <w:bottom w:val="none" w:sz="0" w:space="0" w:color="auto"/>
        <w:right w:val="none" w:sz="0" w:space="0" w:color="auto"/>
      </w:divBdr>
    </w:div>
    <w:div w:id="623390078">
      <w:bodyDiv w:val="1"/>
      <w:marLeft w:val="0"/>
      <w:marRight w:val="0"/>
      <w:marTop w:val="0"/>
      <w:marBottom w:val="0"/>
      <w:divBdr>
        <w:top w:val="none" w:sz="0" w:space="0" w:color="auto"/>
        <w:left w:val="none" w:sz="0" w:space="0" w:color="auto"/>
        <w:bottom w:val="none" w:sz="0" w:space="0" w:color="auto"/>
        <w:right w:val="none" w:sz="0" w:space="0" w:color="auto"/>
      </w:divBdr>
    </w:div>
    <w:div w:id="1154302559">
      <w:bodyDiv w:val="1"/>
      <w:marLeft w:val="0"/>
      <w:marRight w:val="0"/>
      <w:marTop w:val="0"/>
      <w:marBottom w:val="0"/>
      <w:divBdr>
        <w:top w:val="none" w:sz="0" w:space="0" w:color="auto"/>
        <w:left w:val="none" w:sz="0" w:space="0" w:color="auto"/>
        <w:bottom w:val="none" w:sz="0" w:space="0" w:color="auto"/>
        <w:right w:val="none" w:sz="0" w:space="0" w:color="auto"/>
      </w:divBdr>
    </w:div>
    <w:div w:id="121473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aleigheducationtrust.face-ed.co.uk/vacanc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2B89FC9EA6294693FF1D88399DF2C5" ma:contentTypeVersion="15" ma:contentTypeDescription="Create a new document." ma:contentTypeScope="" ma:versionID="7026d78f4ebeefd633e50c179f38a620">
  <xsd:schema xmlns:xsd="http://www.w3.org/2001/XMLSchema" xmlns:xs="http://www.w3.org/2001/XMLSchema" xmlns:p="http://schemas.microsoft.com/office/2006/metadata/properties" xmlns:ns2="d498db26-938f-4388-9d80-b43d44989a17" xmlns:ns3="d3eb450f-c238-46b9-98c0-fca52499a5be" targetNamespace="http://schemas.microsoft.com/office/2006/metadata/properties" ma:root="true" ma:fieldsID="8da228a70fcc114bcdc8aa6f80400bb5" ns2:_="" ns3:_="">
    <xsd:import namespace="d498db26-938f-4388-9d80-b43d44989a17"/>
    <xsd:import namespace="d3eb450f-c238-46b9-98c0-fca52499a5be"/>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8db26-938f-4388-9d80-b43d44989a1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c9a0f-c5a9-423d-8a77-0d9f3c391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eb450f-c238-46b9-98c0-fca52499a5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ionWizId xmlns="d498db26-938f-4388-9d80-b43d44989a17" xsi:nil="true"/>
    <MigrationWizIdPermissions xmlns="d498db26-938f-4388-9d80-b43d44989a17" xsi:nil="true"/>
    <lcf76f155ced4ddcb4097134ff3c332f xmlns="d498db26-938f-4388-9d80-b43d44989a17">
      <Terms xmlns="http://schemas.microsoft.com/office/infopath/2007/PartnerControls"/>
    </lcf76f155ced4ddcb4097134ff3c332f>
    <MigrationWizIdPermissionLevels xmlns="d498db26-938f-4388-9d80-b43d44989a17" xsi:nil="true"/>
    <MigrationWizIdSecurityGroups xmlns="d498db26-938f-4388-9d80-b43d44989a17" xsi:nil="true"/>
    <MigrationWizIdDocumentLibraryPermissions xmlns="d498db26-938f-4388-9d80-b43d44989a17" xsi:nil="true"/>
  </documentManagement>
</p:properties>
</file>

<file path=customXml/itemProps1.xml><?xml version="1.0" encoding="utf-8"?>
<ds:datastoreItem xmlns:ds="http://schemas.openxmlformats.org/officeDocument/2006/customXml" ds:itemID="{15A9846A-5A5F-4463-88F9-67BFD9021D36}">
  <ds:schemaRefs>
    <ds:schemaRef ds:uri="http://schemas.microsoft.com/sharepoint/v3/contenttype/forms"/>
  </ds:schemaRefs>
</ds:datastoreItem>
</file>

<file path=customXml/itemProps2.xml><?xml version="1.0" encoding="utf-8"?>
<ds:datastoreItem xmlns:ds="http://schemas.openxmlformats.org/officeDocument/2006/customXml" ds:itemID="{CFCCDE96-207D-4D6E-A634-4632CC411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8db26-938f-4388-9d80-b43d44989a17"/>
    <ds:schemaRef ds:uri="d3eb450f-c238-46b9-98c0-fca52499a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C4B20-BE7A-44A2-BBB2-E711FD922747}">
  <ds:schemaRefs>
    <ds:schemaRef ds:uri="http://schemas.openxmlformats.org/officeDocument/2006/bibliography"/>
  </ds:schemaRefs>
</ds:datastoreItem>
</file>

<file path=customXml/itemProps4.xml><?xml version="1.0" encoding="utf-8"?>
<ds:datastoreItem xmlns:ds="http://schemas.openxmlformats.org/officeDocument/2006/customXml" ds:itemID="{41395396-24F5-4D5B-B2F7-20C5E78D9B63}">
  <ds:schemaRefs>
    <ds:schemaRef ds:uri="http://schemas.microsoft.com/office/2006/metadata/properties"/>
    <ds:schemaRef ds:uri="http://schemas.microsoft.com/office/infopath/2007/PartnerControls"/>
    <ds:schemaRef ds:uri="d498db26-938f-4388-9d80-b43d44989a1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Boaden</cp:lastModifiedBy>
  <cp:revision>5</cp:revision>
  <cp:lastPrinted>2024-10-21T11:20:00Z</cp:lastPrinted>
  <dcterms:created xsi:type="dcterms:W3CDTF">2025-01-24T05:06:00Z</dcterms:created>
  <dcterms:modified xsi:type="dcterms:W3CDTF">2025-04-04T04:34:00Z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0x010100522B89FC9EA6294693FF1D88399DF2C5</vt:lpwstr>
  </property>
  <property fmtid="{D5CDD505-2E9C-101B-9397-08002B2CF9AE}" pid="3" name="MediaServiceImageTags">
    <vt:lpwstr/>
  </property>
</Properties>
</file>