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2229A7" w:rsidTr="00B06B57">
        <w:tc>
          <w:tcPr>
            <w:tcW w:w="3528" w:type="dxa"/>
            <w:gridSpan w:val="2"/>
            <w:tcBorders>
              <w:bottom w:val="nil"/>
              <w:right w:val="nil"/>
            </w:tcBorders>
          </w:tcPr>
          <w:p w:rsidR="002229A7" w:rsidRDefault="002229A7" w:rsidP="00B06B57">
            <w:pPr>
              <w:spacing w:before="120" w:after="120"/>
              <w:rPr>
                <w:b/>
                <w:sz w:val="20"/>
              </w:rPr>
            </w:pPr>
            <w:r>
              <w:rPr>
                <w:b/>
                <w:noProof/>
                <w:sz w:val="20"/>
                <w:lang w:eastAsia="en-GB"/>
              </w:rPr>
              <w:drawing>
                <wp:anchor distT="0" distB="0" distL="114300" distR="114300" simplePos="0" relativeHeight="251661312" behindDoc="0" locked="0" layoutInCell="1" allowOverlap="1">
                  <wp:simplePos x="0" y="0"/>
                  <wp:positionH relativeFrom="column">
                    <wp:posOffset>-76200</wp:posOffset>
                  </wp:positionH>
                  <wp:positionV relativeFrom="paragraph">
                    <wp:posOffset>-766445</wp:posOffset>
                  </wp:positionV>
                  <wp:extent cx="6300470" cy="498475"/>
                  <wp:effectExtent l="19050" t="0" r="5080" b="0"/>
                  <wp:wrapNone/>
                  <wp:docPr id="3" name="Picture 3"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header"/>
                          <pic:cNvPicPr>
                            <a:picLocks noChangeAspect="1" noChangeArrowheads="1"/>
                          </pic:cNvPicPr>
                        </pic:nvPicPr>
                        <pic:blipFill>
                          <a:blip r:embed="rId6" cstate="print"/>
                          <a:srcRect/>
                          <a:stretch>
                            <a:fillRect/>
                          </a:stretch>
                        </pic:blipFill>
                        <pic:spPr bwMode="auto">
                          <a:xfrm>
                            <a:off x="0" y="0"/>
                            <a:ext cx="6300470" cy="498475"/>
                          </a:xfrm>
                          <a:prstGeom prst="rect">
                            <a:avLst/>
                          </a:prstGeom>
                          <a:noFill/>
                          <a:ln w="9525">
                            <a:noFill/>
                            <a:miter lim="800000"/>
                            <a:headEnd/>
                            <a:tailEnd/>
                          </a:ln>
                        </pic:spPr>
                      </pic:pic>
                    </a:graphicData>
                  </a:graphic>
                </wp:anchor>
              </w:drawing>
            </w:r>
            <w:r>
              <w:rPr>
                <w:b/>
                <w:sz w:val="20"/>
              </w:rPr>
              <w:t>SCHOOL:</w:t>
            </w:r>
          </w:p>
        </w:tc>
        <w:tc>
          <w:tcPr>
            <w:tcW w:w="6436" w:type="dxa"/>
            <w:gridSpan w:val="2"/>
            <w:tcBorders>
              <w:left w:val="nil"/>
              <w:bottom w:val="single" w:sz="4" w:space="0" w:color="auto"/>
            </w:tcBorders>
          </w:tcPr>
          <w:p w:rsidR="002229A7" w:rsidRDefault="002B5D3A" w:rsidP="00B06B57">
            <w:pPr>
              <w:spacing w:before="120" w:after="120"/>
              <w:rPr>
                <w:sz w:val="20"/>
              </w:rPr>
            </w:pPr>
            <w:r>
              <w:rPr>
                <w:sz w:val="20"/>
              </w:rPr>
              <w:t>Buile Hill Visual Arts College</w:t>
            </w:r>
          </w:p>
        </w:tc>
      </w:tr>
      <w:tr w:rsidR="002229A7" w:rsidTr="00B06B57">
        <w:trPr>
          <w:trHeight w:hRule="exact" w:val="240"/>
        </w:trPr>
        <w:tc>
          <w:tcPr>
            <w:tcW w:w="3528" w:type="dxa"/>
            <w:gridSpan w:val="2"/>
            <w:tcBorders>
              <w:left w:val="nil"/>
              <w:bottom w:val="nil"/>
              <w:right w:val="nil"/>
            </w:tcBorders>
          </w:tcPr>
          <w:p w:rsidR="002229A7" w:rsidRDefault="002229A7" w:rsidP="00B06B57">
            <w:pPr>
              <w:spacing w:before="120" w:after="120"/>
              <w:rPr>
                <w:b/>
                <w:sz w:val="20"/>
              </w:rPr>
            </w:pPr>
          </w:p>
        </w:tc>
        <w:tc>
          <w:tcPr>
            <w:tcW w:w="6436" w:type="dxa"/>
            <w:gridSpan w:val="2"/>
            <w:tcBorders>
              <w:top w:val="nil"/>
              <w:left w:val="nil"/>
              <w:bottom w:val="nil"/>
              <w:right w:val="nil"/>
            </w:tcBorders>
          </w:tcPr>
          <w:p w:rsidR="002229A7" w:rsidRDefault="002229A7" w:rsidP="00B06B57">
            <w:pPr>
              <w:spacing w:before="120" w:after="120"/>
              <w:rPr>
                <w:sz w:val="20"/>
              </w:rPr>
            </w:pPr>
          </w:p>
        </w:tc>
      </w:tr>
      <w:tr w:rsidR="002229A7" w:rsidTr="00B06B57">
        <w:tc>
          <w:tcPr>
            <w:tcW w:w="3528" w:type="dxa"/>
            <w:gridSpan w:val="2"/>
            <w:tcBorders>
              <w:bottom w:val="nil"/>
              <w:right w:val="nil"/>
            </w:tcBorders>
          </w:tcPr>
          <w:p w:rsidR="002229A7" w:rsidRDefault="002229A7" w:rsidP="00B06B57">
            <w:pPr>
              <w:spacing w:before="120" w:after="120"/>
              <w:rPr>
                <w:b/>
                <w:sz w:val="20"/>
              </w:rPr>
            </w:pPr>
            <w:r>
              <w:rPr>
                <w:b/>
                <w:sz w:val="20"/>
              </w:rPr>
              <w:t>JOB DETAILS:</w:t>
            </w:r>
          </w:p>
        </w:tc>
        <w:tc>
          <w:tcPr>
            <w:tcW w:w="6436" w:type="dxa"/>
            <w:gridSpan w:val="2"/>
            <w:tcBorders>
              <w:left w:val="nil"/>
              <w:bottom w:val="nil"/>
            </w:tcBorders>
          </w:tcPr>
          <w:p w:rsidR="002229A7" w:rsidRDefault="002229A7" w:rsidP="00B06B57">
            <w:pPr>
              <w:pStyle w:val="Header"/>
              <w:spacing w:before="120" w:after="120"/>
              <w:rPr>
                <w:sz w:val="20"/>
              </w:rPr>
            </w:pPr>
          </w:p>
        </w:tc>
      </w:tr>
      <w:tr w:rsidR="002229A7" w:rsidTr="00B06B57">
        <w:tc>
          <w:tcPr>
            <w:tcW w:w="3528" w:type="dxa"/>
            <w:gridSpan w:val="2"/>
            <w:tcBorders>
              <w:top w:val="nil"/>
              <w:bottom w:val="nil"/>
              <w:right w:val="nil"/>
            </w:tcBorders>
          </w:tcPr>
          <w:p w:rsidR="002229A7" w:rsidRDefault="002229A7" w:rsidP="00B06B57">
            <w:pPr>
              <w:spacing w:before="120" w:after="120"/>
              <w:rPr>
                <w:b/>
                <w:sz w:val="20"/>
              </w:rPr>
            </w:pPr>
            <w:r>
              <w:rPr>
                <w:b/>
                <w:sz w:val="20"/>
              </w:rPr>
              <w:t>Job Title:</w:t>
            </w:r>
          </w:p>
        </w:tc>
        <w:tc>
          <w:tcPr>
            <w:tcW w:w="6436" w:type="dxa"/>
            <w:gridSpan w:val="2"/>
            <w:tcBorders>
              <w:top w:val="nil"/>
              <w:left w:val="nil"/>
              <w:bottom w:val="nil"/>
            </w:tcBorders>
          </w:tcPr>
          <w:p w:rsidR="002229A7" w:rsidRDefault="002229A7" w:rsidP="00B06B57">
            <w:pPr>
              <w:spacing w:before="120" w:after="120"/>
              <w:rPr>
                <w:sz w:val="20"/>
              </w:rPr>
            </w:pPr>
            <w:r>
              <w:rPr>
                <w:sz w:val="20"/>
              </w:rPr>
              <w:t>Teaching Assistant - Level 2</w:t>
            </w:r>
          </w:p>
        </w:tc>
      </w:tr>
      <w:tr w:rsidR="002229A7" w:rsidTr="00B06B57">
        <w:tc>
          <w:tcPr>
            <w:tcW w:w="3528" w:type="dxa"/>
            <w:gridSpan w:val="2"/>
            <w:tcBorders>
              <w:top w:val="nil"/>
              <w:bottom w:val="nil"/>
              <w:right w:val="nil"/>
            </w:tcBorders>
          </w:tcPr>
          <w:p w:rsidR="002229A7" w:rsidRDefault="002229A7" w:rsidP="00B06B57">
            <w:pPr>
              <w:spacing w:before="120" w:after="120"/>
              <w:rPr>
                <w:b/>
                <w:sz w:val="20"/>
              </w:rPr>
            </w:pPr>
            <w:r>
              <w:rPr>
                <w:b/>
                <w:sz w:val="20"/>
              </w:rPr>
              <w:t>Grade:</w:t>
            </w:r>
          </w:p>
        </w:tc>
        <w:tc>
          <w:tcPr>
            <w:tcW w:w="6436" w:type="dxa"/>
            <w:gridSpan w:val="2"/>
            <w:tcBorders>
              <w:top w:val="nil"/>
              <w:left w:val="nil"/>
              <w:bottom w:val="nil"/>
            </w:tcBorders>
          </w:tcPr>
          <w:p w:rsidR="002229A7" w:rsidRDefault="005F3DC3" w:rsidP="005F3DC3">
            <w:pPr>
              <w:pStyle w:val="Header"/>
              <w:tabs>
                <w:tab w:val="clear" w:pos="4153"/>
                <w:tab w:val="clear" w:pos="8306"/>
              </w:tabs>
              <w:spacing w:before="120" w:after="120"/>
              <w:rPr>
                <w:sz w:val="20"/>
              </w:rPr>
            </w:pPr>
            <w:r>
              <w:rPr>
                <w:sz w:val="20"/>
              </w:rPr>
              <w:t xml:space="preserve">Grade 2A </w:t>
            </w:r>
            <w:r w:rsidR="002229A7">
              <w:rPr>
                <w:sz w:val="20"/>
              </w:rPr>
              <w:t>(</w:t>
            </w:r>
            <w:r w:rsidR="002229A7">
              <w:t>SCP</w:t>
            </w:r>
            <w:r w:rsidR="002229A7">
              <w:rPr>
                <w:sz w:val="20"/>
              </w:rPr>
              <w:t xml:space="preserve"> 1</w:t>
            </w:r>
            <w:r>
              <w:rPr>
                <w:sz w:val="20"/>
              </w:rPr>
              <w:t>7</w:t>
            </w:r>
            <w:r w:rsidR="002229A7">
              <w:rPr>
                <w:sz w:val="20"/>
              </w:rPr>
              <w:t xml:space="preserve"> - 1</w:t>
            </w:r>
            <w:r>
              <w:rPr>
                <w:sz w:val="20"/>
              </w:rPr>
              <w:t>9</w:t>
            </w:r>
            <w:r w:rsidR="002229A7">
              <w:rPr>
                <w:sz w:val="20"/>
              </w:rPr>
              <w:t>) of the National Salary Scale</w:t>
            </w:r>
          </w:p>
        </w:tc>
      </w:tr>
      <w:tr w:rsidR="002229A7" w:rsidTr="00B06B57">
        <w:tc>
          <w:tcPr>
            <w:tcW w:w="3528" w:type="dxa"/>
            <w:gridSpan w:val="2"/>
            <w:tcBorders>
              <w:top w:val="nil"/>
              <w:bottom w:val="nil"/>
              <w:right w:val="nil"/>
            </w:tcBorders>
          </w:tcPr>
          <w:p w:rsidR="002229A7" w:rsidRDefault="002229A7" w:rsidP="00B06B57">
            <w:pPr>
              <w:spacing w:before="120" w:after="120"/>
              <w:rPr>
                <w:b/>
                <w:sz w:val="20"/>
              </w:rPr>
            </w:pPr>
            <w:r>
              <w:rPr>
                <w:b/>
                <w:sz w:val="20"/>
              </w:rPr>
              <w:t>Directly responsible to:</w:t>
            </w:r>
          </w:p>
        </w:tc>
        <w:tc>
          <w:tcPr>
            <w:tcW w:w="6436" w:type="dxa"/>
            <w:gridSpan w:val="2"/>
            <w:tcBorders>
              <w:top w:val="nil"/>
              <w:left w:val="nil"/>
              <w:bottom w:val="nil"/>
            </w:tcBorders>
          </w:tcPr>
          <w:p w:rsidR="002229A7" w:rsidRDefault="002B5D3A" w:rsidP="00B06B57">
            <w:pPr>
              <w:spacing w:before="120" w:after="120"/>
              <w:rPr>
                <w:sz w:val="20"/>
              </w:rPr>
            </w:pPr>
            <w:r>
              <w:rPr>
                <w:sz w:val="20"/>
              </w:rPr>
              <w:t>SENCo</w:t>
            </w:r>
          </w:p>
        </w:tc>
      </w:tr>
      <w:tr w:rsidR="002229A7" w:rsidTr="00B06B57">
        <w:tc>
          <w:tcPr>
            <w:tcW w:w="3528" w:type="dxa"/>
            <w:gridSpan w:val="2"/>
            <w:tcBorders>
              <w:top w:val="nil"/>
              <w:bottom w:val="nil"/>
              <w:right w:val="nil"/>
            </w:tcBorders>
          </w:tcPr>
          <w:p w:rsidR="002229A7" w:rsidRDefault="002229A7" w:rsidP="00B06B57">
            <w:pPr>
              <w:spacing w:before="120" w:after="120"/>
              <w:rPr>
                <w:b/>
                <w:sz w:val="20"/>
              </w:rPr>
            </w:pPr>
            <w:r>
              <w:rPr>
                <w:b/>
                <w:sz w:val="20"/>
              </w:rPr>
              <w:t>Directly responsible for:</w:t>
            </w:r>
          </w:p>
        </w:tc>
        <w:tc>
          <w:tcPr>
            <w:tcW w:w="6436" w:type="dxa"/>
            <w:gridSpan w:val="2"/>
            <w:tcBorders>
              <w:top w:val="nil"/>
              <w:left w:val="nil"/>
              <w:bottom w:val="nil"/>
            </w:tcBorders>
          </w:tcPr>
          <w:p w:rsidR="002229A7" w:rsidRDefault="002229A7" w:rsidP="00B06B57">
            <w:pPr>
              <w:spacing w:before="120" w:after="120"/>
              <w:rPr>
                <w:sz w:val="20"/>
              </w:rPr>
            </w:pPr>
          </w:p>
        </w:tc>
      </w:tr>
      <w:tr w:rsidR="002229A7" w:rsidTr="00B06B57">
        <w:tc>
          <w:tcPr>
            <w:tcW w:w="3528" w:type="dxa"/>
            <w:gridSpan w:val="2"/>
            <w:tcBorders>
              <w:top w:val="nil"/>
              <w:bottom w:val="nil"/>
              <w:right w:val="nil"/>
            </w:tcBorders>
          </w:tcPr>
          <w:p w:rsidR="002229A7" w:rsidRDefault="002229A7" w:rsidP="00B06B57">
            <w:pPr>
              <w:spacing w:before="120" w:after="120"/>
              <w:rPr>
                <w:b/>
                <w:sz w:val="20"/>
              </w:rPr>
            </w:pPr>
            <w:r>
              <w:rPr>
                <w:b/>
                <w:sz w:val="20"/>
              </w:rPr>
              <w:t>Hours of Duty:</w:t>
            </w:r>
          </w:p>
        </w:tc>
        <w:tc>
          <w:tcPr>
            <w:tcW w:w="6436" w:type="dxa"/>
            <w:gridSpan w:val="2"/>
            <w:tcBorders>
              <w:top w:val="nil"/>
              <w:left w:val="nil"/>
              <w:bottom w:val="nil"/>
            </w:tcBorders>
          </w:tcPr>
          <w:p w:rsidR="002229A7" w:rsidRDefault="002B5D3A" w:rsidP="00B06B57">
            <w:pPr>
              <w:spacing w:before="120" w:after="120"/>
              <w:rPr>
                <w:sz w:val="20"/>
              </w:rPr>
            </w:pPr>
            <w:r>
              <w:rPr>
                <w:sz w:val="20"/>
              </w:rPr>
              <w:t>27.5 hours per week, term time only plus 5 INSET days</w:t>
            </w:r>
          </w:p>
        </w:tc>
      </w:tr>
      <w:tr w:rsidR="002229A7" w:rsidTr="00B06B57">
        <w:tc>
          <w:tcPr>
            <w:tcW w:w="738" w:type="dxa"/>
            <w:tcBorders>
              <w:top w:val="nil"/>
              <w:bottom w:val="nil"/>
              <w:right w:val="nil"/>
            </w:tcBorders>
          </w:tcPr>
          <w:p w:rsidR="002229A7" w:rsidRDefault="002229A7" w:rsidP="00B06B57">
            <w:p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288"/>
              <w:rPr>
                <w:b/>
                <w:bCs/>
                <w:sz w:val="20"/>
              </w:rPr>
            </w:pPr>
            <w:bookmarkStart w:id="0" w:name="_GoBack"/>
            <w:bookmarkEnd w:id="0"/>
          </w:p>
        </w:tc>
      </w:tr>
      <w:tr w:rsidR="002229A7" w:rsidTr="00B06B57">
        <w:trPr>
          <w:cantSplit/>
        </w:trPr>
        <w:tc>
          <w:tcPr>
            <w:tcW w:w="9964" w:type="dxa"/>
            <w:gridSpan w:val="4"/>
            <w:tcBorders>
              <w:top w:val="nil"/>
              <w:bottom w:val="nil"/>
            </w:tcBorders>
          </w:tcPr>
          <w:p w:rsidR="002229A7" w:rsidRDefault="002229A7" w:rsidP="00B06B57">
            <w:pPr>
              <w:spacing w:before="120" w:after="120"/>
              <w:rPr>
                <w:sz w:val="20"/>
              </w:rPr>
            </w:pPr>
            <w:r>
              <w:rPr>
                <w:b/>
                <w:sz w:val="20"/>
              </w:rPr>
              <w:t>Summary of Role:</w:t>
            </w:r>
          </w:p>
        </w:tc>
      </w:tr>
      <w:tr w:rsidR="002229A7" w:rsidTr="00B06B57">
        <w:trPr>
          <w:cantSplit/>
        </w:trPr>
        <w:tc>
          <w:tcPr>
            <w:tcW w:w="9964" w:type="dxa"/>
            <w:gridSpan w:val="4"/>
            <w:tcBorders>
              <w:top w:val="nil"/>
            </w:tcBorders>
          </w:tcPr>
          <w:p w:rsidR="002229A7" w:rsidRDefault="002229A7" w:rsidP="00B06B57">
            <w:pPr>
              <w:spacing w:before="120" w:after="120"/>
              <w:ind w:left="720" w:right="720"/>
              <w:rPr>
                <w:sz w:val="20"/>
              </w:rPr>
            </w:pPr>
            <w:r>
              <w:rPr>
                <w:sz w:val="20"/>
              </w:rPr>
              <w:t xml:space="preserve">To work under the instruction/guidance of a teacher, to provide specific work/care/support programmes. To enable access to learning for pupils and to assist the teacher in the management of pupils and the classroom. Work may be carried out in the classroom or outside the main teaching area. </w:t>
            </w:r>
          </w:p>
        </w:tc>
      </w:tr>
      <w:tr w:rsidR="002229A7" w:rsidTr="00B06B57">
        <w:trPr>
          <w:trHeight w:hRule="exact" w:val="240"/>
        </w:trPr>
        <w:tc>
          <w:tcPr>
            <w:tcW w:w="3618" w:type="dxa"/>
            <w:gridSpan w:val="3"/>
            <w:tcBorders>
              <w:left w:val="nil"/>
              <w:bottom w:val="nil"/>
              <w:right w:val="nil"/>
            </w:tcBorders>
          </w:tcPr>
          <w:p w:rsidR="002229A7" w:rsidRDefault="002229A7" w:rsidP="00B06B57">
            <w:pPr>
              <w:spacing w:before="120" w:after="120"/>
              <w:rPr>
                <w:b/>
                <w:sz w:val="20"/>
              </w:rPr>
            </w:pPr>
          </w:p>
        </w:tc>
        <w:tc>
          <w:tcPr>
            <w:tcW w:w="6346" w:type="dxa"/>
            <w:tcBorders>
              <w:left w:val="nil"/>
              <w:bottom w:val="nil"/>
              <w:right w:val="nil"/>
            </w:tcBorders>
          </w:tcPr>
          <w:p w:rsidR="002229A7" w:rsidRDefault="002229A7" w:rsidP="00B06B57">
            <w:pPr>
              <w:spacing w:before="120" w:after="120"/>
              <w:rPr>
                <w:sz w:val="20"/>
              </w:rPr>
            </w:pPr>
          </w:p>
        </w:tc>
      </w:tr>
      <w:tr w:rsidR="002229A7" w:rsidTr="00B06B57">
        <w:trPr>
          <w:cantSplit/>
        </w:trPr>
        <w:tc>
          <w:tcPr>
            <w:tcW w:w="9964" w:type="dxa"/>
            <w:gridSpan w:val="4"/>
            <w:tcBorders>
              <w:bottom w:val="nil"/>
            </w:tcBorders>
          </w:tcPr>
          <w:p w:rsidR="002229A7" w:rsidRDefault="002229A7" w:rsidP="00B06B57">
            <w:pPr>
              <w:spacing w:before="120" w:after="120"/>
              <w:rPr>
                <w:sz w:val="20"/>
              </w:rPr>
            </w:pPr>
            <w:r>
              <w:rPr>
                <w:b/>
                <w:sz w:val="20"/>
              </w:rPr>
              <w:t>Main Duties and Responsibilities/Accountabilities:</w:t>
            </w:r>
          </w:p>
        </w:tc>
      </w:tr>
      <w:tr w:rsidR="002229A7" w:rsidTr="00B06B57">
        <w:trPr>
          <w:cantSplit/>
        </w:trPr>
        <w:tc>
          <w:tcPr>
            <w:tcW w:w="9964" w:type="dxa"/>
            <w:gridSpan w:val="4"/>
            <w:tcBorders>
              <w:top w:val="nil"/>
              <w:bottom w:val="nil"/>
            </w:tcBorders>
          </w:tcPr>
          <w:p w:rsidR="002229A7" w:rsidRDefault="002229A7" w:rsidP="00B06B57">
            <w:pPr>
              <w:pStyle w:val="Heading2"/>
              <w:spacing w:before="120" w:after="120"/>
              <w:rPr>
                <w:sz w:val="20"/>
                <w:u w:val="single"/>
              </w:rPr>
            </w:pPr>
            <w:r>
              <w:rPr>
                <w:sz w:val="20"/>
                <w:u w:val="single"/>
              </w:rPr>
              <w:t xml:space="preserve">Support for the Teacher </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Assisting with display work and create and maintain a purposeful, orderly and supportive environment, in accordance with lesson plans.</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Assist with the planning of learning activities and support pupils to achieve learning goals.</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Monitor the response of pupils to learning activities and record achievements/progress as directed.</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Determining the need for, and preparing and maintaining general and specialist equipment and resources and assisting pupils in their use.</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 xml:space="preserve">Provide detailed and regular feedback to teachers on pupils achievements, progress, problems etc. </w:t>
            </w:r>
          </w:p>
        </w:tc>
      </w:tr>
      <w:tr w:rsidR="002229A7" w:rsidTr="00B06B57">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 xml:space="preserve">Promote good pupil behaviour, dealing with incidents in line with School Policy and encourage pupils to take responsibility for their own behaviour. </w:t>
            </w:r>
          </w:p>
        </w:tc>
      </w:tr>
      <w:tr w:rsidR="002229A7" w:rsidTr="00B06B57">
        <w:tc>
          <w:tcPr>
            <w:tcW w:w="738" w:type="dxa"/>
            <w:tcBorders>
              <w:top w:val="nil"/>
              <w:bottom w:val="single" w:sz="4" w:space="0" w:color="auto"/>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single" w:sz="4" w:space="0" w:color="auto"/>
            </w:tcBorders>
          </w:tcPr>
          <w:p w:rsidR="002229A7" w:rsidRDefault="002229A7" w:rsidP="00B06B57">
            <w:pPr>
              <w:spacing w:before="120" w:after="120"/>
              <w:ind w:right="720"/>
              <w:rPr>
                <w:sz w:val="20"/>
              </w:rPr>
            </w:pPr>
            <w:r>
              <w:rPr>
                <w:sz w:val="20"/>
              </w:rPr>
              <w:t>Undertake routine marking of pupils work.</w:t>
            </w:r>
          </w:p>
        </w:tc>
      </w:tr>
      <w:tr w:rsidR="002229A7" w:rsidTr="00B06B57">
        <w:tc>
          <w:tcPr>
            <w:tcW w:w="738" w:type="dxa"/>
            <w:tcBorders>
              <w:top w:val="single" w:sz="4" w:space="0" w:color="auto"/>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single" w:sz="4" w:space="0" w:color="auto"/>
              <w:left w:val="nil"/>
              <w:bottom w:val="nil"/>
            </w:tcBorders>
          </w:tcPr>
          <w:p w:rsidR="002229A7" w:rsidRDefault="002229A7" w:rsidP="00B06B57">
            <w:pPr>
              <w:spacing w:before="120" w:after="120"/>
              <w:ind w:right="720"/>
              <w:rPr>
                <w:sz w:val="20"/>
              </w:rPr>
            </w:pPr>
            <w:r>
              <w:rPr>
                <w:sz w:val="20"/>
              </w:rPr>
              <w:t>Establish constructive relationships with parents/carers.</w:t>
            </w:r>
          </w:p>
        </w:tc>
      </w:tr>
      <w:tr w:rsidR="002229A7" w:rsidTr="00B06B57">
        <w:trPr>
          <w:cantSplit/>
        </w:trPr>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pStyle w:val="Heading2"/>
              <w:spacing w:before="120" w:after="120"/>
              <w:rPr>
                <w:b w:val="0"/>
                <w:bCs w:val="0"/>
                <w:sz w:val="20"/>
              </w:rPr>
            </w:pPr>
            <w:r>
              <w:rPr>
                <w:b w:val="0"/>
                <w:bCs w:val="0"/>
                <w:sz w:val="20"/>
              </w:rPr>
              <w:t>To be responsible for keeping and updating records as agreed with the teacher, through the monitoring and evaluation of pupils responses to learning activities through observation of achievement against pre-determined learning objectives.</w:t>
            </w:r>
          </w:p>
        </w:tc>
      </w:tr>
      <w:tr w:rsidR="002229A7" w:rsidTr="00B06B57">
        <w:trPr>
          <w:cantSplit/>
        </w:trPr>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pStyle w:val="Heading2"/>
              <w:spacing w:before="120" w:after="120"/>
              <w:rPr>
                <w:b w:val="0"/>
                <w:bCs w:val="0"/>
                <w:sz w:val="20"/>
              </w:rPr>
            </w:pPr>
            <w:r>
              <w:rPr>
                <w:b w:val="0"/>
                <w:bCs w:val="0"/>
                <w:sz w:val="20"/>
              </w:rPr>
              <w:t>Undertake structured and agreed learning activities/teaching programmes, adjusting activities according to pupil’s responses/needs.</w:t>
            </w:r>
          </w:p>
        </w:tc>
      </w:tr>
      <w:tr w:rsidR="002229A7" w:rsidTr="00B06B57">
        <w:trPr>
          <w:cantSplit/>
        </w:trPr>
        <w:tc>
          <w:tcPr>
            <w:tcW w:w="738" w:type="dxa"/>
            <w:tcBorders>
              <w:top w:val="nil"/>
              <w:bottom w:val="nil"/>
              <w:right w:val="nil"/>
            </w:tcBorders>
          </w:tcPr>
          <w:p w:rsidR="002229A7" w:rsidRDefault="002229A7" w:rsidP="002229A7">
            <w:pPr>
              <w:numPr>
                <w:ilvl w:val="0"/>
                <w:numId w:val="1"/>
              </w:numPr>
              <w:spacing w:before="120" w:after="120"/>
              <w:rPr>
                <w:b/>
                <w:sz w:val="20"/>
              </w:rPr>
            </w:pPr>
          </w:p>
        </w:tc>
        <w:tc>
          <w:tcPr>
            <w:tcW w:w="9226" w:type="dxa"/>
            <w:gridSpan w:val="3"/>
            <w:tcBorders>
              <w:top w:val="nil"/>
              <w:left w:val="nil"/>
              <w:bottom w:val="nil"/>
            </w:tcBorders>
          </w:tcPr>
          <w:p w:rsidR="002229A7" w:rsidRDefault="002229A7" w:rsidP="00B06B57">
            <w:pPr>
              <w:pStyle w:val="Heading2"/>
              <w:spacing w:before="120" w:after="120"/>
              <w:rPr>
                <w:b w:val="0"/>
                <w:bCs w:val="0"/>
                <w:sz w:val="20"/>
              </w:rPr>
            </w:pPr>
            <w:r>
              <w:rPr>
                <w:b w:val="0"/>
                <w:bCs w:val="0"/>
                <w:sz w:val="20"/>
              </w:rPr>
              <w:t>Administer routine tests and invigilate exams, and accurately record achievement and progress.</w:t>
            </w:r>
          </w:p>
        </w:tc>
      </w:tr>
      <w:tr w:rsidR="002229A7" w:rsidTr="00B06B57">
        <w:trPr>
          <w:cantSplit/>
        </w:trPr>
        <w:tc>
          <w:tcPr>
            <w:tcW w:w="9964" w:type="dxa"/>
            <w:gridSpan w:val="4"/>
            <w:tcBorders>
              <w:top w:val="nil"/>
              <w:bottom w:val="nil"/>
            </w:tcBorders>
          </w:tcPr>
          <w:p w:rsidR="002229A7" w:rsidRDefault="002229A7" w:rsidP="00B06B57">
            <w:pPr>
              <w:pStyle w:val="Heading2"/>
              <w:spacing w:before="120" w:after="120"/>
              <w:rPr>
                <w:sz w:val="20"/>
                <w:u w:val="single"/>
              </w:rPr>
            </w:pPr>
            <w:r>
              <w:rPr>
                <w:sz w:val="20"/>
                <w:u w:val="single"/>
              </w:rPr>
              <w:lastRenderedPageBreak/>
              <w:t>Support for the Pupils</w:t>
            </w:r>
          </w:p>
        </w:tc>
      </w:tr>
      <w:tr w:rsidR="002229A7" w:rsidTr="00B06B57">
        <w:trPr>
          <w:cantSplit/>
        </w:trPr>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pStyle w:val="Heading2"/>
              <w:spacing w:before="120" w:after="120"/>
              <w:rPr>
                <w:b w:val="0"/>
                <w:bCs w:val="0"/>
                <w:sz w:val="20"/>
              </w:rPr>
            </w:pPr>
            <w:r>
              <w:rPr>
                <w:b w:val="0"/>
                <w:bCs w:val="0"/>
                <w:sz w:val="20"/>
              </w:rPr>
              <w:t>Encouraging pupils to interact and work co-operatively with others and engage all pupils in activities. Promoting independence and employing strategies to recognise and reward achievement.</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2B5D3A">
            <w:pPr>
              <w:spacing w:before="120" w:after="120"/>
              <w:ind w:right="720"/>
              <w:rPr>
                <w:sz w:val="20"/>
              </w:rPr>
            </w:pPr>
            <w:r>
              <w:rPr>
                <w:sz w:val="20"/>
              </w:rPr>
              <w:t xml:space="preserve">Supervise and provide particular support for </w:t>
            </w:r>
            <w:r w:rsidR="002B5D3A">
              <w:rPr>
                <w:sz w:val="20"/>
              </w:rPr>
              <w:t xml:space="preserve">SEN </w:t>
            </w:r>
            <w:r>
              <w:rPr>
                <w:sz w:val="20"/>
              </w:rPr>
              <w:t>pupils ensuring their safety and access to learning activities.</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Assist with the development and implementation of individual Education/Behaviour Plans and Personal Care Programmes.</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 xml:space="preserve">Establish constructive relationships with pupils and interact with them according to individual needs. </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Promote the inclusion and acceptance of all pupils.</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Encourage pupils to interact with others and engage in activities led by the teacher.</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Set challenging and demanding expectations and promote self-esteem and independence.</w:t>
            </w:r>
          </w:p>
        </w:tc>
      </w:tr>
      <w:tr w:rsidR="002229A7" w:rsidTr="00B06B57">
        <w:tc>
          <w:tcPr>
            <w:tcW w:w="738" w:type="dxa"/>
            <w:tcBorders>
              <w:top w:val="nil"/>
              <w:bottom w:val="nil"/>
              <w:right w:val="nil"/>
            </w:tcBorders>
          </w:tcPr>
          <w:p w:rsidR="002229A7" w:rsidRDefault="002229A7" w:rsidP="002229A7">
            <w:pPr>
              <w:numPr>
                <w:ilvl w:val="0"/>
                <w:numId w:val="2"/>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Provide feedback to pupils in relation to progress and achievements under guidance of the teacher.</w:t>
            </w:r>
          </w:p>
        </w:tc>
      </w:tr>
      <w:tr w:rsidR="002229A7" w:rsidTr="00B06B57">
        <w:trPr>
          <w:cantSplit/>
        </w:trPr>
        <w:tc>
          <w:tcPr>
            <w:tcW w:w="9964" w:type="dxa"/>
            <w:gridSpan w:val="4"/>
            <w:tcBorders>
              <w:top w:val="nil"/>
              <w:bottom w:val="nil"/>
            </w:tcBorders>
          </w:tcPr>
          <w:p w:rsidR="002229A7" w:rsidRDefault="002229A7" w:rsidP="00B06B57">
            <w:pPr>
              <w:pStyle w:val="Heading2"/>
              <w:spacing w:before="120" w:after="120"/>
              <w:rPr>
                <w:sz w:val="20"/>
                <w:u w:val="single"/>
              </w:rPr>
            </w:pPr>
            <w:r>
              <w:rPr>
                <w:sz w:val="20"/>
                <w:u w:val="single"/>
              </w:rPr>
              <w:t>Support for the Curriculum</w:t>
            </w:r>
          </w:p>
        </w:tc>
      </w:tr>
      <w:tr w:rsidR="002229A7" w:rsidTr="00B06B57">
        <w:tc>
          <w:tcPr>
            <w:tcW w:w="738" w:type="dxa"/>
            <w:tcBorders>
              <w:top w:val="nil"/>
              <w:bottom w:val="nil"/>
              <w:right w:val="nil"/>
            </w:tcBorders>
          </w:tcPr>
          <w:p w:rsidR="002229A7" w:rsidRDefault="002229A7" w:rsidP="002229A7">
            <w:pPr>
              <w:numPr>
                <w:ilvl w:val="0"/>
                <w:numId w:val="3"/>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Undertake structured and agreed learning activities/teaching programmes, advising activities according to pupil responses.</w:t>
            </w:r>
          </w:p>
        </w:tc>
      </w:tr>
      <w:tr w:rsidR="002229A7" w:rsidTr="00B06B57">
        <w:tc>
          <w:tcPr>
            <w:tcW w:w="738" w:type="dxa"/>
            <w:tcBorders>
              <w:top w:val="nil"/>
              <w:bottom w:val="nil"/>
              <w:right w:val="nil"/>
            </w:tcBorders>
          </w:tcPr>
          <w:p w:rsidR="002229A7" w:rsidRDefault="002229A7" w:rsidP="002229A7">
            <w:pPr>
              <w:numPr>
                <w:ilvl w:val="0"/>
                <w:numId w:val="3"/>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Undertake programmes linked to learning strategies e.g. literacy, numeracy, KS3, foundation etc. and feedback to the teacher.</w:t>
            </w:r>
          </w:p>
        </w:tc>
      </w:tr>
      <w:tr w:rsidR="002229A7" w:rsidTr="00B06B57">
        <w:tc>
          <w:tcPr>
            <w:tcW w:w="738" w:type="dxa"/>
            <w:tcBorders>
              <w:top w:val="nil"/>
              <w:bottom w:val="nil"/>
              <w:right w:val="nil"/>
            </w:tcBorders>
          </w:tcPr>
          <w:p w:rsidR="002229A7" w:rsidRDefault="002229A7" w:rsidP="002229A7">
            <w:pPr>
              <w:numPr>
                <w:ilvl w:val="0"/>
                <w:numId w:val="3"/>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Support the use of ICT in learning activities and develop pupil’s competence and independence in its use.</w:t>
            </w:r>
          </w:p>
        </w:tc>
      </w:tr>
      <w:tr w:rsidR="002229A7" w:rsidTr="00B06B57">
        <w:tc>
          <w:tcPr>
            <w:tcW w:w="738" w:type="dxa"/>
            <w:tcBorders>
              <w:top w:val="nil"/>
              <w:bottom w:val="nil"/>
              <w:right w:val="nil"/>
            </w:tcBorders>
          </w:tcPr>
          <w:p w:rsidR="002229A7" w:rsidRDefault="002229A7" w:rsidP="002229A7">
            <w:pPr>
              <w:numPr>
                <w:ilvl w:val="0"/>
                <w:numId w:val="3"/>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Prepare, maintain and use equipment/resources required to meet the lesson plans/relevant learning activity and assess pupils in their use.</w:t>
            </w:r>
          </w:p>
        </w:tc>
      </w:tr>
      <w:tr w:rsidR="002229A7" w:rsidTr="00B06B57">
        <w:trPr>
          <w:cantSplit/>
        </w:trPr>
        <w:tc>
          <w:tcPr>
            <w:tcW w:w="9964" w:type="dxa"/>
            <w:gridSpan w:val="4"/>
            <w:tcBorders>
              <w:top w:val="nil"/>
              <w:bottom w:val="nil"/>
            </w:tcBorders>
          </w:tcPr>
          <w:p w:rsidR="002229A7" w:rsidRDefault="002229A7" w:rsidP="00B06B57">
            <w:pPr>
              <w:pStyle w:val="Heading2"/>
              <w:spacing w:before="120" w:after="120"/>
              <w:rPr>
                <w:sz w:val="20"/>
                <w:u w:val="single"/>
              </w:rPr>
            </w:pPr>
            <w:r>
              <w:rPr>
                <w:sz w:val="20"/>
                <w:u w:val="single"/>
              </w:rPr>
              <w:t>General Tasks</w:t>
            </w:r>
          </w:p>
        </w:tc>
      </w:tr>
      <w:tr w:rsidR="002229A7" w:rsidTr="00B06B57">
        <w:tc>
          <w:tcPr>
            <w:tcW w:w="738" w:type="dxa"/>
            <w:tcBorders>
              <w:top w:val="nil"/>
              <w:bottom w:val="nil"/>
              <w:right w:val="nil"/>
            </w:tcBorders>
          </w:tcPr>
          <w:p w:rsidR="002229A7" w:rsidRDefault="002229A7" w:rsidP="002229A7">
            <w:pPr>
              <w:numPr>
                <w:ilvl w:val="0"/>
                <w:numId w:val="4"/>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2229A7" w:rsidTr="00B06B57">
        <w:tc>
          <w:tcPr>
            <w:tcW w:w="738" w:type="dxa"/>
            <w:tcBorders>
              <w:top w:val="nil"/>
              <w:bottom w:val="nil"/>
              <w:right w:val="nil"/>
            </w:tcBorders>
          </w:tcPr>
          <w:p w:rsidR="002229A7" w:rsidRDefault="002229A7" w:rsidP="002229A7">
            <w:pPr>
              <w:numPr>
                <w:ilvl w:val="0"/>
                <w:numId w:val="4"/>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Contribute to the overall ethos/work/aims of the school.</w:t>
            </w:r>
          </w:p>
        </w:tc>
      </w:tr>
      <w:tr w:rsidR="002229A7" w:rsidTr="00B06B57">
        <w:tc>
          <w:tcPr>
            <w:tcW w:w="738" w:type="dxa"/>
            <w:tcBorders>
              <w:top w:val="nil"/>
              <w:bottom w:val="nil"/>
              <w:right w:val="nil"/>
            </w:tcBorders>
          </w:tcPr>
          <w:p w:rsidR="002229A7" w:rsidRDefault="002229A7" w:rsidP="002229A7">
            <w:pPr>
              <w:numPr>
                <w:ilvl w:val="0"/>
                <w:numId w:val="4"/>
              </w:numPr>
              <w:spacing w:before="120" w:after="120"/>
              <w:rPr>
                <w:b/>
                <w:sz w:val="20"/>
              </w:rPr>
            </w:pPr>
          </w:p>
        </w:tc>
        <w:tc>
          <w:tcPr>
            <w:tcW w:w="9226" w:type="dxa"/>
            <w:gridSpan w:val="3"/>
            <w:tcBorders>
              <w:top w:val="nil"/>
              <w:left w:val="nil"/>
              <w:bottom w:val="nil"/>
            </w:tcBorders>
          </w:tcPr>
          <w:p w:rsidR="002229A7" w:rsidRDefault="002229A7" w:rsidP="00B06B57">
            <w:pPr>
              <w:spacing w:before="120" w:after="120"/>
              <w:ind w:right="720"/>
              <w:rPr>
                <w:sz w:val="20"/>
              </w:rPr>
            </w:pPr>
            <w:r>
              <w:rPr>
                <w:sz w:val="20"/>
              </w:rPr>
              <w:t>Attend and participate in relevant meetings as required.</w:t>
            </w:r>
          </w:p>
        </w:tc>
      </w:tr>
      <w:tr w:rsidR="002229A7" w:rsidTr="00B06B57">
        <w:tc>
          <w:tcPr>
            <w:tcW w:w="738" w:type="dxa"/>
            <w:tcBorders>
              <w:top w:val="nil"/>
              <w:bottom w:val="single" w:sz="4" w:space="0" w:color="auto"/>
              <w:right w:val="nil"/>
            </w:tcBorders>
          </w:tcPr>
          <w:p w:rsidR="002229A7" w:rsidRDefault="002229A7" w:rsidP="002229A7">
            <w:pPr>
              <w:numPr>
                <w:ilvl w:val="0"/>
                <w:numId w:val="4"/>
              </w:numPr>
              <w:spacing w:before="120" w:after="120"/>
              <w:rPr>
                <w:b/>
                <w:sz w:val="20"/>
              </w:rPr>
            </w:pPr>
          </w:p>
        </w:tc>
        <w:tc>
          <w:tcPr>
            <w:tcW w:w="9226" w:type="dxa"/>
            <w:gridSpan w:val="3"/>
            <w:tcBorders>
              <w:top w:val="nil"/>
              <w:left w:val="nil"/>
              <w:bottom w:val="single" w:sz="4" w:space="0" w:color="auto"/>
            </w:tcBorders>
          </w:tcPr>
          <w:p w:rsidR="002229A7" w:rsidRDefault="002229A7" w:rsidP="00B06B57">
            <w:pPr>
              <w:spacing w:before="120" w:after="120"/>
              <w:ind w:right="720"/>
              <w:rPr>
                <w:sz w:val="20"/>
              </w:rPr>
            </w:pPr>
            <w:r>
              <w:rPr>
                <w:sz w:val="20"/>
              </w:rPr>
              <w:t>To assist in meeting the physical care needs of students as required.</w:t>
            </w:r>
          </w:p>
        </w:tc>
      </w:tr>
      <w:tr w:rsidR="002229A7" w:rsidTr="00B06B57">
        <w:tc>
          <w:tcPr>
            <w:tcW w:w="738" w:type="dxa"/>
            <w:tcBorders>
              <w:top w:val="single" w:sz="4" w:space="0" w:color="auto"/>
              <w:bottom w:val="single" w:sz="4" w:space="0" w:color="auto"/>
              <w:right w:val="nil"/>
            </w:tcBorders>
          </w:tcPr>
          <w:p w:rsidR="002229A7" w:rsidRDefault="002229A7" w:rsidP="002229A7">
            <w:pPr>
              <w:numPr>
                <w:ilvl w:val="0"/>
                <w:numId w:val="4"/>
              </w:numPr>
              <w:spacing w:before="120" w:after="120"/>
              <w:rPr>
                <w:b/>
                <w:sz w:val="20"/>
              </w:rPr>
            </w:pPr>
          </w:p>
        </w:tc>
        <w:tc>
          <w:tcPr>
            <w:tcW w:w="9226" w:type="dxa"/>
            <w:gridSpan w:val="3"/>
            <w:tcBorders>
              <w:top w:val="single" w:sz="4" w:space="0" w:color="auto"/>
              <w:left w:val="nil"/>
              <w:bottom w:val="single" w:sz="4" w:space="0" w:color="auto"/>
            </w:tcBorders>
          </w:tcPr>
          <w:p w:rsidR="002229A7" w:rsidRDefault="002229A7" w:rsidP="00B06B57">
            <w:pPr>
              <w:spacing w:before="120" w:after="120"/>
              <w:ind w:right="720"/>
              <w:rPr>
                <w:sz w:val="20"/>
              </w:rPr>
            </w:pPr>
            <w:r>
              <w:rPr>
                <w:sz w:val="20"/>
              </w:rPr>
              <w:t>To provide clerical/admin support e.g. photocopying, typing, filing, collecting money, administer coursework etc.</w:t>
            </w:r>
          </w:p>
        </w:tc>
      </w:tr>
      <w:tr w:rsidR="002229A7" w:rsidTr="00B06B57">
        <w:trPr>
          <w:trHeight w:hRule="exact" w:val="240"/>
        </w:trPr>
        <w:tc>
          <w:tcPr>
            <w:tcW w:w="3618" w:type="dxa"/>
            <w:gridSpan w:val="3"/>
            <w:tcBorders>
              <w:top w:val="single" w:sz="4" w:space="0" w:color="auto"/>
              <w:left w:val="nil"/>
              <w:bottom w:val="single" w:sz="4" w:space="0" w:color="auto"/>
              <w:right w:val="nil"/>
            </w:tcBorders>
          </w:tcPr>
          <w:p w:rsidR="002229A7" w:rsidRDefault="002229A7" w:rsidP="00B06B57">
            <w:pPr>
              <w:spacing w:before="120" w:after="120"/>
              <w:rPr>
                <w:b/>
                <w:sz w:val="20"/>
              </w:rPr>
            </w:pPr>
          </w:p>
        </w:tc>
        <w:tc>
          <w:tcPr>
            <w:tcW w:w="6346" w:type="dxa"/>
            <w:tcBorders>
              <w:top w:val="single" w:sz="4" w:space="0" w:color="auto"/>
              <w:left w:val="nil"/>
              <w:bottom w:val="single" w:sz="4" w:space="0" w:color="auto"/>
              <w:right w:val="nil"/>
            </w:tcBorders>
          </w:tcPr>
          <w:p w:rsidR="002229A7" w:rsidRDefault="002229A7" w:rsidP="00B06B57">
            <w:pPr>
              <w:spacing w:before="120" w:after="120"/>
              <w:rPr>
                <w:sz w:val="20"/>
              </w:rPr>
            </w:pPr>
          </w:p>
        </w:tc>
      </w:tr>
      <w:tr w:rsidR="002229A7" w:rsidTr="00B06B57">
        <w:trPr>
          <w:cantSplit/>
        </w:trPr>
        <w:tc>
          <w:tcPr>
            <w:tcW w:w="9964" w:type="dxa"/>
            <w:gridSpan w:val="4"/>
            <w:tcBorders>
              <w:top w:val="single" w:sz="4" w:space="0" w:color="auto"/>
              <w:bottom w:val="nil"/>
            </w:tcBorders>
          </w:tcPr>
          <w:p w:rsidR="002229A7" w:rsidRDefault="002229A7" w:rsidP="00B06B57">
            <w:pPr>
              <w:spacing w:before="120" w:after="120"/>
              <w:rPr>
                <w:sz w:val="20"/>
              </w:rPr>
            </w:pPr>
            <w:r>
              <w:rPr>
                <w:b/>
                <w:sz w:val="20"/>
              </w:rPr>
              <w:t>Review Arrangements:</w:t>
            </w:r>
          </w:p>
        </w:tc>
      </w:tr>
      <w:tr w:rsidR="002229A7" w:rsidTr="00B06B57">
        <w:trPr>
          <w:cantSplit/>
        </w:trPr>
        <w:tc>
          <w:tcPr>
            <w:tcW w:w="9964" w:type="dxa"/>
            <w:gridSpan w:val="4"/>
            <w:tcBorders>
              <w:top w:val="nil"/>
            </w:tcBorders>
          </w:tcPr>
          <w:p w:rsidR="002229A7" w:rsidRDefault="002229A7" w:rsidP="00B06B57">
            <w:pPr>
              <w:spacing w:before="120" w:after="120"/>
              <w:ind w:left="720" w:right="720"/>
              <w:rPr>
                <w:sz w:val="20"/>
              </w:rPr>
            </w:pPr>
            <w:r>
              <w:rPr>
                <w:sz w:val="20"/>
              </w:rPr>
              <w:lastRenderedPageBreak/>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2229A7" w:rsidRDefault="002229A7" w:rsidP="002229A7">
      <w:pPr>
        <w:rPr>
          <w:sz w:val="20"/>
        </w:rPr>
      </w:pPr>
    </w:p>
    <w:tbl>
      <w:tblPr>
        <w:tblW w:w="0" w:type="auto"/>
        <w:tblLayout w:type="fixed"/>
        <w:tblLook w:val="0000" w:firstRow="0" w:lastRow="0" w:firstColumn="0" w:lastColumn="0" w:noHBand="0" w:noVBand="0"/>
      </w:tblPr>
      <w:tblGrid>
        <w:gridCol w:w="4518"/>
        <w:gridCol w:w="5446"/>
      </w:tblGrid>
      <w:tr w:rsidR="002229A7" w:rsidTr="00B06B57">
        <w:tc>
          <w:tcPr>
            <w:tcW w:w="4518" w:type="dxa"/>
            <w:vAlign w:val="bottom"/>
          </w:tcPr>
          <w:p w:rsidR="002229A7" w:rsidRDefault="002229A7" w:rsidP="00B06B57">
            <w:pPr>
              <w:spacing w:before="120" w:after="120"/>
              <w:rPr>
                <w:b/>
                <w:sz w:val="20"/>
              </w:rPr>
            </w:pPr>
            <w:r>
              <w:rPr>
                <w:b/>
                <w:sz w:val="20"/>
              </w:rPr>
              <w:t>Date Job Description prepared/revised:</w:t>
            </w:r>
          </w:p>
        </w:tc>
        <w:tc>
          <w:tcPr>
            <w:tcW w:w="5446" w:type="dxa"/>
            <w:tcBorders>
              <w:bottom w:val="single" w:sz="4" w:space="0" w:color="auto"/>
            </w:tcBorders>
          </w:tcPr>
          <w:p w:rsidR="002229A7" w:rsidRDefault="002229A7" w:rsidP="00B06B57">
            <w:pPr>
              <w:spacing w:before="120" w:after="120"/>
              <w:rPr>
                <w:sz w:val="20"/>
              </w:rPr>
            </w:pPr>
          </w:p>
        </w:tc>
      </w:tr>
      <w:tr w:rsidR="002229A7" w:rsidTr="00B06B57">
        <w:tc>
          <w:tcPr>
            <w:tcW w:w="4518" w:type="dxa"/>
            <w:vAlign w:val="bottom"/>
          </w:tcPr>
          <w:p w:rsidR="002229A7" w:rsidRDefault="002229A7" w:rsidP="00B06B57">
            <w:pPr>
              <w:spacing w:before="120" w:after="120"/>
              <w:rPr>
                <w:b/>
                <w:sz w:val="20"/>
              </w:rPr>
            </w:pPr>
            <w:r>
              <w:rPr>
                <w:b/>
                <w:sz w:val="20"/>
              </w:rPr>
              <w:t>Prepared by:</w:t>
            </w:r>
          </w:p>
        </w:tc>
        <w:tc>
          <w:tcPr>
            <w:tcW w:w="5446" w:type="dxa"/>
            <w:tcBorders>
              <w:top w:val="single" w:sz="4" w:space="0" w:color="auto"/>
              <w:bottom w:val="single" w:sz="4" w:space="0" w:color="auto"/>
            </w:tcBorders>
          </w:tcPr>
          <w:p w:rsidR="002229A7" w:rsidRDefault="002229A7" w:rsidP="00B06B57">
            <w:pPr>
              <w:spacing w:before="120" w:after="120"/>
              <w:rPr>
                <w:sz w:val="20"/>
              </w:rPr>
            </w:pPr>
          </w:p>
        </w:tc>
      </w:tr>
      <w:tr w:rsidR="002229A7" w:rsidTr="00B06B57">
        <w:tc>
          <w:tcPr>
            <w:tcW w:w="4518" w:type="dxa"/>
            <w:vAlign w:val="bottom"/>
          </w:tcPr>
          <w:p w:rsidR="002229A7" w:rsidRDefault="002229A7" w:rsidP="00B06B57">
            <w:pPr>
              <w:spacing w:before="120" w:after="120"/>
              <w:rPr>
                <w:b/>
                <w:sz w:val="20"/>
              </w:rPr>
            </w:pPr>
            <w:r>
              <w:rPr>
                <w:b/>
                <w:sz w:val="20"/>
              </w:rPr>
              <w:t>Agreed by Postholder</w:t>
            </w:r>
          </w:p>
        </w:tc>
        <w:tc>
          <w:tcPr>
            <w:tcW w:w="5446" w:type="dxa"/>
            <w:tcBorders>
              <w:top w:val="single" w:sz="4" w:space="0" w:color="auto"/>
              <w:bottom w:val="single" w:sz="4" w:space="0" w:color="auto"/>
            </w:tcBorders>
          </w:tcPr>
          <w:p w:rsidR="002229A7" w:rsidRDefault="002229A7" w:rsidP="00B06B57">
            <w:pPr>
              <w:spacing w:before="120" w:after="120"/>
              <w:rPr>
                <w:sz w:val="20"/>
              </w:rPr>
            </w:pPr>
          </w:p>
        </w:tc>
      </w:tr>
    </w:tbl>
    <w:p w:rsidR="002229A7" w:rsidRDefault="002229A7" w:rsidP="002229A7">
      <w:pPr>
        <w:rPr>
          <w:sz w:val="20"/>
        </w:rPr>
      </w:pPr>
    </w:p>
    <w:p w:rsidR="002229A7" w:rsidRDefault="002229A7" w:rsidP="002229A7">
      <w:pPr>
        <w:pStyle w:val="Heading4"/>
      </w:pPr>
    </w:p>
    <w:p w:rsidR="002229A7" w:rsidRDefault="002229A7" w:rsidP="002229A7">
      <w:pPr>
        <w:pStyle w:val="Heading4"/>
      </w:pPr>
    </w:p>
    <w:p w:rsidR="002229A7" w:rsidRDefault="002229A7" w:rsidP="002229A7">
      <w:pPr>
        <w:pStyle w:val="Heading4"/>
      </w:pPr>
      <w:r>
        <w:t>KEY QUALIFICATIONS/KNOWLEDGE/SKILLS/EXPERIENCE REQUIREMENTS</w:t>
      </w:r>
    </w:p>
    <w:p w:rsidR="002229A7" w:rsidRDefault="002229A7" w:rsidP="002229A7">
      <w:pPr>
        <w:rPr>
          <w:b/>
          <w:bCs/>
          <w:sz w:val="20"/>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4"/>
        <w:gridCol w:w="6398"/>
      </w:tblGrid>
      <w:tr w:rsidR="002229A7" w:rsidTr="00B06B57">
        <w:tc>
          <w:tcPr>
            <w:tcW w:w="2968" w:type="dxa"/>
          </w:tcPr>
          <w:p w:rsidR="002229A7" w:rsidRDefault="002229A7" w:rsidP="00B06B57">
            <w:pPr>
              <w:spacing w:before="60" w:after="60"/>
              <w:rPr>
                <w:b/>
                <w:bCs/>
                <w:sz w:val="20"/>
              </w:rPr>
            </w:pPr>
            <w:r>
              <w:rPr>
                <w:b/>
                <w:bCs/>
                <w:sz w:val="20"/>
              </w:rPr>
              <w:t>Experience:</w:t>
            </w:r>
          </w:p>
        </w:tc>
        <w:tc>
          <w:tcPr>
            <w:tcW w:w="6936" w:type="dxa"/>
          </w:tcPr>
          <w:p w:rsidR="002229A7" w:rsidRDefault="002229A7" w:rsidP="002229A7">
            <w:pPr>
              <w:numPr>
                <w:ilvl w:val="0"/>
                <w:numId w:val="5"/>
              </w:numPr>
              <w:spacing w:before="60" w:after="60"/>
              <w:rPr>
                <w:sz w:val="20"/>
              </w:rPr>
            </w:pPr>
            <w:r>
              <w:rPr>
                <w:sz w:val="20"/>
              </w:rPr>
              <w:t>Working with or caring for children of relevant age.</w:t>
            </w:r>
          </w:p>
          <w:p w:rsidR="002B5D3A" w:rsidRDefault="002B5D3A" w:rsidP="002229A7">
            <w:pPr>
              <w:numPr>
                <w:ilvl w:val="0"/>
                <w:numId w:val="5"/>
              </w:numPr>
              <w:spacing w:before="60" w:after="60"/>
              <w:rPr>
                <w:sz w:val="20"/>
              </w:rPr>
            </w:pPr>
            <w:r>
              <w:rPr>
                <w:sz w:val="20"/>
              </w:rPr>
              <w:t>Working with or caring for children with Special Educational Needs.</w:t>
            </w:r>
          </w:p>
        </w:tc>
      </w:tr>
      <w:tr w:rsidR="002229A7" w:rsidTr="00B06B57">
        <w:tc>
          <w:tcPr>
            <w:tcW w:w="2968" w:type="dxa"/>
          </w:tcPr>
          <w:p w:rsidR="002229A7" w:rsidRDefault="002229A7" w:rsidP="00B06B57">
            <w:pPr>
              <w:spacing w:line="132" w:lineRule="auto"/>
              <w:rPr>
                <w:b/>
                <w:bCs/>
                <w:sz w:val="20"/>
              </w:rPr>
            </w:pPr>
          </w:p>
        </w:tc>
        <w:tc>
          <w:tcPr>
            <w:tcW w:w="6936" w:type="dxa"/>
          </w:tcPr>
          <w:p w:rsidR="002229A7" w:rsidRDefault="002229A7" w:rsidP="00B06B57">
            <w:pPr>
              <w:spacing w:line="132" w:lineRule="auto"/>
              <w:rPr>
                <w:sz w:val="20"/>
              </w:rPr>
            </w:pPr>
          </w:p>
        </w:tc>
      </w:tr>
      <w:tr w:rsidR="002229A7" w:rsidTr="00B06B57">
        <w:tc>
          <w:tcPr>
            <w:tcW w:w="2968" w:type="dxa"/>
          </w:tcPr>
          <w:p w:rsidR="002229A7" w:rsidRDefault="002229A7" w:rsidP="00B06B57">
            <w:pPr>
              <w:spacing w:before="60" w:after="60"/>
              <w:rPr>
                <w:b/>
                <w:bCs/>
                <w:sz w:val="20"/>
              </w:rPr>
            </w:pPr>
            <w:r>
              <w:rPr>
                <w:b/>
                <w:bCs/>
                <w:sz w:val="20"/>
              </w:rPr>
              <w:t>Qualifications:</w:t>
            </w:r>
          </w:p>
        </w:tc>
        <w:tc>
          <w:tcPr>
            <w:tcW w:w="6936" w:type="dxa"/>
          </w:tcPr>
          <w:p w:rsidR="002229A7" w:rsidRDefault="002229A7" w:rsidP="002229A7">
            <w:pPr>
              <w:numPr>
                <w:ilvl w:val="0"/>
                <w:numId w:val="5"/>
              </w:numPr>
              <w:spacing w:before="60" w:after="60"/>
              <w:rPr>
                <w:sz w:val="20"/>
              </w:rPr>
            </w:pPr>
            <w:r>
              <w:rPr>
                <w:sz w:val="20"/>
              </w:rPr>
              <w:t>Good numeracy/literacy skills.</w:t>
            </w:r>
          </w:p>
          <w:p w:rsidR="002229A7" w:rsidRDefault="002229A7" w:rsidP="002229A7">
            <w:pPr>
              <w:numPr>
                <w:ilvl w:val="0"/>
                <w:numId w:val="5"/>
              </w:numPr>
              <w:spacing w:before="60" w:after="60"/>
              <w:rPr>
                <w:sz w:val="20"/>
              </w:rPr>
            </w:pPr>
            <w:r>
              <w:rPr>
                <w:sz w:val="20"/>
              </w:rPr>
              <w:t>Completion of DfES Teacher Assistant Induction Programme.</w:t>
            </w:r>
          </w:p>
          <w:p w:rsidR="002229A7" w:rsidRDefault="002229A7" w:rsidP="002229A7">
            <w:pPr>
              <w:numPr>
                <w:ilvl w:val="0"/>
                <w:numId w:val="5"/>
              </w:numPr>
              <w:spacing w:before="60" w:after="60"/>
              <w:rPr>
                <w:sz w:val="20"/>
              </w:rPr>
            </w:pPr>
            <w:r>
              <w:rPr>
                <w:sz w:val="20"/>
              </w:rPr>
              <w:t>NVQ 2 (or equivalent qualification or experience).</w:t>
            </w:r>
          </w:p>
          <w:p w:rsidR="002229A7" w:rsidRDefault="002229A7" w:rsidP="002229A7">
            <w:pPr>
              <w:numPr>
                <w:ilvl w:val="0"/>
                <w:numId w:val="5"/>
              </w:numPr>
              <w:spacing w:before="60" w:after="60"/>
              <w:rPr>
                <w:sz w:val="20"/>
              </w:rPr>
            </w:pPr>
            <w:r>
              <w:rPr>
                <w:sz w:val="20"/>
              </w:rPr>
              <w:t>Training in relevant strategies (e.g. literacy).</w:t>
            </w:r>
          </w:p>
          <w:p w:rsidR="002229A7" w:rsidRDefault="002229A7" w:rsidP="002229A7">
            <w:pPr>
              <w:numPr>
                <w:ilvl w:val="0"/>
                <w:numId w:val="5"/>
              </w:numPr>
              <w:spacing w:before="60" w:after="60"/>
              <w:rPr>
                <w:sz w:val="20"/>
              </w:rPr>
            </w:pPr>
            <w:r>
              <w:rPr>
                <w:sz w:val="20"/>
              </w:rPr>
              <w:t>First Aid Training as appropriate.</w:t>
            </w:r>
          </w:p>
        </w:tc>
      </w:tr>
      <w:tr w:rsidR="002229A7" w:rsidTr="00B06B57">
        <w:tc>
          <w:tcPr>
            <w:tcW w:w="2968" w:type="dxa"/>
          </w:tcPr>
          <w:p w:rsidR="002229A7" w:rsidRDefault="002229A7" w:rsidP="00B06B57">
            <w:pPr>
              <w:spacing w:line="132" w:lineRule="auto"/>
              <w:rPr>
                <w:b/>
                <w:bCs/>
                <w:sz w:val="20"/>
              </w:rPr>
            </w:pPr>
          </w:p>
        </w:tc>
        <w:tc>
          <w:tcPr>
            <w:tcW w:w="6936" w:type="dxa"/>
          </w:tcPr>
          <w:p w:rsidR="002229A7" w:rsidRDefault="002229A7" w:rsidP="00B06B57">
            <w:pPr>
              <w:spacing w:line="132" w:lineRule="auto"/>
              <w:rPr>
                <w:sz w:val="20"/>
              </w:rPr>
            </w:pPr>
          </w:p>
        </w:tc>
      </w:tr>
      <w:tr w:rsidR="002229A7" w:rsidTr="00B06B57">
        <w:tc>
          <w:tcPr>
            <w:tcW w:w="2968" w:type="dxa"/>
          </w:tcPr>
          <w:p w:rsidR="002229A7" w:rsidRDefault="002229A7" w:rsidP="00B06B57">
            <w:pPr>
              <w:spacing w:before="60" w:after="60"/>
              <w:rPr>
                <w:b/>
                <w:bCs/>
                <w:sz w:val="20"/>
              </w:rPr>
            </w:pPr>
            <w:r>
              <w:rPr>
                <w:b/>
                <w:bCs/>
                <w:sz w:val="20"/>
              </w:rPr>
              <w:t>Knowledge/skills:</w:t>
            </w:r>
          </w:p>
        </w:tc>
        <w:tc>
          <w:tcPr>
            <w:tcW w:w="6936" w:type="dxa"/>
          </w:tcPr>
          <w:p w:rsidR="002229A7" w:rsidRDefault="002229A7" w:rsidP="002229A7">
            <w:pPr>
              <w:numPr>
                <w:ilvl w:val="0"/>
                <w:numId w:val="6"/>
              </w:numPr>
              <w:spacing w:before="60" w:after="60"/>
              <w:rPr>
                <w:sz w:val="20"/>
              </w:rPr>
            </w:pPr>
            <w:r>
              <w:rPr>
                <w:sz w:val="20"/>
              </w:rPr>
              <w:t>Effective use of ICT to support learning.</w:t>
            </w:r>
          </w:p>
          <w:p w:rsidR="002229A7" w:rsidRDefault="002229A7" w:rsidP="002229A7">
            <w:pPr>
              <w:numPr>
                <w:ilvl w:val="0"/>
                <w:numId w:val="6"/>
              </w:numPr>
              <w:spacing w:before="60" w:after="60"/>
              <w:rPr>
                <w:sz w:val="20"/>
              </w:rPr>
            </w:pPr>
            <w:r>
              <w:rPr>
                <w:sz w:val="20"/>
              </w:rPr>
              <w:t>Use of equipment/ technology.</w:t>
            </w:r>
          </w:p>
          <w:p w:rsidR="002229A7" w:rsidRDefault="002229A7" w:rsidP="002229A7">
            <w:pPr>
              <w:numPr>
                <w:ilvl w:val="0"/>
                <w:numId w:val="6"/>
              </w:numPr>
              <w:spacing w:before="60" w:after="60"/>
              <w:rPr>
                <w:sz w:val="20"/>
              </w:rPr>
            </w:pPr>
            <w:r>
              <w:rPr>
                <w:sz w:val="20"/>
              </w:rPr>
              <w:t>Understanding of relevant policies/codes of practice and awareness of relevant legislation.</w:t>
            </w:r>
          </w:p>
          <w:p w:rsidR="002229A7" w:rsidRDefault="002229A7" w:rsidP="002229A7">
            <w:pPr>
              <w:numPr>
                <w:ilvl w:val="0"/>
                <w:numId w:val="6"/>
              </w:numPr>
              <w:spacing w:before="60" w:after="60"/>
              <w:rPr>
                <w:sz w:val="20"/>
              </w:rPr>
            </w:pPr>
            <w:r>
              <w:rPr>
                <w:sz w:val="20"/>
              </w:rPr>
              <w:t>General understanding of national/foundation stage curriculum and other basic learning programmes/strategies.</w:t>
            </w:r>
          </w:p>
          <w:p w:rsidR="002229A7" w:rsidRDefault="002229A7" w:rsidP="002229A7">
            <w:pPr>
              <w:numPr>
                <w:ilvl w:val="0"/>
                <w:numId w:val="6"/>
              </w:numPr>
              <w:spacing w:before="60" w:after="60"/>
              <w:rPr>
                <w:sz w:val="20"/>
              </w:rPr>
            </w:pPr>
            <w:r>
              <w:rPr>
                <w:sz w:val="20"/>
              </w:rPr>
              <w:t>Basic understanding of child development and learning.</w:t>
            </w:r>
          </w:p>
          <w:p w:rsidR="002229A7" w:rsidRDefault="002229A7" w:rsidP="002229A7">
            <w:pPr>
              <w:numPr>
                <w:ilvl w:val="0"/>
                <w:numId w:val="6"/>
              </w:numPr>
              <w:spacing w:before="60" w:after="60"/>
              <w:rPr>
                <w:sz w:val="20"/>
              </w:rPr>
            </w:pPr>
            <w:r>
              <w:rPr>
                <w:sz w:val="20"/>
              </w:rPr>
              <w:t>Ability to self-evaluate learning needs and actively seek learning opportunities.</w:t>
            </w:r>
          </w:p>
          <w:p w:rsidR="002229A7" w:rsidRDefault="002229A7" w:rsidP="002229A7">
            <w:pPr>
              <w:numPr>
                <w:ilvl w:val="0"/>
                <w:numId w:val="6"/>
              </w:numPr>
              <w:spacing w:before="60" w:after="60"/>
              <w:rPr>
                <w:sz w:val="20"/>
              </w:rPr>
            </w:pPr>
            <w:r>
              <w:rPr>
                <w:sz w:val="20"/>
              </w:rPr>
              <w:t>Ability to relate well to children and adults.</w:t>
            </w:r>
          </w:p>
          <w:p w:rsidR="002229A7" w:rsidRDefault="002229A7" w:rsidP="002229A7">
            <w:pPr>
              <w:numPr>
                <w:ilvl w:val="0"/>
                <w:numId w:val="6"/>
              </w:numPr>
              <w:spacing w:before="60" w:after="60"/>
              <w:rPr>
                <w:sz w:val="20"/>
              </w:rPr>
            </w:pPr>
            <w:r>
              <w:rPr>
                <w:sz w:val="20"/>
              </w:rPr>
              <w:t>Work constructively as part of a team, understanding classroom roles and responsibilities.</w:t>
            </w:r>
          </w:p>
        </w:tc>
      </w:tr>
    </w:tbl>
    <w:p w:rsidR="002229A7" w:rsidRDefault="000C6152" w:rsidP="002229A7">
      <w:pPr>
        <w:rPr>
          <w:sz w:val="20"/>
        </w:rPr>
      </w:pPr>
      <w:r>
        <w:rPr>
          <w:noProof/>
          <w:sz w:val="20"/>
          <w:lang w:eastAsia="en-GB"/>
        </w:rPr>
        <mc:AlternateContent>
          <mc:Choice Requires="wps">
            <w:drawing>
              <wp:anchor distT="0" distB="0" distL="114300" distR="114300" simplePos="0" relativeHeight="251660288" behindDoc="0" locked="1" layoutInCell="1" allowOverlap="0">
                <wp:simplePos x="0" y="0"/>
                <wp:positionH relativeFrom="column">
                  <wp:posOffset>4540250</wp:posOffset>
                </wp:positionH>
                <wp:positionV relativeFrom="page">
                  <wp:posOffset>342900</wp:posOffset>
                </wp:positionV>
                <wp:extent cx="1816100" cy="3429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29A7" w:rsidRDefault="002229A7" w:rsidP="002229A7">
                            <w:pPr>
                              <w:jc w:val="right"/>
                            </w:pPr>
                            <w:r>
                              <w:rPr>
                                <w:b/>
                                <w:bCs/>
                                <w:noProof/>
                                <w:sz w:val="24"/>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7.5pt;margin-top:27pt;width:1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jOfwIAAAY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" o:allowoverlap="f" stroked="f">
                <v:textbox>
                  <w:txbxContent>
                    <w:p w:rsidR="002229A7" w:rsidRDefault="002229A7" w:rsidP="002229A7">
                      <w:pPr>
                        <w:jc w:val="right"/>
                      </w:pPr>
                      <w:r>
                        <w:rPr>
                          <w:b/>
                          <w:bCs/>
                          <w:noProof/>
                          <w:sz w:val="24"/>
                        </w:rPr>
                        <w:t>APPENDIX 3</w:t>
                      </w:r>
                    </w:p>
                  </w:txbxContent>
                </v:textbox>
                <w10:wrap anchory="page"/>
                <w10:anchorlock/>
              </v:rect>
            </w:pict>
          </mc:Fallback>
        </mc:AlternateContent>
      </w:r>
    </w:p>
    <w:p w:rsidR="004C40AA" w:rsidRDefault="004C40AA"/>
    <w:sectPr w:rsidR="004C40AA" w:rsidSect="004C4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255"/>
    <w:multiLevelType w:val="hybridMultilevel"/>
    <w:tmpl w:val="FC887FA8"/>
    <w:lvl w:ilvl="0" w:tplc="3D42A0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B11C5E"/>
    <w:multiLevelType w:val="hybridMultilevel"/>
    <w:tmpl w:val="ECBCA548"/>
    <w:lvl w:ilvl="0" w:tplc="45E251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2D550B"/>
    <w:multiLevelType w:val="hybridMultilevel"/>
    <w:tmpl w:val="90AA312A"/>
    <w:lvl w:ilvl="0" w:tplc="85FCB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nsid w:val="56386BD6"/>
    <w:multiLevelType w:val="hybridMultilevel"/>
    <w:tmpl w:val="7996D95E"/>
    <w:lvl w:ilvl="0" w:tplc="DFE01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A7"/>
    <w:rsid w:val="00031395"/>
    <w:rsid w:val="000C6152"/>
    <w:rsid w:val="00105C95"/>
    <w:rsid w:val="00136AC8"/>
    <w:rsid w:val="00153472"/>
    <w:rsid w:val="001E4E95"/>
    <w:rsid w:val="002229A7"/>
    <w:rsid w:val="002B5D3A"/>
    <w:rsid w:val="002D2EA4"/>
    <w:rsid w:val="004C40AA"/>
    <w:rsid w:val="005F3DC3"/>
    <w:rsid w:val="006131A0"/>
    <w:rsid w:val="008230B1"/>
    <w:rsid w:val="008B4DCB"/>
    <w:rsid w:val="00BA76F0"/>
    <w:rsid w:val="00DA0AA4"/>
    <w:rsid w:val="00FF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A7"/>
    <w:pPr>
      <w:spacing w:after="0" w:line="240" w:lineRule="auto"/>
      <w:jc w:val="both"/>
    </w:pPr>
    <w:rPr>
      <w:rFonts w:ascii="Arial" w:eastAsia="Times New Roman" w:hAnsi="Arial" w:cs="Arial"/>
      <w:szCs w:val="20"/>
    </w:rPr>
  </w:style>
  <w:style w:type="paragraph" w:styleId="Heading2">
    <w:name w:val="heading 2"/>
    <w:basedOn w:val="Normal"/>
    <w:next w:val="Normal"/>
    <w:link w:val="Heading2Char"/>
    <w:qFormat/>
    <w:rsid w:val="002229A7"/>
    <w:pPr>
      <w:keepNext/>
      <w:outlineLvl w:val="1"/>
    </w:pPr>
    <w:rPr>
      <w:b/>
      <w:bCs/>
      <w:sz w:val="48"/>
    </w:rPr>
  </w:style>
  <w:style w:type="paragraph" w:styleId="Heading4">
    <w:name w:val="heading 4"/>
    <w:basedOn w:val="Normal"/>
    <w:next w:val="Normal"/>
    <w:link w:val="Heading4Char"/>
    <w:qFormat/>
    <w:rsid w:val="002229A7"/>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A4"/>
    <w:pPr>
      <w:ind w:left="720"/>
      <w:contextualSpacing/>
    </w:pPr>
    <w:rPr>
      <w:rFonts w:cs="Times New Roman"/>
    </w:rPr>
  </w:style>
  <w:style w:type="character" w:customStyle="1" w:styleId="Heading2Char">
    <w:name w:val="Heading 2 Char"/>
    <w:basedOn w:val="DefaultParagraphFont"/>
    <w:link w:val="Heading2"/>
    <w:rsid w:val="002229A7"/>
    <w:rPr>
      <w:rFonts w:ascii="Arial" w:eastAsia="Times New Roman" w:hAnsi="Arial" w:cs="Arial"/>
      <w:b/>
      <w:bCs/>
      <w:sz w:val="48"/>
      <w:szCs w:val="20"/>
    </w:rPr>
  </w:style>
  <w:style w:type="character" w:customStyle="1" w:styleId="Heading4Char">
    <w:name w:val="Heading 4 Char"/>
    <w:basedOn w:val="DefaultParagraphFont"/>
    <w:link w:val="Heading4"/>
    <w:rsid w:val="002229A7"/>
    <w:rPr>
      <w:rFonts w:ascii="Arial" w:eastAsia="Times New Roman" w:hAnsi="Arial" w:cs="Arial"/>
      <w:b/>
      <w:bCs/>
      <w:sz w:val="20"/>
      <w:szCs w:val="20"/>
      <w:u w:val="single"/>
    </w:rPr>
  </w:style>
  <w:style w:type="paragraph" w:styleId="Header">
    <w:name w:val="header"/>
    <w:basedOn w:val="Normal"/>
    <w:link w:val="HeaderChar"/>
    <w:rsid w:val="002229A7"/>
    <w:pPr>
      <w:tabs>
        <w:tab w:val="center" w:pos="4153"/>
        <w:tab w:val="right" w:pos="8306"/>
      </w:tabs>
    </w:pPr>
  </w:style>
  <w:style w:type="character" w:customStyle="1" w:styleId="HeaderChar">
    <w:name w:val="Header Char"/>
    <w:basedOn w:val="DefaultParagraphFont"/>
    <w:link w:val="Header"/>
    <w:rsid w:val="002229A7"/>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A7"/>
    <w:pPr>
      <w:spacing w:after="0" w:line="240" w:lineRule="auto"/>
      <w:jc w:val="both"/>
    </w:pPr>
    <w:rPr>
      <w:rFonts w:ascii="Arial" w:eastAsia="Times New Roman" w:hAnsi="Arial" w:cs="Arial"/>
      <w:szCs w:val="20"/>
    </w:rPr>
  </w:style>
  <w:style w:type="paragraph" w:styleId="Heading2">
    <w:name w:val="heading 2"/>
    <w:basedOn w:val="Normal"/>
    <w:next w:val="Normal"/>
    <w:link w:val="Heading2Char"/>
    <w:qFormat/>
    <w:rsid w:val="002229A7"/>
    <w:pPr>
      <w:keepNext/>
      <w:outlineLvl w:val="1"/>
    </w:pPr>
    <w:rPr>
      <w:b/>
      <w:bCs/>
      <w:sz w:val="48"/>
    </w:rPr>
  </w:style>
  <w:style w:type="paragraph" w:styleId="Heading4">
    <w:name w:val="heading 4"/>
    <w:basedOn w:val="Normal"/>
    <w:next w:val="Normal"/>
    <w:link w:val="Heading4Char"/>
    <w:qFormat/>
    <w:rsid w:val="002229A7"/>
    <w:pPr>
      <w:keepNext/>
      <w:outlineLvl w:val="3"/>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A4"/>
    <w:pPr>
      <w:ind w:left="720"/>
      <w:contextualSpacing/>
    </w:pPr>
    <w:rPr>
      <w:rFonts w:cs="Times New Roman"/>
    </w:rPr>
  </w:style>
  <w:style w:type="character" w:customStyle="1" w:styleId="Heading2Char">
    <w:name w:val="Heading 2 Char"/>
    <w:basedOn w:val="DefaultParagraphFont"/>
    <w:link w:val="Heading2"/>
    <w:rsid w:val="002229A7"/>
    <w:rPr>
      <w:rFonts w:ascii="Arial" w:eastAsia="Times New Roman" w:hAnsi="Arial" w:cs="Arial"/>
      <w:b/>
      <w:bCs/>
      <w:sz w:val="48"/>
      <w:szCs w:val="20"/>
    </w:rPr>
  </w:style>
  <w:style w:type="character" w:customStyle="1" w:styleId="Heading4Char">
    <w:name w:val="Heading 4 Char"/>
    <w:basedOn w:val="DefaultParagraphFont"/>
    <w:link w:val="Heading4"/>
    <w:rsid w:val="002229A7"/>
    <w:rPr>
      <w:rFonts w:ascii="Arial" w:eastAsia="Times New Roman" w:hAnsi="Arial" w:cs="Arial"/>
      <w:b/>
      <w:bCs/>
      <w:sz w:val="20"/>
      <w:szCs w:val="20"/>
      <w:u w:val="single"/>
    </w:rPr>
  </w:style>
  <w:style w:type="paragraph" w:styleId="Header">
    <w:name w:val="header"/>
    <w:basedOn w:val="Normal"/>
    <w:link w:val="HeaderChar"/>
    <w:rsid w:val="002229A7"/>
    <w:pPr>
      <w:tabs>
        <w:tab w:val="center" w:pos="4153"/>
        <w:tab w:val="right" w:pos="8306"/>
      </w:tabs>
    </w:pPr>
  </w:style>
  <w:style w:type="character" w:customStyle="1" w:styleId="HeaderChar">
    <w:name w:val="Header Char"/>
    <w:basedOn w:val="DefaultParagraphFont"/>
    <w:link w:val="Header"/>
    <w:rsid w:val="002229A7"/>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6AC61092</Template>
  <TotalTime>0</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derbyshire.j8</dc:creator>
  <cp:lastModifiedBy>Mrs J. Derbyshire</cp:lastModifiedBy>
  <cp:revision>2</cp:revision>
  <dcterms:created xsi:type="dcterms:W3CDTF">2016-03-29T12:28:00Z</dcterms:created>
  <dcterms:modified xsi:type="dcterms:W3CDTF">2016-03-29T12:28:00Z</dcterms:modified>
</cp:coreProperties>
</file>