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426" w:type="dxa"/>
        <w:tblLayout w:type="fixed"/>
        <w:tblLook w:val="0000" w:firstRow="0" w:lastRow="0" w:firstColumn="0" w:lastColumn="0" w:noHBand="0" w:noVBand="0"/>
      </w:tblPr>
      <w:tblGrid>
        <w:gridCol w:w="3261"/>
        <w:gridCol w:w="6946"/>
      </w:tblGrid>
      <w:tr w:rsidR="00085469" w:rsidRPr="00A92463" w:rsidTr="00496032">
        <w:tc>
          <w:tcPr>
            <w:tcW w:w="3261" w:type="dxa"/>
          </w:tcPr>
          <w:p w:rsidR="00496032" w:rsidRDefault="00496032" w:rsidP="003B3B84">
            <w:pPr>
              <w:ind w:left="-108" w:right="-250"/>
              <w:jc w:val="both"/>
              <w:rPr>
                <w:rFonts w:ascii="Calibri" w:hAnsi="Calibri"/>
                <w:noProof/>
                <w:sz w:val="22"/>
                <w:lang w:eastAsia="en-GB"/>
              </w:rPr>
            </w:pPr>
          </w:p>
          <w:p w:rsidR="00085469" w:rsidRPr="00A92463" w:rsidRDefault="003B3B84" w:rsidP="00496032">
            <w:pPr>
              <w:ind w:left="-108" w:right="-250"/>
              <w:jc w:val="center"/>
              <w:rPr>
                <w:rFonts w:ascii="Calibri" w:hAnsi="Calibri"/>
                <w:sz w:val="22"/>
              </w:rPr>
            </w:pPr>
            <w:r>
              <w:rPr>
                <w:rFonts w:ascii="Calibri" w:hAnsi="Calibri"/>
                <w:noProof/>
                <w:sz w:val="22"/>
                <w:lang w:eastAsia="en-GB"/>
              </w:rPr>
              <w:drawing>
                <wp:inline distT="0" distB="0" distL="0" distR="0">
                  <wp:extent cx="1191895" cy="779780"/>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D_SFC_colour_st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1895" cy="779780"/>
                          </a:xfrm>
                          <a:prstGeom prst="rect">
                            <a:avLst/>
                          </a:prstGeom>
                        </pic:spPr>
                      </pic:pic>
                    </a:graphicData>
                  </a:graphic>
                </wp:inline>
              </w:drawing>
            </w:r>
          </w:p>
        </w:tc>
        <w:tc>
          <w:tcPr>
            <w:tcW w:w="6946" w:type="dxa"/>
          </w:tcPr>
          <w:p w:rsidR="00085469" w:rsidRPr="00A92463" w:rsidRDefault="001A161A" w:rsidP="002773FD">
            <w:pPr>
              <w:ind w:left="459" w:right="-613"/>
              <w:jc w:val="both"/>
              <w:rPr>
                <w:rFonts w:ascii="Calibri" w:hAnsi="Calibri"/>
                <w:b/>
                <w:color w:val="002060"/>
                <w:sz w:val="28"/>
                <w:szCs w:val="28"/>
              </w:rPr>
            </w:pPr>
            <w:r>
              <w:rPr>
                <w:rFonts w:ascii="Calibri" w:hAnsi="Calibri"/>
                <w:b/>
                <w:color w:val="002060"/>
                <w:sz w:val="28"/>
                <w:szCs w:val="28"/>
              </w:rPr>
              <w:t xml:space="preserve">Teacher of </w:t>
            </w:r>
            <w:r w:rsidR="002B1BCC">
              <w:rPr>
                <w:rFonts w:ascii="Calibri" w:hAnsi="Calibri"/>
                <w:b/>
                <w:color w:val="002060"/>
                <w:sz w:val="28"/>
                <w:szCs w:val="28"/>
              </w:rPr>
              <w:t>Business Studies</w:t>
            </w:r>
          </w:p>
          <w:p w:rsidR="00085469" w:rsidRPr="00A92463" w:rsidRDefault="00085469" w:rsidP="002773FD">
            <w:pPr>
              <w:pStyle w:val="Heading1"/>
              <w:ind w:left="459" w:right="34"/>
              <w:jc w:val="both"/>
              <w:rPr>
                <w:rFonts w:ascii="Calibri" w:hAnsi="Calibri"/>
                <w:color w:val="002060"/>
                <w:sz w:val="28"/>
                <w:szCs w:val="28"/>
              </w:rPr>
            </w:pPr>
            <w:r w:rsidRPr="00A92463">
              <w:rPr>
                <w:rFonts w:ascii="Calibri" w:hAnsi="Calibri"/>
                <w:color w:val="002060"/>
                <w:sz w:val="28"/>
                <w:szCs w:val="28"/>
              </w:rPr>
              <w:t>Standard SFC Scale</w:t>
            </w:r>
          </w:p>
          <w:p w:rsidR="00085469" w:rsidRPr="00A92463" w:rsidRDefault="00085469" w:rsidP="002773FD">
            <w:pPr>
              <w:ind w:left="459" w:right="-613"/>
              <w:jc w:val="both"/>
              <w:rPr>
                <w:rFonts w:ascii="Calibri" w:hAnsi="Calibri"/>
                <w:b/>
                <w:color w:val="000080"/>
                <w:sz w:val="28"/>
                <w:szCs w:val="28"/>
              </w:rPr>
            </w:pPr>
          </w:p>
          <w:p w:rsidR="00850DCE" w:rsidRPr="00085469" w:rsidRDefault="00850DCE" w:rsidP="002773FD">
            <w:pPr>
              <w:pStyle w:val="BodyText"/>
              <w:ind w:left="459" w:right="-613"/>
              <w:jc w:val="both"/>
              <w:rPr>
                <w:rFonts w:ascii="Calibri" w:hAnsi="Calibri"/>
                <w:b/>
                <w:sz w:val="24"/>
                <w:szCs w:val="24"/>
              </w:rPr>
            </w:pPr>
            <w:r w:rsidRPr="00085469">
              <w:rPr>
                <w:rFonts w:ascii="Calibri" w:hAnsi="Calibri"/>
                <w:b/>
                <w:sz w:val="24"/>
                <w:szCs w:val="24"/>
              </w:rPr>
              <w:t xml:space="preserve">Standard Scale </w:t>
            </w:r>
          </w:p>
          <w:p w:rsidR="009C4C74" w:rsidRDefault="00850DCE" w:rsidP="002773FD">
            <w:pPr>
              <w:pStyle w:val="BodyText2"/>
              <w:ind w:left="459" w:right="-613"/>
              <w:jc w:val="both"/>
              <w:rPr>
                <w:rFonts w:ascii="Calibri" w:hAnsi="Calibri"/>
                <w:szCs w:val="24"/>
              </w:rPr>
            </w:pPr>
            <w:r w:rsidRPr="00085469">
              <w:rPr>
                <w:rFonts w:ascii="Calibri" w:hAnsi="Calibri"/>
                <w:szCs w:val="24"/>
              </w:rPr>
              <w:t>£</w:t>
            </w:r>
            <w:r w:rsidR="002B1BCC">
              <w:rPr>
                <w:rFonts w:ascii="Calibri" w:hAnsi="Calibri"/>
              </w:rPr>
              <w:t>24,098</w:t>
            </w:r>
            <w:r w:rsidR="00487E4F">
              <w:rPr>
                <w:rFonts w:ascii="Calibri" w:hAnsi="Calibri"/>
              </w:rPr>
              <w:t xml:space="preserve"> - £</w:t>
            </w:r>
            <w:r w:rsidR="002B1BCC">
              <w:rPr>
                <w:rFonts w:ascii="Calibri" w:hAnsi="Calibri"/>
              </w:rPr>
              <w:t>39,329</w:t>
            </w:r>
            <w:r w:rsidR="009C4C74">
              <w:rPr>
                <w:rFonts w:ascii="Calibri" w:hAnsi="Calibri"/>
              </w:rPr>
              <w:t xml:space="preserve"> </w:t>
            </w:r>
            <w:r w:rsidR="00496032">
              <w:rPr>
                <w:rFonts w:ascii="Calibri" w:hAnsi="Calibri"/>
                <w:szCs w:val="24"/>
              </w:rPr>
              <w:t xml:space="preserve">- </w:t>
            </w:r>
            <w:r w:rsidRPr="00085469">
              <w:rPr>
                <w:rFonts w:ascii="Calibri" w:hAnsi="Calibri"/>
                <w:szCs w:val="24"/>
              </w:rPr>
              <w:t xml:space="preserve">dependent on qualifications and </w:t>
            </w:r>
          </w:p>
          <w:p w:rsidR="00085469" w:rsidRPr="00A92463" w:rsidRDefault="002773FD" w:rsidP="002773FD">
            <w:pPr>
              <w:pStyle w:val="BodyText2"/>
              <w:ind w:left="459" w:right="34"/>
              <w:jc w:val="both"/>
              <w:rPr>
                <w:rFonts w:ascii="Calibri" w:hAnsi="Calibri"/>
                <w:sz w:val="22"/>
              </w:rPr>
            </w:pPr>
            <w:r>
              <w:rPr>
                <w:rFonts w:ascii="Calibri" w:hAnsi="Calibri"/>
                <w:szCs w:val="24"/>
              </w:rPr>
              <w:t>p</w:t>
            </w:r>
            <w:r w:rsidR="00487E4F">
              <w:rPr>
                <w:rFonts w:ascii="Calibri" w:hAnsi="Calibri"/>
                <w:szCs w:val="24"/>
              </w:rPr>
              <w:t>erformance</w:t>
            </w:r>
            <w:r w:rsidR="00496032">
              <w:rPr>
                <w:rFonts w:ascii="Calibri" w:hAnsi="Calibri"/>
                <w:szCs w:val="24"/>
              </w:rPr>
              <w:t xml:space="preserve"> (pay award pending)</w:t>
            </w:r>
          </w:p>
        </w:tc>
      </w:tr>
    </w:tbl>
    <w:p w:rsidR="00085469" w:rsidRPr="00A92463" w:rsidRDefault="00085469" w:rsidP="00850DCE">
      <w:pPr>
        <w:pStyle w:val="PlainText"/>
        <w:ind w:left="-426" w:right="-613"/>
        <w:jc w:val="both"/>
        <w:rPr>
          <w:rFonts w:ascii="Calibri" w:eastAsia="MS Mincho" w:hAnsi="Calibri"/>
          <w:sz w:val="22"/>
        </w:rPr>
      </w:pPr>
      <w:r w:rsidRPr="00A92463">
        <w:rPr>
          <w:rFonts w:ascii="Calibri" w:eastAsia="MS Mincho" w:hAnsi="Calibri"/>
          <w:sz w:val="22"/>
        </w:rPr>
        <w:tab/>
      </w:r>
      <w:r w:rsidRPr="00A92463">
        <w:rPr>
          <w:rFonts w:ascii="Calibri" w:eastAsia="MS Mincho" w:hAnsi="Calibri"/>
          <w:sz w:val="22"/>
        </w:rPr>
        <w:tab/>
      </w:r>
      <w:r w:rsidRPr="00A92463">
        <w:rPr>
          <w:rFonts w:ascii="Calibri" w:eastAsia="MS Mincho" w:hAnsi="Calibri"/>
          <w:sz w:val="22"/>
        </w:rPr>
        <w:tab/>
      </w:r>
    </w:p>
    <w:p w:rsidR="003363C5" w:rsidRDefault="003363C5" w:rsidP="003B3B84">
      <w:pPr>
        <w:pStyle w:val="BodyText3"/>
        <w:ind w:left="-426" w:right="-613"/>
        <w:rPr>
          <w:rFonts w:ascii="Calibri" w:hAnsi="Calibri"/>
          <w:sz w:val="24"/>
          <w:szCs w:val="22"/>
        </w:rPr>
      </w:pPr>
    </w:p>
    <w:p w:rsidR="003B3B84" w:rsidRPr="00B93357" w:rsidRDefault="003B3B84" w:rsidP="003B3B84">
      <w:pPr>
        <w:pStyle w:val="BodyText3"/>
        <w:ind w:left="-426" w:right="-613"/>
        <w:rPr>
          <w:rFonts w:ascii="Calibri" w:hAnsi="Calibri"/>
          <w:sz w:val="24"/>
          <w:szCs w:val="22"/>
        </w:rPr>
      </w:pPr>
      <w:r w:rsidRPr="00B93357">
        <w:rPr>
          <w:rFonts w:ascii="Calibri" w:hAnsi="Calibri"/>
          <w:sz w:val="24"/>
          <w:szCs w:val="22"/>
        </w:rPr>
        <w:t xml:space="preserve">A warm and welcoming community, situated in the heart of Cheshire with excellent transport links to Manchester, Liverpool, Chester, </w:t>
      </w:r>
      <w:proofErr w:type="gramStart"/>
      <w:r w:rsidRPr="00B93357">
        <w:rPr>
          <w:rFonts w:ascii="Calibri" w:hAnsi="Calibri"/>
          <w:sz w:val="24"/>
          <w:szCs w:val="22"/>
        </w:rPr>
        <w:t>Warrington</w:t>
      </w:r>
      <w:proofErr w:type="gramEnd"/>
      <w:r w:rsidRPr="00B93357">
        <w:rPr>
          <w:rFonts w:ascii="Calibri" w:hAnsi="Calibri"/>
          <w:sz w:val="24"/>
          <w:szCs w:val="22"/>
        </w:rPr>
        <w:t xml:space="preserve"> and beyond, Sir John Deane’s</w:t>
      </w:r>
      <w:r w:rsidR="002C4F09">
        <w:rPr>
          <w:rFonts w:ascii="Calibri" w:hAnsi="Calibri"/>
          <w:sz w:val="24"/>
          <w:szCs w:val="22"/>
        </w:rPr>
        <w:t xml:space="preserve"> Sixth Form College</w:t>
      </w:r>
      <w:r w:rsidRPr="00B93357">
        <w:rPr>
          <w:rFonts w:ascii="Calibri" w:hAnsi="Calibri"/>
          <w:sz w:val="24"/>
          <w:szCs w:val="22"/>
        </w:rPr>
        <w:t xml:space="preserve"> is an excellent place to work and continue your professional</w:t>
      </w:r>
      <w:r w:rsidRPr="00B93357">
        <w:rPr>
          <w:rFonts w:ascii="Calibri" w:hAnsi="Calibri"/>
          <w:color w:val="FF0000"/>
          <w:sz w:val="24"/>
          <w:szCs w:val="22"/>
        </w:rPr>
        <w:t xml:space="preserve"> </w:t>
      </w:r>
      <w:r w:rsidRPr="00B93357">
        <w:rPr>
          <w:rFonts w:ascii="Calibri" w:hAnsi="Calibri"/>
          <w:sz w:val="24"/>
          <w:szCs w:val="22"/>
        </w:rPr>
        <w:t xml:space="preserve">development. The </w:t>
      </w:r>
      <w:r>
        <w:rPr>
          <w:rFonts w:ascii="Calibri" w:hAnsi="Calibri"/>
          <w:sz w:val="24"/>
          <w:szCs w:val="22"/>
        </w:rPr>
        <w:t>sixth form</w:t>
      </w:r>
      <w:r w:rsidRPr="00B93357">
        <w:rPr>
          <w:rFonts w:ascii="Calibri" w:hAnsi="Calibri"/>
          <w:sz w:val="24"/>
          <w:szCs w:val="22"/>
        </w:rPr>
        <w:t xml:space="preserve"> has superb teaching, learning and recreational facilities and has benefitted from a recent building programme which has imaginatively combined the new and historical parts of the campus. New colleagues will be fully supported throughout their first year in post.  A Level experience is not a requirement; we are seeking to appoint an individual who loves to teach and loves to learn and who has a passion for all aspects of </w:t>
      </w:r>
      <w:r w:rsidR="002B1BCC">
        <w:rPr>
          <w:rFonts w:ascii="Calibri" w:hAnsi="Calibri"/>
          <w:sz w:val="24"/>
          <w:szCs w:val="22"/>
        </w:rPr>
        <w:t>Business Studies</w:t>
      </w:r>
      <w:r w:rsidRPr="00B93357">
        <w:rPr>
          <w:rFonts w:ascii="Calibri" w:hAnsi="Calibri"/>
          <w:sz w:val="24"/>
          <w:szCs w:val="22"/>
        </w:rPr>
        <w:t>.</w:t>
      </w:r>
    </w:p>
    <w:p w:rsidR="003363C5" w:rsidRDefault="003363C5" w:rsidP="003363C5">
      <w:pPr>
        <w:pStyle w:val="BodyText2"/>
        <w:jc w:val="both"/>
        <w:rPr>
          <w:rFonts w:ascii="Calibri" w:hAnsi="Calibri"/>
          <w:sz w:val="22"/>
          <w:szCs w:val="22"/>
        </w:rPr>
      </w:pPr>
    </w:p>
    <w:p w:rsidR="002773FD" w:rsidRPr="002773FD" w:rsidRDefault="003363C5" w:rsidP="002C4F09">
      <w:pPr>
        <w:pStyle w:val="BodyText2"/>
        <w:ind w:left="-426" w:right="-613"/>
        <w:jc w:val="both"/>
        <w:rPr>
          <w:rFonts w:asciiTheme="minorHAnsi" w:hAnsiTheme="minorHAnsi" w:cstheme="minorHAnsi"/>
          <w:b w:val="0"/>
          <w:color w:val="auto"/>
          <w:szCs w:val="24"/>
        </w:rPr>
      </w:pPr>
      <w:r w:rsidRPr="002C4F09">
        <w:rPr>
          <w:rFonts w:ascii="Calibri" w:hAnsi="Calibri"/>
          <w:b w:val="0"/>
          <w:color w:val="000000" w:themeColor="text1"/>
          <w:szCs w:val="24"/>
        </w:rPr>
        <w:t>We believe our results speak for themselves. In August 201</w:t>
      </w:r>
      <w:r w:rsidR="002773FD">
        <w:rPr>
          <w:rFonts w:ascii="Calibri" w:hAnsi="Calibri"/>
          <w:b w:val="0"/>
          <w:color w:val="000000" w:themeColor="text1"/>
          <w:szCs w:val="24"/>
        </w:rPr>
        <w:t>9</w:t>
      </w:r>
      <w:r w:rsidRPr="002C4F09">
        <w:rPr>
          <w:rFonts w:ascii="Calibri" w:hAnsi="Calibri"/>
          <w:b w:val="0"/>
          <w:color w:val="000000" w:themeColor="text1"/>
          <w:szCs w:val="24"/>
        </w:rPr>
        <w:t xml:space="preserve"> student</w:t>
      </w:r>
      <w:r w:rsidR="002773FD">
        <w:rPr>
          <w:rFonts w:ascii="Calibri" w:hAnsi="Calibri"/>
          <w:b w:val="0"/>
          <w:color w:val="000000" w:themeColor="text1"/>
          <w:szCs w:val="24"/>
        </w:rPr>
        <w:t>s at the College achieved a 99.7</w:t>
      </w:r>
      <w:r w:rsidRPr="002C4F09">
        <w:rPr>
          <w:rFonts w:ascii="Calibri" w:hAnsi="Calibri"/>
          <w:b w:val="0"/>
          <w:color w:val="000000" w:themeColor="text1"/>
          <w:szCs w:val="24"/>
        </w:rPr>
        <w:t xml:space="preserve">% </w:t>
      </w:r>
      <w:r w:rsidRPr="002773FD">
        <w:rPr>
          <w:rFonts w:asciiTheme="minorHAnsi" w:hAnsiTheme="minorHAnsi" w:cstheme="minorHAnsi"/>
          <w:b w:val="0"/>
          <w:color w:val="auto"/>
          <w:szCs w:val="24"/>
        </w:rPr>
        <w:t xml:space="preserve">pass rate, </w:t>
      </w:r>
      <w:r w:rsidR="002773FD" w:rsidRPr="002773FD">
        <w:rPr>
          <w:rFonts w:asciiTheme="minorHAnsi" w:hAnsiTheme="minorHAnsi" w:cstheme="minorHAnsi"/>
          <w:b w:val="0"/>
          <w:color w:val="auto"/>
          <w:szCs w:val="24"/>
        </w:rPr>
        <w:t xml:space="preserve">just 7 grade U entries from a total </w:t>
      </w:r>
      <w:proofErr w:type="gramStart"/>
      <w:r w:rsidR="002773FD" w:rsidRPr="002773FD">
        <w:rPr>
          <w:rFonts w:asciiTheme="minorHAnsi" w:hAnsiTheme="minorHAnsi" w:cstheme="minorHAnsi"/>
          <w:b w:val="0"/>
          <w:color w:val="auto"/>
          <w:szCs w:val="24"/>
        </w:rPr>
        <w:t>A</w:t>
      </w:r>
      <w:proofErr w:type="gramEnd"/>
      <w:r w:rsidR="002773FD" w:rsidRPr="002773FD">
        <w:rPr>
          <w:rFonts w:asciiTheme="minorHAnsi" w:hAnsiTheme="minorHAnsi" w:cstheme="minorHAnsi"/>
          <w:b w:val="0"/>
          <w:color w:val="auto"/>
          <w:szCs w:val="24"/>
        </w:rPr>
        <w:t xml:space="preserve"> level entry of 2,089</w:t>
      </w:r>
      <w:r w:rsidR="002773FD">
        <w:rPr>
          <w:rFonts w:asciiTheme="minorHAnsi" w:hAnsiTheme="minorHAnsi" w:cstheme="minorHAnsi"/>
          <w:b w:val="0"/>
          <w:color w:val="auto"/>
          <w:szCs w:val="24"/>
        </w:rPr>
        <w:t>.</w:t>
      </w:r>
    </w:p>
    <w:p w:rsidR="003B3B84" w:rsidRDefault="003B3B84" w:rsidP="003B3B84">
      <w:pPr>
        <w:pStyle w:val="BodyText3"/>
        <w:ind w:left="-426" w:right="-613"/>
        <w:rPr>
          <w:rFonts w:ascii="Calibri" w:hAnsi="Calibri"/>
          <w:sz w:val="24"/>
          <w:szCs w:val="24"/>
        </w:rPr>
      </w:pPr>
    </w:p>
    <w:p w:rsidR="003B3B84" w:rsidRDefault="003B3B84" w:rsidP="003B3B84">
      <w:pPr>
        <w:ind w:left="-426" w:right="-613"/>
        <w:jc w:val="both"/>
        <w:rPr>
          <w:rFonts w:asciiTheme="minorHAnsi" w:hAnsiTheme="minorHAnsi"/>
          <w:szCs w:val="24"/>
        </w:rPr>
      </w:pPr>
      <w:r w:rsidRPr="00487E4F">
        <w:rPr>
          <w:rFonts w:asciiTheme="minorHAnsi" w:hAnsiTheme="minorHAnsi"/>
          <w:szCs w:val="24"/>
        </w:rPr>
        <w:t xml:space="preserve">We are committed to Equal Opportunities and positively welcome applications from every section of the community.  We particularly welcome applications from male applicants and those from a black and ethnic minority as they are under-represented within the College. </w:t>
      </w:r>
      <w:r w:rsidRPr="00104538">
        <w:rPr>
          <w:rFonts w:ascii="Calibri" w:hAnsi="Calibri"/>
          <w:color w:val="000000"/>
        </w:rPr>
        <w:t xml:space="preserve">The ability to fulfil all spoken aspects of the role with confidence through the medium of English is essential.  </w:t>
      </w:r>
      <w:r w:rsidRPr="00487E4F">
        <w:rPr>
          <w:rFonts w:asciiTheme="minorHAnsi" w:hAnsiTheme="minorHAnsi"/>
          <w:szCs w:val="24"/>
        </w:rPr>
        <w:t>Sir John Deane’s is also committed to safeguarding and promoting the welfare of children and young people and the British values of democracy, the rule of law, individual liberty and mutual respect and tolerance. We expect all staff and volunteers to share this commitment.</w:t>
      </w:r>
    </w:p>
    <w:p w:rsidR="00AA5B3A" w:rsidRDefault="00AA5B3A" w:rsidP="003B3B84">
      <w:pPr>
        <w:ind w:left="-426" w:right="-613"/>
        <w:jc w:val="both"/>
        <w:rPr>
          <w:rFonts w:asciiTheme="minorHAnsi" w:hAnsiTheme="minorHAnsi"/>
          <w:szCs w:val="24"/>
        </w:rPr>
      </w:pPr>
    </w:p>
    <w:p w:rsidR="003B3B84" w:rsidRDefault="003B3B84" w:rsidP="003B3B84">
      <w:pPr>
        <w:pStyle w:val="NormalWeb"/>
        <w:spacing w:before="0" w:beforeAutospacing="0" w:after="0" w:afterAutospacing="0"/>
        <w:ind w:left="-426" w:right="-613"/>
        <w:jc w:val="both"/>
        <w:rPr>
          <w:rFonts w:ascii="Calibri" w:hAnsi="Calibri"/>
        </w:rPr>
      </w:pPr>
      <w:r>
        <w:rPr>
          <w:rFonts w:ascii="Calibri" w:hAnsi="Calibri"/>
        </w:rPr>
        <w:t>As part of your application please include data from your previous three years teaching groups showing pass rates, high grades and value added scores.  Newly Qualified Teachers should include a copy of the report from their teaching placement in place of this information.</w:t>
      </w:r>
    </w:p>
    <w:p w:rsidR="0089245C" w:rsidRDefault="0089245C" w:rsidP="00E85A95">
      <w:pPr>
        <w:pStyle w:val="BodyText3"/>
        <w:ind w:left="-426" w:right="-613"/>
        <w:rPr>
          <w:rFonts w:ascii="Calibri" w:hAnsi="Calibri"/>
          <w:sz w:val="24"/>
          <w:szCs w:val="24"/>
        </w:rPr>
      </w:pPr>
    </w:p>
    <w:p w:rsidR="00496032" w:rsidRPr="002A5D89" w:rsidRDefault="00496032" w:rsidP="00496032">
      <w:pPr>
        <w:pStyle w:val="PlainText"/>
        <w:ind w:left="-426" w:right="-805"/>
        <w:jc w:val="both"/>
        <w:rPr>
          <w:rFonts w:asciiTheme="minorHAnsi" w:eastAsia="MS Mincho" w:hAnsiTheme="minorHAnsi"/>
          <w:b/>
          <w:bCs/>
          <w:color w:val="000080"/>
          <w:sz w:val="24"/>
          <w:szCs w:val="24"/>
        </w:rPr>
      </w:pPr>
      <w:r w:rsidRPr="002A5D89">
        <w:rPr>
          <w:rFonts w:asciiTheme="minorHAnsi" w:eastAsia="MS Mincho" w:hAnsiTheme="minorHAnsi"/>
          <w:b/>
          <w:bCs/>
          <w:color w:val="000080"/>
          <w:sz w:val="24"/>
          <w:szCs w:val="24"/>
        </w:rPr>
        <w:t>The Department</w:t>
      </w:r>
    </w:p>
    <w:p w:rsidR="00496032" w:rsidRPr="00496032" w:rsidRDefault="00496032" w:rsidP="00496032">
      <w:pPr>
        <w:ind w:left="-426" w:right="-755"/>
        <w:jc w:val="both"/>
        <w:rPr>
          <w:rFonts w:ascii="Calibri" w:hAnsi="Calibri"/>
          <w:color w:val="000000" w:themeColor="text1"/>
          <w:szCs w:val="24"/>
        </w:rPr>
      </w:pPr>
      <w:r w:rsidRPr="00496032">
        <w:rPr>
          <w:rFonts w:ascii="Calibri" w:hAnsi="Calibri"/>
          <w:color w:val="000000" w:themeColor="text1"/>
          <w:szCs w:val="24"/>
        </w:rPr>
        <w:t xml:space="preserve">The department offers three courses: </w:t>
      </w:r>
      <w:r>
        <w:rPr>
          <w:rFonts w:ascii="Calibri" w:hAnsi="Calibri"/>
          <w:color w:val="000000" w:themeColor="text1"/>
          <w:szCs w:val="24"/>
        </w:rPr>
        <w:t>A Level Business Studies, BTEC Business and BTEC ICT and follow the Edexcel specification.</w:t>
      </w:r>
    </w:p>
    <w:p w:rsidR="00496032" w:rsidRPr="00496032" w:rsidRDefault="00496032" w:rsidP="00496032">
      <w:pPr>
        <w:ind w:left="-426" w:right="-755"/>
        <w:jc w:val="both"/>
        <w:rPr>
          <w:rFonts w:ascii="Calibri" w:hAnsi="Calibri"/>
          <w:color w:val="000000" w:themeColor="text1"/>
          <w:szCs w:val="24"/>
        </w:rPr>
      </w:pPr>
    </w:p>
    <w:p w:rsidR="00496032" w:rsidRPr="00496032" w:rsidRDefault="00496032" w:rsidP="00496032">
      <w:pPr>
        <w:pStyle w:val="BodyText2"/>
        <w:ind w:left="-426" w:right="-755"/>
        <w:jc w:val="both"/>
        <w:rPr>
          <w:rFonts w:ascii="Calibri" w:hAnsi="Calibri"/>
          <w:b w:val="0"/>
          <w:color w:val="000000" w:themeColor="text1"/>
          <w:szCs w:val="24"/>
        </w:rPr>
      </w:pPr>
      <w:r w:rsidRPr="00496032">
        <w:rPr>
          <w:rFonts w:ascii="Calibri" w:hAnsi="Calibri"/>
          <w:b w:val="0"/>
          <w:color w:val="000000" w:themeColor="text1"/>
          <w:szCs w:val="24"/>
        </w:rPr>
        <w:t xml:space="preserve">Role play, group research, presentation problem solving, and precise examination technique skilled approaches are encouraged, to enable students to develop their ability to recognise, define, analyse and evaluate concepts.  Discussion and debate are an essential part of the Business </w:t>
      </w:r>
      <w:r>
        <w:rPr>
          <w:rFonts w:ascii="Calibri" w:hAnsi="Calibri"/>
          <w:b w:val="0"/>
          <w:color w:val="000000" w:themeColor="text1"/>
          <w:szCs w:val="24"/>
        </w:rPr>
        <w:t>course</w:t>
      </w:r>
      <w:r w:rsidRPr="00496032">
        <w:rPr>
          <w:rFonts w:ascii="Calibri" w:hAnsi="Calibri"/>
          <w:b w:val="0"/>
          <w:color w:val="000000" w:themeColor="text1"/>
          <w:szCs w:val="24"/>
        </w:rPr>
        <w:t xml:space="preserve"> we offer, hence, active student participation is encouraged.  </w:t>
      </w:r>
    </w:p>
    <w:p w:rsidR="00496032" w:rsidRPr="00496032" w:rsidRDefault="00496032" w:rsidP="00496032">
      <w:pPr>
        <w:ind w:left="-426" w:right="-755"/>
        <w:jc w:val="both"/>
        <w:rPr>
          <w:rFonts w:ascii="Calibri" w:hAnsi="Calibri"/>
          <w:color w:val="000000" w:themeColor="text1"/>
          <w:szCs w:val="24"/>
        </w:rPr>
      </w:pPr>
    </w:p>
    <w:p w:rsidR="00496032" w:rsidRPr="00496032" w:rsidRDefault="00496032" w:rsidP="00496032">
      <w:pPr>
        <w:ind w:left="-426" w:right="-755"/>
        <w:jc w:val="both"/>
        <w:rPr>
          <w:rFonts w:ascii="Calibri" w:hAnsi="Calibri"/>
          <w:color w:val="000000" w:themeColor="text1"/>
          <w:szCs w:val="24"/>
        </w:rPr>
      </w:pPr>
      <w:r w:rsidRPr="00496032">
        <w:rPr>
          <w:rFonts w:ascii="Calibri" w:hAnsi="Calibri"/>
          <w:color w:val="000000" w:themeColor="text1"/>
          <w:szCs w:val="24"/>
        </w:rPr>
        <w:t xml:space="preserve">The department enjoys suited classrooms and </w:t>
      </w:r>
      <w:r w:rsidR="00AD4CA6">
        <w:rPr>
          <w:rFonts w:ascii="Calibri" w:hAnsi="Calibri"/>
          <w:color w:val="000000" w:themeColor="text1"/>
          <w:szCs w:val="24"/>
        </w:rPr>
        <w:t>a</w:t>
      </w:r>
      <w:r w:rsidRPr="00496032">
        <w:rPr>
          <w:rFonts w:ascii="Calibri" w:hAnsi="Calibri"/>
          <w:color w:val="000000" w:themeColor="text1"/>
          <w:szCs w:val="24"/>
        </w:rPr>
        <w:t xml:space="preserve"> dedicated IT room which contains 22 networked computers. </w:t>
      </w:r>
      <w:r w:rsidR="00AD4CA6">
        <w:rPr>
          <w:rFonts w:ascii="Calibri" w:hAnsi="Calibri"/>
          <w:color w:val="000000" w:themeColor="text1"/>
          <w:szCs w:val="24"/>
        </w:rPr>
        <w:t>There is also</w:t>
      </w:r>
      <w:r w:rsidRPr="00496032">
        <w:rPr>
          <w:rFonts w:ascii="Calibri" w:hAnsi="Calibri"/>
          <w:color w:val="000000" w:themeColor="text1"/>
          <w:szCs w:val="24"/>
        </w:rPr>
        <w:t xml:space="preserve"> an IT drop in area of 16 networked computers which is largely used by teachers for break out activities with their students and by students for independent study.</w:t>
      </w:r>
    </w:p>
    <w:p w:rsidR="00496032" w:rsidRDefault="00496032" w:rsidP="00AA5B3A">
      <w:pPr>
        <w:pStyle w:val="Heading2"/>
        <w:ind w:left="-426" w:right="-613"/>
        <w:jc w:val="both"/>
        <w:rPr>
          <w:rFonts w:ascii="Calibri" w:hAnsi="Calibri"/>
          <w:color w:val="000080"/>
          <w:szCs w:val="24"/>
        </w:rPr>
      </w:pPr>
    </w:p>
    <w:p w:rsidR="003B3B84" w:rsidRDefault="00085469" w:rsidP="00AA5B3A">
      <w:pPr>
        <w:pStyle w:val="Heading2"/>
        <w:ind w:left="-426" w:right="-613"/>
        <w:jc w:val="both"/>
        <w:rPr>
          <w:rFonts w:ascii="Calibri" w:hAnsi="Calibri"/>
          <w:color w:val="000080"/>
          <w:szCs w:val="24"/>
        </w:rPr>
      </w:pPr>
      <w:r w:rsidRPr="00A92463">
        <w:rPr>
          <w:rFonts w:ascii="Calibri" w:hAnsi="Calibri"/>
          <w:color w:val="000080"/>
          <w:szCs w:val="24"/>
        </w:rPr>
        <w:t>The Post</w:t>
      </w:r>
    </w:p>
    <w:p w:rsidR="00496032" w:rsidRDefault="00496032" w:rsidP="00496032">
      <w:pPr>
        <w:pStyle w:val="BodyText"/>
        <w:ind w:left="-426" w:right="-613"/>
        <w:jc w:val="both"/>
        <w:rPr>
          <w:rFonts w:ascii="Calibri" w:hAnsi="Calibri"/>
          <w:color w:val="auto"/>
          <w:sz w:val="24"/>
          <w:szCs w:val="24"/>
        </w:rPr>
      </w:pPr>
      <w:r w:rsidRPr="00A92463">
        <w:rPr>
          <w:rFonts w:ascii="Calibri" w:hAnsi="Calibri"/>
          <w:color w:val="auto"/>
          <w:sz w:val="24"/>
          <w:szCs w:val="24"/>
        </w:rPr>
        <w:t xml:space="preserve">The </w:t>
      </w:r>
      <w:r>
        <w:rPr>
          <w:rFonts w:ascii="Calibri" w:hAnsi="Calibri"/>
          <w:color w:val="auto"/>
          <w:sz w:val="24"/>
          <w:szCs w:val="24"/>
        </w:rPr>
        <w:t>sixth form</w:t>
      </w:r>
      <w:r w:rsidRPr="00A92463">
        <w:rPr>
          <w:rFonts w:ascii="Calibri" w:hAnsi="Calibri"/>
          <w:color w:val="auto"/>
          <w:sz w:val="24"/>
          <w:szCs w:val="24"/>
        </w:rPr>
        <w:t xml:space="preserve"> seeks to appoint </w:t>
      </w:r>
      <w:r>
        <w:rPr>
          <w:rFonts w:ascii="Calibri" w:hAnsi="Calibri"/>
          <w:color w:val="auto"/>
          <w:sz w:val="24"/>
          <w:szCs w:val="24"/>
        </w:rPr>
        <w:t xml:space="preserve">an </w:t>
      </w:r>
      <w:r w:rsidRPr="00A92463">
        <w:rPr>
          <w:rFonts w:ascii="Calibri" w:hAnsi="Calibri"/>
          <w:color w:val="auto"/>
          <w:sz w:val="24"/>
          <w:szCs w:val="24"/>
        </w:rPr>
        <w:t>enthusiastic teacher</w:t>
      </w:r>
      <w:r>
        <w:rPr>
          <w:rFonts w:ascii="Calibri" w:hAnsi="Calibri"/>
          <w:color w:val="auto"/>
          <w:sz w:val="24"/>
          <w:szCs w:val="24"/>
        </w:rPr>
        <w:t xml:space="preserve"> to contribute</w:t>
      </w:r>
      <w:r w:rsidRPr="00A92463">
        <w:rPr>
          <w:rFonts w:ascii="Calibri" w:hAnsi="Calibri"/>
          <w:color w:val="auto"/>
          <w:sz w:val="24"/>
          <w:szCs w:val="24"/>
        </w:rPr>
        <w:t xml:space="preserve"> to the work of this thriving department.  </w:t>
      </w:r>
    </w:p>
    <w:p w:rsidR="00AA5B3A" w:rsidRDefault="00AA5B3A" w:rsidP="002C4F09">
      <w:pPr>
        <w:ind w:left="-426" w:right="-613"/>
        <w:jc w:val="both"/>
        <w:rPr>
          <w:rFonts w:ascii="Calibri" w:hAnsi="Calibri"/>
          <w:szCs w:val="22"/>
        </w:rPr>
      </w:pPr>
    </w:p>
    <w:p w:rsidR="000F6C85" w:rsidRDefault="000F6C85">
      <w:pPr>
        <w:rPr>
          <w:rFonts w:ascii="Calibri" w:hAnsi="Calibri"/>
          <w:szCs w:val="22"/>
        </w:rPr>
      </w:pPr>
      <w:r>
        <w:rPr>
          <w:rFonts w:ascii="Calibri" w:hAnsi="Calibri"/>
          <w:szCs w:val="22"/>
        </w:rPr>
        <w:br w:type="page"/>
      </w:r>
    </w:p>
    <w:p w:rsidR="00AA5B3A" w:rsidRDefault="00AA5B3A" w:rsidP="002C4F09">
      <w:pPr>
        <w:ind w:left="-426" w:right="-613"/>
        <w:jc w:val="both"/>
        <w:rPr>
          <w:rFonts w:ascii="Calibri" w:hAnsi="Calibri"/>
          <w:sz w:val="22"/>
          <w:szCs w:val="22"/>
        </w:rPr>
      </w:pPr>
      <w:r w:rsidRPr="002C4F09">
        <w:rPr>
          <w:rFonts w:ascii="Calibri" w:hAnsi="Calibri"/>
          <w:szCs w:val="22"/>
        </w:rPr>
        <w:lastRenderedPageBreak/>
        <w:t xml:space="preserve">The ideal candidate will be a hardworking and enthusiastic teaching professional with a strong academic background in </w:t>
      </w:r>
      <w:r w:rsidR="002B1BCC">
        <w:rPr>
          <w:rFonts w:ascii="Calibri" w:hAnsi="Calibri"/>
          <w:szCs w:val="22"/>
        </w:rPr>
        <w:t>Business Studies</w:t>
      </w:r>
      <w:r w:rsidR="001A161A">
        <w:rPr>
          <w:rFonts w:ascii="Calibri" w:hAnsi="Calibri"/>
          <w:szCs w:val="22"/>
        </w:rPr>
        <w:t xml:space="preserve"> and</w:t>
      </w:r>
      <w:r w:rsidR="004C23F3">
        <w:rPr>
          <w:rFonts w:ascii="Calibri" w:hAnsi="Calibri"/>
          <w:szCs w:val="22"/>
        </w:rPr>
        <w:t xml:space="preserve"> </w:t>
      </w:r>
      <w:r w:rsidRPr="002C4F09">
        <w:rPr>
          <w:rFonts w:ascii="Calibri" w:hAnsi="Calibri"/>
          <w:szCs w:val="22"/>
        </w:rPr>
        <w:t xml:space="preserve">excellent subject knowledge. Candidates must also be able to demonstrate a passion for teaching, a commitment to ensuring the highest standards of achievement for all students and have an impressive track record of results. </w:t>
      </w:r>
      <w:r w:rsidRPr="00110945">
        <w:rPr>
          <w:rFonts w:ascii="Calibri" w:hAnsi="Calibri"/>
          <w:szCs w:val="24"/>
        </w:rPr>
        <w:t>The College particularly values the experience and knowledge teachers can bring from a secondary school environment.</w:t>
      </w:r>
    </w:p>
    <w:p w:rsidR="001A161A" w:rsidRDefault="001A161A" w:rsidP="002C4F09">
      <w:pPr>
        <w:ind w:left="-426" w:right="-613"/>
        <w:jc w:val="both"/>
        <w:rPr>
          <w:rFonts w:ascii="Calibri" w:hAnsi="Calibri"/>
          <w:sz w:val="22"/>
          <w:szCs w:val="22"/>
        </w:rPr>
      </w:pPr>
    </w:p>
    <w:p w:rsidR="001A161A" w:rsidRDefault="001A161A" w:rsidP="002C4F09">
      <w:pPr>
        <w:ind w:left="-426" w:right="-613"/>
        <w:jc w:val="both"/>
        <w:rPr>
          <w:rFonts w:ascii="Calibri" w:hAnsi="Calibri"/>
          <w:sz w:val="22"/>
          <w:szCs w:val="22"/>
        </w:rPr>
      </w:pPr>
      <w:r w:rsidRPr="00A92463">
        <w:rPr>
          <w:rFonts w:ascii="Calibri" w:hAnsi="Calibri"/>
          <w:szCs w:val="24"/>
        </w:rPr>
        <w:t>We welcome applications from newly qualified teachers and teachers with experience.  A full NQT programme is off</w:t>
      </w:r>
      <w:r>
        <w:rPr>
          <w:rFonts w:ascii="Calibri" w:hAnsi="Calibri"/>
          <w:szCs w:val="24"/>
        </w:rPr>
        <w:t>ered in the same way as schools:</w:t>
      </w:r>
      <w:r w:rsidRPr="00A92463">
        <w:rPr>
          <w:rFonts w:ascii="Calibri" w:hAnsi="Calibri"/>
          <w:szCs w:val="24"/>
        </w:rPr>
        <w:t xml:space="preserve"> this means you will be fully qualified to advance your future career.</w:t>
      </w:r>
    </w:p>
    <w:p w:rsidR="00AA5B3A" w:rsidRPr="00AA5B3A" w:rsidRDefault="00AA5B3A" w:rsidP="00AA5B3A"/>
    <w:p w:rsidR="00BD0B97" w:rsidRDefault="002C4F09" w:rsidP="0089245C">
      <w:pPr>
        <w:pStyle w:val="BodyText"/>
        <w:ind w:left="-426" w:right="-613"/>
        <w:jc w:val="both"/>
        <w:rPr>
          <w:rFonts w:ascii="Calibri" w:hAnsi="Calibri"/>
          <w:color w:val="auto"/>
          <w:sz w:val="24"/>
          <w:szCs w:val="24"/>
        </w:rPr>
      </w:pPr>
      <w:r>
        <w:rPr>
          <w:rFonts w:ascii="Calibri" w:hAnsi="Calibri"/>
          <w:color w:val="auto"/>
          <w:sz w:val="24"/>
          <w:szCs w:val="24"/>
        </w:rPr>
        <w:t>T</w:t>
      </w:r>
      <w:r w:rsidR="00BD0B97" w:rsidRPr="00A92463">
        <w:rPr>
          <w:rFonts w:ascii="Calibri" w:hAnsi="Calibri"/>
          <w:color w:val="auto"/>
          <w:sz w:val="24"/>
          <w:szCs w:val="24"/>
        </w:rPr>
        <w:t>he person appointed must be willing to:</w:t>
      </w:r>
    </w:p>
    <w:p w:rsidR="00BD0B97" w:rsidRPr="004C23F3" w:rsidRDefault="00BD0B97" w:rsidP="004C23F3">
      <w:pPr>
        <w:pStyle w:val="ListParagraph"/>
        <w:numPr>
          <w:ilvl w:val="0"/>
          <w:numId w:val="6"/>
        </w:numPr>
        <w:ind w:left="0" w:right="-613" w:hanging="426"/>
        <w:jc w:val="both"/>
        <w:rPr>
          <w:rFonts w:ascii="Calibri" w:hAnsi="Calibri"/>
          <w:szCs w:val="24"/>
        </w:rPr>
      </w:pPr>
      <w:r w:rsidRPr="004C23F3">
        <w:rPr>
          <w:rFonts w:ascii="Calibri" w:hAnsi="Calibri"/>
          <w:szCs w:val="24"/>
        </w:rPr>
        <w:t>bring imaginative and varied approaches to their teaching;</w:t>
      </w:r>
    </w:p>
    <w:p w:rsidR="00B06F20" w:rsidRPr="004C23F3" w:rsidRDefault="00BD0B97" w:rsidP="004C23F3">
      <w:pPr>
        <w:pStyle w:val="ListParagraph"/>
        <w:numPr>
          <w:ilvl w:val="0"/>
          <w:numId w:val="6"/>
        </w:numPr>
        <w:ind w:left="0" w:right="-613" w:hanging="426"/>
        <w:jc w:val="both"/>
        <w:rPr>
          <w:rFonts w:ascii="Calibri" w:hAnsi="Calibri"/>
          <w:szCs w:val="24"/>
        </w:rPr>
      </w:pPr>
      <w:r w:rsidRPr="004C23F3">
        <w:rPr>
          <w:rFonts w:ascii="Calibri" w:hAnsi="Calibri"/>
          <w:szCs w:val="24"/>
        </w:rPr>
        <w:t>work as a member of a te</w:t>
      </w:r>
      <w:r w:rsidR="00B06F20" w:rsidRPr="004C23F3">
        <w:rPr>
          <w:rFonts w:ascii="Calibri" w:hAnsi="Calibri"/>
          <w:szCs w:val="24"/>
        </w:rPr>
        <w:t>am, sharing ideas and resources;</w:t>
      </w:r>
    </w:p>
    <w:p w:rsidR="001A21C7" w:rsidRPr="004C23F3" w:rsidRDefault="00B06F20" w:rsidP="004C23F3">
      <w:pPr>
        <w:pStyle w:val="ListParagraph"/>
        <w:numPr>
          <w:ilvl w:val="0"/>
          <w:numId w:val="6"/>
        </w:numPr>
        <w:ind w:left="0" w:right="-613" w:hanging="426"/>
        <w:jc w:val="both"/>
        <w:rPr>
          <w:rFonts w:ascii="Calibri" w:hAnsi="Calibri"/>
          <w:szCs w:val="24"/>
        </w:rPr>
      </w:pPr>
      <w:r w:rsidRPr="004C23F3">
        <w:rPr>
          <w:rFonts w:ascii="Calibri" w:hAnsi="Calibri"/>
          <w:szCs w:val="24"/>
        </w:rPr>
        <w:t>develop relationships with students based upon equality, re</w:t>
      </w:r>
      <w:r w:rsidR="004C23F3">
        <w:rPr>
          <w:rFonts w:ascii="Calibri" w:hAnsi="Calibri"/>
          <w:szCs w:val="24"/>
        </w:rPr>
        <w:t>spect, joy and high aspirations;</w:t>
      </w:r>
      <w:r w:rsidR="00BD0B97" w:rsidRPr="004C23F3">
        <w:rPr>
          <w:rFonts w:ascii="Calibri" w:hAnsi="Calibri"/>
          <w:szCs w:val="24"/>
        </w:rPr>
        <w:tab/>
        <w:t xml:space="preserve"> </w:t>
      </w:r>
    </w:p>
    <w:p w:rsidR="000F6C85" w:rsidRDefault="000F6C85" w:rsidP="000F6C85">
      <w:pPr>
        <w:ind w:left="-426" w:right="-613"/>
        <w:jc w:val="both"/>
        <w:rPr>
          <w:rFonts w:ascii="Calibri" w:hAnsi="Calibri"/>
          <w:szCs w:val="22"/>
        </w:rPr>
      </w:pPr>
    </w:p>
    <w:p w:rsidR="000F6C85" w:rsidRPr="000F6C85" w:rsidRDefault="000F6C85" w:rsidP="000F6C85">
      <w:pPr>
        <w:ind w:left="-426" w:right="-613"/>
        <w:jc w:val="both"/>
        <w:rPr>
          <w:rFonts w:ascii="Calibri" w:hAnsi="Calibri"/>
          <w:szCs w:val="22"/>
        </w:rPr>
      </w:pPr>
      <w:r w:rsidRPr="000F6C85">
        <w:rPr>
          <w:rFonts w:ascii="Calibri" w:hAnsi="Calibri"/>
          <w:szCs w:val="22"/>
        </w:rPr>
        <w:t xml:space="preserve">We are proud that the Sir John Deane’s name has enhanced the career of many colleagues and, together with the professional development we provide, has allowed them to progress into middle and senior management positions. </w:t>
      </w:r>
    </w:p>
    <w:p w:rsidR="000F6C85" w:rsidRPr="000F6C85" w:rsidRDefault="000F6C85" w:rsidP="000F6C85">
      <w:pPr>
        <w:ind w:left="-426"/>
        <w:jc w:val="both"/>
        <w:rPr>
          <w:rFonts w:ascii="Calibri" w:hAnsi="Calibri"/>
          <w:szCs w:val="22"/>
        </w:rPr>
      </w:pPr>
    </w:p>
    <w:p w:rsidR="002C4F09" w:rsidRPr="000F6C85" w:rsidRDefault="000F6C85" w:rsidP="000F6C85">
      <w:pPr>
        <w:pStyle w:val="Heading2"/>
        <w:ind w:left="-426" w:right="-613"/>
        <w:jc w:val="both"/>
        <w:rPr>
          <w:rFonts w:ascii="Calibri" w:hAnsi="Calibri"/>
          <w:b w:val="0"/>
          <w:color w:val="auto"/>
          <w:szCs w:val="24"/>
        </w:rPr>
      </w:pPr>
      <w:r w:rsidRPr="000F6C85">
        <w:rPr>
          <w:rFonts w:ascii="Calibri" w:hAnsi="Calibri"/>
          <w:b w:val="0"/>
          <w:color w:val="auto"/>
          <w:szCs w:val="22"/>
        </w:rPr>
        <w:t xml:space="preserve">As </w:t>
      </w:r>
      <w:r>
        <w:rPr>
          <w:rFonts w:ascii="Calibri" w:hAnsi="Calibri"/>
          <w:b w:val="0"/>
          <w:color w:val="auto"/>
          <w:szCs w:val="22"/>
        </w:rPr>
        <w:t>part of</w:t>
      </w:r>
      <w:r w:rsidRPr="000F6C85">
        <w:rPr>
          <w:rFonts w:ascii="Calibri" w:hAnsi="Calibri"/>
          <w:b w:val="0"/>
          <w:color w:val="auto"/>
          <w:szCs w:val="22"/>
        </w:rPr>
        <w:t xml:space="preserve"> the Sir John Brunner Foundation Multi-Academy Trust, over time the College will be able to provide professional opportunities in good and outstanding local high schools to help you further develop your career.</w:t>
      </w:r>
    </w:p>
    <w:p w:rsidR="000F6C85" w:rsidRDefault="000F6C85" w:rsidP="002C4F09">
      <w:pPr>
        <w:pStyle w:val="Heading2"/>
        <w:ind w:left="-426" w:right="-613"/>
        <w:jc w:val="both"/>
        <w:rPr>
          <w:rFonts w:ascii="Calibri" w:hAnsi="Calibri"/>
          <w:color w:val="000080"/>
          <w:szCs w:val="24"/>
        </w:rPr>
      </w:pPr>
    </w:p>
    <w:p w:rsidR="00085469" w:rsidRPr="00A92463" w:rsidRDefault="002C4F09" w:rsidP="002C4F09">
      <w:pPr>
        <w:pStyle w:val="Heading2"/>
        <w:ind w:left="-426" w:right="-613"/>
        <w:jc w:val="both"/>
        <w:rPr>
          <w:rFonts w:ascii="Calibri" w:hAnsi="Calibri"/>
          <w:color w:val="000080"/>
          <w:szCs w:val="24"/>
        </w:rPr>
      </w:pPr>
      <w:r>
        <w:rPr>
          <w:rFonts w:ascii="Calibri" w:hAnsi="Calibri"/>
          <w:color w:val="000080"/>
          <w:szCs w:val="24"/>
        </w:rPr>
        <w:t>Ben</w:t>
      </w:r>
      <w:r w:rsidR="00085469" w:rsidRPr="00A92463">
        <w:rPr>
          <w:rFonts w:ascii="Calibri" w:hAnsi="Calibri"/>
          <w:color w:val="000080"/>
          <w:szCs w:val="24"/>
        </w:rPr>
        <w:t>efits</w:t>
      </w:r>
    </w:p>
    <w:p w:rsidR="002C4F09" w:rsidRPr="004C23F3" w:rsidRDefault="002C4F09" w:rsidP="002C4F0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Favourable working week</w:t>
      </w:r>
    </w:p>
    <w:p w:rsidR="002C4F09" w:rsidRPr="004C23F3" w:rsidRDefault="002C4F09" w:rsidP="00B70157">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Teachers’ Pension scheme – employee contributions vary between 7.4% and 11.7% dependent upon level of salary.  Employer contributions are currently 16.48%.</w:t>
      </w:r>
    </w:p>
    <w:p w:rsidR="002C4F09" w:rsidRPr="004C23F3" w:rsidRDefault="002C4F09" w:rsidP="00B70157">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Free on site car parking</w:t>
      </w:r>
    </w:p>
    <w:p w:rsidR="002C4F09" w:rsidRPr="004C23F3" w:rsidRDefault="002C4F09" w:rsidP="002C4F0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 xml:space="preserve">Free </w:t>
      </w:r>
      <w:proofErr w:type="spellStart"/>
      <w:r w:rsidRPr="004C23F3">
        <w:rPr>
          <w:rFonts w:asciiTheme="minorHAnsi" w:hAnsiTheme="minorHAnsi" w:cstheme="minorHAnsi"/>
          <w:color w:val="000000" w:themeColor="text1"/>
          <w:szCs w:val="24"/>
          <w:lang w:eastAsia="en-GB"/>
        </w:rPr>
        <w:t>wifi</w:t>
      </w:r>
      <w:proofErr w:type="spellEnd"/>
      <w:r w:rsidRPr="004C23F3">
        <w:rPr>
          <w:rFonts w:asciiTheme="minorHAnsi" w:hAnsiTheme="minorHAnsi" w:cstheme="minorHAnsi"/>
          <w:color w:val="000000" w:themeColor="text1"/>
          <w:szCs w:val="24"/>
          <w:lang w:eastAsia="en-GB"/>
        </w:rPr>
        <w:t xml:space="preserve"> access</w:t>
      </w:r>
    </w:p>
    <w:p w:rsidR="002C4F09" w:rsidRPr="004C23F3" w:rsidRDefault="002C4F09" w:rsidP="002C4F0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Free access to colleges leisure centre/swimming pool</w:t>
      </w:r>
    </w:p>
    <w:p w:rsidR="002C4F09" w:rsidRPr="004C23F3" w:rsidRDefault="002C4F09" w:rsidP="002C4F0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bookmarkStart w:id="0" w:name="_GoBack"/>
      <w:bookmarkEnd w:id="0"/>
      <w:r w:rsidRPr="004C23F3">
        <w:rPr>
          <w:rFonts w:asciiTheme="minorHAnsi" w:hAnsiTheme="minorHAnsi" w:cstheme="minorHAnsi"/>
          <w:color w:val="000000" w:themeColor="text1"/>
          <w:szCs w:val="24"/>
          <w:lang w:eastAsia="en-GB"/>
        </w:rPr>
        <w:t>Preferable rates on adult education courses</w:t>
      </w:r>
    </w:p>
    <w:p w:rsidR="002C4F09" w:rsidRPr="004C23F3" w:rsidRDefault="002C4F09" w:rsidP="002C4F0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Preferable rates on children’s holiday activity club</w:t>
      </w:r>
    </w:p>
    <w:p w:rsidR="002C4F09" w:rsidRPr="004C23F3" w:rsidRDefault="002C4F09" w:rsidP="002C4F0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Funding for training and development</w:t>
      </w:r>
    </w:p>
    <w:p w:rsidR="002C4F09" w:rsidRPr="004C23F3" w:rsidRDefault="002C4F09" w:rsidP="002C4F0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CPD events throughout the year</w:t>
      </w:r>
    </w:p>
    <w:p w:rsidR="002C4F09" w:rsidRPr="004C23F3" w:rsidRDefault="002C4F09" w:rsidP="002C4F0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Two onsite Starbucks cafes</w:t>
      </w:r>
    </w:p>
    <w:p w:rsidR="002C4F09" w:rsidRPr="004C23F3" w:rsidRDefault="002C4F09" w:rsidP="002C4F0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Onsite canteen and deli bar with daily homemade cakes</w:t>
      </w:r>
    </w:p>
    <w:p w:rsidR="002C4F09" w:rsidRPr="004C23F3" w:rsidRDefault="002C4F09" w:rsidP="002C4F0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College wide staff lunches</w:t>
      </w:r>
    </w:p>
    <w:p w:rsidR="002C4F09" w:rsidRPr="004C23F3" w:rsidRDefault="002C4F09" w:rsidP="002C4F0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Christmas social event</w:t>
      </w:r>
    </w:p>
    <w:p w:rsidR="002C4F09" w:rsidRPr="004C23F3" w:rsidRDefault="002C4F09" w:rsidP="002C4F0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Long service awards</w:t>
      </w:r>
    </w:p>
    <w:p w:rsidR="002C4F09" w:rsidRPr="004C23F3" w:rsidRDefault="002C4F09" w:rsidP="002C4F0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Access to counselling/EAP service</w:t>
      </w:r>
    </w:p>
    <w:p w:rsidR="002C4F09" w:rsidRPr="004C23F3" w:rsidRDefault="002C4F09" w:rsidP="002C4F0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Eye care vouchers</w:t>
      </w:r>
    </w:p>
    <w:p w:rsidR="002C4F09" w:rsidRPr="004C23F3" w:rsidRDefault="002C4F09" w:rsidP="002C4F0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Access to health plan</w:t>
      </w:r>
    </w:p>
    <w:p w:rsidR="002C4F09" w:rsidRPr="004C23F3" w:rsidRDefault="002C4F09" w:rsidP="002C4F0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Access to Occupational Health service</w:t>
      </w:r>
    </w:p>
    <w:p w:rsidR="002C4F09" w:rsidRPr="004C23F3" w:rsidRDefault="002C4F09" w:rsidP="002C4F0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Family friendly policies</w:t>
      </w:r>
    </w:p>
    <w:p w:rsidR="002C4F09" w:rsidRDefault="002C4F09" w:rsidP="0089245C">
      <w:pPr>
        <w:ind w:left="-426" w:right="-613"/>
        <w:jc w:val="both"/>
        <w:rPr>
          <w:rFonts w:ascii="Calibri" w:hAnsi="Calibri"/>
          <w:bCs/>
          <w:szCs w:val="22"/>
        </w:rPr>
      </w:pPr>
    </w:p>
    <w:p w:rsidR="00085469" w:rsidRPr="00A92463" w:rsidRDefault="00085469" w:rsidP="0089245C">
      <w:pPr>
        <w:pStyle w:val="Heading2"/>
        <w:ind w:left="-426" w:right="-613"/>
        <w:jc w:val="both"/>
        <w:rPr>
          <w:rFonts w:ascii="Calibri" w:hAnsi="Calibri"/>
          <w:color w:val="000080"/>
          <w:szCs w:val="24"/>
        </w:rPr>
      </w:pPr>
      <w:r w:rsidRPr="00A92463">
        <w:rPr>
          <w:rFonts w:ascii="Calibri" w:hAnsi="Calibri"/>
          <w:color w:val="000080"/>
          <w:szCs w:val="24"/>
        </w:rPr>
        <w:t>Closing Date</w:t>
      </w:r>
    </w:p>
    <w:p w:rsidR="00085469" w:rsidRPr="00A92463" w:rsidRDefault="00085469" w:rsidP="0089245C">
      <w:pPr>
        <w:ind w:left="-426" w:right="-613"/>
        <w:jc w:val="both"/>
        <w:rPr>
          <w:rFonts w:ascii="Calibri" w:hAnsi="Calibri"/>
          <w:szCs w:val="24"/>
        </w:rPr>
      </w:pPr>
      <w:r w:rsidRPr="00A92463">
        <w:rPr>
          <w:rFonts w:ascii="Calibri" w:hAnsi="Calibri"/>
          <w:szCs w:val="24"/>
        </w:rPr>
        <w:t xml:space="preserve">The closing date for applications is </w:t>
      </w:r>
      <w:r w:rsidR="00D554AB">
        <w:rPr>
          <w:rFonts w:ascii="Calibri" w:hAnsi="Calibri"/>
          <w:szCs w:val="24"/>
        </w:rPr>
        <w:t>10</w:t>
      </w:r>
      <w:r w:rsidR="007A2D66">
        <w:rPr>
          <w:rFonts w:ascii="Calibri" w:hAnsi="Calibri"/>
          <w:szCs w:val="24"/>
        </w:rPr>
        <w:t>.00 am</w:t>
      </w:r>
      <w:r w:rsidRPr="00A92463">
        <w:rPr>
          <w:rFonts w:ascii="Calibri" w:hAnsi="Calibri"/>
          <w:szCs w:val="24"/>
        </w:rPr>
        <w:t xml:space="preserve"> on </w:t>
      </w:r>
      <w:r w:rsidR="0014196B">
        <w:rPr>
          <w:rFonts w:ascii="Calibri" w:hAnsi="Calibri"/>
          <w:szCs w:val="24"/>
        </w:rPr>
        <w:t>Friday 21</w:t>
      </w:r>
      <w:r w:rsidR="0014196B" w:rsidRPr="0014196B">
        <w:rPr>
          <w:rFonts w:ascii="Calibri" w:hAnsi="Calibri"/>
          <w:szCs w:val="24"/>
          <w:vertAlign w:val="superscript"/>
        </w:rPr>
        <w:t>st</w:t>
      </w:r>
      <w:r w:rsidR="0014196B">
        <w:rPr>
          <w:rFonts w:ascii="Calibri" w:hAnsi="Calibri"/>
          <w:szCs w:val="24"/>
        </w:rPr>
        <w:t xml:space="preserve"> February</w:t>
      </w:r>
      <w:r w:rsidR="00496032">
        <w:rPr>
          <w:rFonts w:ascii="Calibri" w:hAnsi="Calibri"/>
          <w:szCs w:val="24"/>
        </w:rPr>
        <w:t xml:space="preserve"> 2020</w:t>
      </w:r>
      <w:r w:rsidR="00E51F7A">
        <w:rPr>
          <w:rFonts w:ascii="Calibri" w:hAnsi="Calibri"/>
          <w:szCs w:val="24"/>
        </w:rPr>
        <w:t>.</w:t>
      </w:r>
      <w:r w:rsidR="00D554AB">
        <w:rPr>
          <w:rFonts w:ascii="Calibri" w:hAnsi="Calibri"/>
          <w:szCs w:val="24"/>
        </w:rPr>
        <w:t xml:space="preserve">  Interviews are scheduled for </w:t>
      </w:r>
      <w:r w:rsidR="0014196B">
        <w:rPr>
          <w:rFonts w:ascii="Calibri" w:hAnsi="Calibri"/>
          <w:szCs w:val="24"/>
        </w:rPr>
        <w:t>Wednesday 4</w:t>
      </w:r>
      <w:r w:rsidR="0014196B" w:rsidRPr="0014196B">
        <w:rPr>
          <w:rFonts w:ascii="Calibri" w:hAnsi="Calibri"/>
          <w:szCs w:val="24"/>
          <w:vertAlign w:val="superscript"/>
        </w:rPr>
        <w:t>th</w:t>
      </w:r>
      <w:r w:rsidR="0014196B">
        <w:rPr>
          <w:rFonts w:ascii="Calibri" w:hAnsi="Calibri"/>
          <w:szCs w:val="24"/>
        </w:rPr>
        <w:t xml:space="preserve"> March 2020</w:t>
      </w:r>
      <w:r w:rsidR="00D554AB">
        <w:rPr>
          <w:rFonts w:ascii="Calibri" w:hAnsi="Calibri"/>
          <w:szCs w:val="24"/>
        </w:rPr>
        <w:t>.</w:t>
      </w:r>
    </w:p>
    <w:p w:rsidR="00085469" w:rsidRPr="00A92463" w:rsidRDefault="00085469" w:rsidP="0089245C">
      <w:pPr>
        <w:ind w:left="-426" w:right="-613"/>
        <w:jc w:val="both"/>
        <w:rPr>
          <w:rFonts w:ascii="Calibri" w:hAnsi="Calibri"/>
          <w:szCs w:val="24"/>
        </w:rPr>
      </w:pPr>
      <w:r w:rsidRPr="00A92463">
        <w:rPr>
          <w:rFonts w:ascii="Calibri" w:hAnsi="Calibri"/>
          <w:szCs w:val="24"/>
        </w:rPr>
        <w:t> </w:t>
      </w:r>
    </w:p>
    <w:p w:rsidR="0061724C" w:rsidRPr="00A92463" w:rsidRDefault="0061724C" w:rsidP="00850DCE">
      <w:pPr>
        <w:ind w:left="-426" w:right="-613"/>
        <w:jc w:val="both"/>
        <w:rPr>
          <w:rFonts w:ascii="Calibri" w:hAnsi="Calibri"/>
          <w:szCs w:val="24"/>
        </w:rPr>
      </w:pPr>
      <w:r w:rsidRPr="00A92463">
        <w:rPr>
          <w:rFonts w:ascii="Calibri" w:hAnsi="Calibri"/>
          <w:szCs w:val="24"/>
        </w:rPr>
        <w:t>We wish you every success in the process of applying for a post at Sir John Deane’s.  Sir John Deane’s is a wonderful College and we hope you can make your own contribution to our community.</w:t>
      </w:r>
    </w:p>
    <w:sectPr w:rsidR="0061724C" w:rsidRPr="00A92463" w:rsidSect="000F6C85">
      <w:pgSz w:w="11906" w:h="16838"/>
      <w:pgMar w:top="851" w:right="1440" w:bottom="85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E1AE9"/>
    <w:multiLevelType w:val="hybridMultilevel"/>
    <w:tmpl w:val="0E784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D519E5"/>
    <w:multiLevelType w:val="multilevel"/>
    <w:tmpl w:val="5888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6350FB"/>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52B07A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53669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C324CCC"/>
    <w:multiLevelType w:val="hybridMultilevel"/>
    <w:tmpl w:val="DB5E5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69"/>
    <w:rsid w:val="00034F05"/>
    <w:rsid w:val="00085469"/>
    <w:rsid w:val="000F6C85"/>
    <w:rsid w:val="00110945"/>
    <w:rsid w:val="0012325B"/>
    <w:rsid w:val="0014196B"/>
    <w:rsid w:val="001A161A"/>
    <w:rsid w:val="001A21C7"/>
    <w:rsid w:val="002710F3"/>
    <w:rsid w:val="002773FD"/>
    <w:rsid w:val="002B1BCC"/>
    <w:rsid w:val="002C4F09"/>
    <w:rsid w:val="003363C5"/>
    <w:rsid w:val="003B3B84"/>
    <w:rsid w:val="00411103"/>
    <w:rsid w:val="004576C3"/>
    <w:rsid w:val="00487E4F"/>
    <w:rsid w:val="00496032"/>
    <w:rsid w:val="004C23F3"/>
    <w:rsid w:val="004E0485"/>
    <w:rsid w:val="00591B4B"/>
    <w:rsid w:val="005D725B"/>
    <w:rsid w:val="0061724C"/>
    <w:rsid w:val="00683BC4"/>
    <w:rsid w:val="006D7B60"/>
    <w:rsid w:val="00757189"/>
    <w:rsid w:val="00761F0F"/>
    <w:rsid w:val="007741D9"/>
    <w:rsid w:val="00775231"/>
    <w:rsid w:val="00787CB0"/>
    <w:rsid w:val="0079515C"/>
    <w:rsid w:val="007A2D66"/>
    <w:rsid w:val="008050BA"/>
    <w:rsid w:val="0084658B"/>
    <w:rsid w:val="00850DCE"/>
    <w:rsid w:val="0089245C"/>
    <w:rsid w:val="0090681A"/>
    <w:rsid w:val="009A4767"/>
    <w:rsid w:val="009C0BF0"/>
    <w:rsid w:val="009C4C74"/>
    <w:rsid w:val="00A92463"/>
    <w:rsid w:val="00AA5B3A"/>
    <w:rsid w:val="00AB28B2"/>
    <w:rsid w:val="00AD4CA6"/>
    <w:rsid w:val="00B06F20"/>
    <w:rsid w:val="00B45EF3"/>
    <w:rsid w:val="00B86D55"/>
    <w:rsid w:val="00BC094D"/>
    <w:rsid w:val="00BD0B97"/>
    <w:rsid w:val="00BD27DB"/>
    <w:rsid w:val="00C40E43"/>
    <w:rsid w:val="00CD6058"/>
    <w:rsid w:val="00D006BC"/>
    <w:rsid w:val="00D05ADF"/>
    <w:rsid w:val="00D42D62"/>
    <w:rsid w:val="00D554AB"/>
    <w:rsid w:val="00DB7E11"/>
    <w:rsid w:val="00DC68FB"/>
    <w:rsid w:val="00E07EE0"/>
    <w:rsid w:val="00E51F7A"/>
    <w:rsid w:val="00E85A95"/>
    <w:rsid w:val="00EB6782"/>
    <w:rsid w:val="00EC0470"/>
    <w:rsid w:val="00F01B6C"/>
    <w:rsid w:val="00F110D3"/>
    <w:rsid w:val="00F50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F8D8B8-E6B4-4036-8929-036D835B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485"/>
    <w:rPr>
      <w:sz w:val="24"/>
      <w:lang w:eastAsia="en-US"/>
    </w:rPr>
  </w:style>
  <w:style w:type="paragraph" w:styleId="Heading1">
    <w:name w:val="heading 1"/>
    <w:basedOn w:val="Normal"/>
    <w:next w:val="Normal"/>
    <w:qFormat/>
    <w:rsid w:val="004E0485"/>
    <w:pPr>
      <w:keepNext/>
      <w:outlineLvl w:val="0"/>
    </w:pPr>
    <w:rPr>
      <w:b/>
      <w:color w:val="000080"/>
    </w:rPr>
  </w:style>
  <w:style w:type="paragraph" w:styleId="Heading2">
    <w:name w:val="heading 2"/>
    <w:basedOn w:val="Normal"/>
    <w:next w:val="Normal"/>
    <w:qFormat/>
    <w:rsid w:val="004E0485"/>
    <w:pPr>
      <w:keepNext/>
      <w:ind w:right="-2"/>
      <w:outlineLvl w:val="1"/>
    </w:pPr>
    <w:rPr>
      <w:rFonts w:ascii="Arial" w:hAnsi="Arial"/>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4E0485"/>
    <w:rPr>
      <w:rFonts w:ascii="Courier New" w:hAnsi="Courier New"/>
      <w:sz w:val="20"/>
    </w:rPr>
  </w:style>
  <w:style w:type="paragraph" w:styleId="BodyText">
    <w:name w:val="Body Text"/>
    <w:basedOn w:val="Normal"/>
    <w:link w:val="BodyTextChar"/>
    <w:semiHidden/>
    <w:rsid w:val="004E0485"/>
    <w:rPr>
      <w:rFonts w:ascii="Arial" w:hAnsi="Arial"/>
      <w:color w:val="0000FF"/>
      <w:sz w:val="28"/>
    </w:rPr>
  </w:style>
  <w:style w:type="paragraph" w:styleId="BodyText2">
    <w:name w:val="Body Text 2"/>
    <w:basedOn w:val="Normal"/>
    <w:semiHidden/>
    <w:rsid w:val="004E0485"/>
    <w:rPr>
      <w:b/>
      <w:color w:val="3366FF"/>
    </w:rPr>
  </w:style>
  <w:style w:type="paragraph" w:styleId="EndnoteText">
    <w:name w:val="endnote text"/>
    <w:basedOn w:val="Normal"/>
    <w:semiHidden/>
    <w:rsid w:val="004E0485"/>
    <w:rPr>
      <w:rFonts w:ascii="Helv" w:hAnsi="Helv"/>
      <w:sz w:val="20"/>
    </w:rPr>
  </w:style>
  <w:style w:type="paragraph" w:styleId="BodyText3">
    <w:name w:val="Body Text 3"/>
    <w:basedOn w:val="Normal"/>
    <w:link w:val="BodyText3Char"/>
    <w:semiHidden/>
    <w:rsid w:val="004E0485"/>
    <w:pPr>
      <w:jc w:val="both"/>
    </w:pPr>
    <w:rPr>
      <w:rFonts w:ascii="Comic Sans MS" w:hAnsi="Comic Sans MS"/>
      <w:sz w:val="22"/>
    </w:rPr>
  </w:style>
  <w:style w:type="paragraph" w:styleId="NormalWeb">
    <w:name w:val="Normal (Web)"/>
    <w:basedOn w:val="Normal"/>
    <w:rsid w:val="004576C3"/>
    <w:pPr>
      <w:spacing w:before="100" w:beforeAutospacing="1" w:after="100" w:afterAutospacing="1"/>
    </w:pPr>
    <w:rPr>
      <w:szCs w:val="24"/>
      <w:lang w:eastAsia="en-GB"/>
    </w:rPr>
  </w:style>
  <w:style w:type="character" w:customStyle="1" w:styleId="BodyTextChar">
    <w:name w:val="Body Text Char"/>
    <w:link w:val="BodyText"/>
    <w:semiHidden/>
    <w:rsid w:val="00850DCE"/>
    <w:rPr>
      <w:rFonts w:ascii="Arial" w:hAnsi="Arial"/>
      <w:color w:val="0000FF"/>
      <w:sz w:val="28"/>
      <w:lang w:eastAsia="en-US"/>
    </w:rPr>
  </w:style>
  <w:style w:type="character" w:customStyle="1" w:styleId="BodyText3Char">
    <w:name w:val="Body Text 3 Char"/>
    <w:link w:val="BodyText3"/>
    <w:semiHidden/>
    <w:rsid w:val="00850DCE"/>
    <w:rPr>
      <w:rFonts w:ascii="Comic Sans MS" w:hAnsi="Comic Sans MS"/>
      <w:sz w:val="22"/>
      <w:lang w:eastAsia="en-US"/>
    </w:rPr>
  </w:style>
  <w:style w:type="paragraph" w:styleId="Footer">
    <w:name w:val="footer"/>
    <w:basedOn w:val="Normal"/>
    <w:link w:val="FooterChar"/>
    <w:semiHidden/>
    <w:rsid w:val="00850DCE"/>
    <w:pPr>
      <w:tabs>
        <w:tab w:val="center" w:pos="4153"/>
        <w:tab w:val="right" w:pos="8306"/>
      </w:tabs>
    </w:pPr>
    <w:rPr>
      <w:sz w:val="22"/>
    </w:rPr>
  </w:style>
  <w:style w:type="character" w:customStyle="1" w:styleId="FooterChar">
    <w:name w:val="Footer Char"/>
    <w:basedOn w:val="DefaultParagraphFont"/>
    <w:link w:val="Footer"/>
    <w:semiHidden/>
    <w:rsid w:val="00850DCE"/>
    <w:rPr>
      <w:sz w:val="22"/>
      <w:lang w:eastAsia="en-US"/>
    </w:rPr>
  </w:style>
  <w:style w:type="paragraph" w:styleId="BalloonText">
    <w:name w:val="Balloon Text"/>
    <w:basedOn w:val="Normal"/>
    <w:link w:val="BalloonTextChar"/>
    <w:uiPriority w:val="99"/>
    <w:semiHidden/>
    <w:unhideWhenUsed/>
    <w:rsid w:val="00892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45C"/>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D05ADF"/>
    <w:rPr>
      <w:sz w:val="16"/>
      <w:szCs w:val="16"/>
    </w:rPr>
  </w:style>
  <w:style w:type="paragraph" w:styleId="CommentText">
    <w:name w:val="annotation text"/>
    <w:basedOn w:val="Normal"/>
    <w:link w:val="CommentTextChar"/>
    <w:uiPriority w:val="99"/>
    <w:semiHidden/>
    <w:unhideWhenUsed/>
    <w:rsid w:val="00D05ADF"/>
    <w:rPr>
      <w:sz w:val="20"/>
    </w:rPr>
  </w:style>
  <w:style w:type="character" w:customStyle="1" w:styleId="CommentTextChar">
    <w:name w:val="Comment Text Char"/>
    <w:basedOn w:val="DefaultParagraphFont"/>
    <w:link w:val="CommentText"/>
    <w:uiPriority w:val="99"/>
    <w:semiHidden/>
    <w:rsid w:val="00D05ADF"/>
    <w:rPr>
      <w:lang w:eastAsia="en-US"/>
    </w:rPr>
  </w:style>
  <w:style w:type="paragraph" w:styleId="CommentSubject">
    <w:name w:val="annotation subject"/>
    <w:basedOn w:val="CommentText"/>
    <w:next w:val="CommentText"/>
    <w:link w:val="CommentSubjectChar"/>
    <w:uiPriority w:val="99"/>
    <w:semiHidden/>
    <w:unhideWhenUsed/>
    <w:rsid w:val="00D05ADF"/>
    <w:rPr>
      <w:b/>
      <w:bCs/>
    </w:rPr>
  </w:style>
  <w:style w:type="character" w:customStyle="1" w:styleId="CommentSubjectChar">
    <w:name w:val="Comment Subject Char"/>
    <w:basedOn w:val="CommentTextChar"/>
    <w:link w:val="CommentSubject"/>
    <w:uiPriority w:val="99"/>
    <w:semiHidden/>
    <w:rsid w:val="00D05ADF"/>
    <w:rPr>
      <w:b/>
      <w:bCs/>
      <w:lang w:eastAsia="en-US"/>
    </w:rPr>
  </w:style>
  <w:style w:type="character" w:customStyle="1" w:styleId="PlainTextChar">
    <w:name w:val="Plain Text Char"/>
    <w:basedOn w:val="DefaultParagraphFont"/>
    <w:link w:val="PlainText"/>
    <w:semiHidden/>
    <w:rsid w:val="004C23F3"/>
    <w:rPr>
      <w:rFonts w:ascii="Courier New" w:hAnsi="Courier New"/>
      <w:lang w:eastAsia="en-US"/>
    </w:rPr>
  </w:style>
  <w:style w:type="paragraph" w:styleId="ListParagraph">
    <w:name w:val="List Paragraph"/>
    <w:basedOn w:val="Normal"/>
    <w:uiPriority w:val="34"/>
    <w:qFormat/>
    <w:rsid w:val="004C2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44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1D1F4-BFEB-429B-B982-963DE519E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8AFDF074</Template>
  <TotalTime>23</TotalTime>
  <Pages>2</Pages>
  <Words>822</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 Networks</Company>
  <LinksUpToDate>false</LinksUpToDate>
  <CharactersWithSpaces>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dc:creator>
  <cp:lastModifiedBy>Shirley Robinson</cp:lastModifiedBy>
  <cp:revision>8</cp:revision>
  <cp:lastPrinted>2016-01-07T09:51:00Z</cp:lastPrinted>
  <dcterms:created xsi:type="dcterms:W3CDTF">2019-12-16T14:57:00Z</dcterms:created>
  <dcterms:modified xsi:type="dcterms:W3CDTF">2020-02-07T14:44:00Z</dcterms:modified>
</cp:coreProperties>
</file>