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Light"/>
        <w:tblW w:w="10773" w:type="dxa"/>
        <w:tblInd w:w="-10" w:type="dxa"/>
        <w:tbl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blBorders>
        <w:tblLayout w:type="fixed"/>
        <w:tblLook w:val="04A0" w:firstRow="1" w:lastRow="0" w:firstColumn="1" w:lastColumn="0" w:noHBand="0" w:noVBand="1"/>
        <w:tblCaption w:val="Job description"/>
      </w:tblPr>
      <w:tblGrid>
        <w:gridCol w:w="1838"/>
        <w:gridCol w:w="1673"/>
        <w:gridCol w:w="709"/>
        <w:gridCol w:w="1164"/>
        <w:gridCol w:w="1423"/>
        <w:gridCol w:w="3966"/>
      </w:tblGrid>
      <w:tr w:rsidR="00EF0B77" w:rsidRPr="009656B1" w14:paraId="78EF7BF2" w14:textId="77777777" w:rsidTr="00D47F76">
        <w:trPr>
          <w:trHeight w:val="283"/>
          <w:tblHeader/>
        </w:trPr>
        <w:tc>
          <w:tcPr>
            <w:tcW w:w="1838" w:type="dxa"/>
            <w:tcBorders>
              <w:top w:val="single" w:sz="4" w:space="0" w:color="1F1F5F" w:themeColor="text1"/>
              <w:bottom w:val="single" w:sz="4" w:space="0" w:color="FFFFFF" w:themeColor="background2"/>
              <w:right w:val="single" w:sz="4" w:space="0" w:color="1F1F5F" w:themeColor="text1"/>
            </w:tcBorders>
            <w:shd w:val="clear" w:color="auto" w:fill="1F1F5F" w:themeFill="text1"/>
            <w:tcMar>
              <w:left w:w="57" w:type="dxa"/>
              <w:right w:w="57" w:type="dxa"/>
            </w:tcMar>
            <w:vAlign w:val="center"/>
          </w:tcPr>
          <w:p w14:paraId="2231E381" w14:textId="77777777" w:rsidR="00EF0B77" w:rsidRPr="00FE198F" w:rsidRDefault="00EF0B77" w:rsidP="00D47F76">
            <w:pPr>
              <w:spacing w:before="20" w:after="20"/>
            </w:pPr>
            <w:r w:rsidRPr="00FE198F">
              <w:t>Agency</w:t>
            </w:r>
          </w:p>
        </w:tc>
        <w:tc>
          <w:tcPr>
            <w:tcW w:w="3546" w:type="dxa"/>
            <w:gridSpan w:val="3"/>
            <w:tcBorders>
              <w:top w:val="single" w:sz="4" w:space="0" w:color="1F1F5F" w:themeColor="text1"/>
              <w:left w:val="single" w:sz="4" w:space="0" w:color="1F1F5F" w:themeColor="text1"/>
              <w:right w:val="single" w:sz="4" w:space="0" w:color="1F1F5F" w:themeColor="text1"/>
            </w:tcBorders>
            <w:tcMar>
              <w:left w:w="57" w:type="dxa"/>
              <w:right w:w="57" w:type="dxa"/>
            </w:tcMar>
            <w:vAlign w:val="center"/>
          </w:tcPr>
          <w:p w14:paraId="6EF1899A" w14:textId="12FE1912" w:rsidR="00EF0B77" w:rsidRPr="00FE198F" w:rsidRDefault="00AA52E8" w:rsidP="00D47F76">
            <w:pPr>
              <w:spacing w:before="20" w:after="20"/>
            </w:pPr>
            <w:r>
              <w:t>Department of Education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1F1F5F" w:themeColor="text1"/>
              <w:bottom w:val="single" w:sz="4" w:space="0" w:color="FFFFFF" w:themeColor="background2"/>
              <w:right w:val="single" w:sz="4" w:space="0" w:color="1F1F5F" w:themeColor="text1"/>
            </w:tcBorders>
            <w:shd w:val="clear" w:color="auto" w:fill="1F1F5F" w:themeFill="text1"/>
            <w:tcMar>
              <w:left w:w="57" w:type="dxa"/>
              <w:right w:w="57" w:type="dxa"/>
            </w:tcMar>
            <w:vAlign w:val="center"/>
          </w:tcPr>
          <w:p w14:paraId="4338CC8F" w14:textId="77777777" w:rsidR="00EF0B77" w:rsidRPr="00FE198F" w:rsidRDefault="00EF0B77" w:rsidP="00D47F76">
            <w:pPr>
              <w:spacing w:before="20" w:after="20"/>
            </w:pPr>
            <w:r w:rsidRPr="00FE198F">
              <w:t>Work unit</w:t>
            </w:r>
          </w:p>
        </w:tc>
        <w:tc>
          <w:tcPr>
            <w:tcW w:w="3966" w:type="dxa"/>
            <w:tcBorders>
              <w:top w:val="single" w:sz="4" w:space="0" w:color="1F1F5F" w:themeColor="text1"/>
              <w:left w:val="single" w:sz="4" w:space="0" w:color="1F1F5F" w:themeColor="text1"/>
            </w:tcBorders>
            <w:tcMar>
              <w:left w:w="57" w:type="dxa"/>
              <w:right w:w="57" w:type="dxa"/>
            </w:tcMar>
            <w:vAlign w:val="center"/>
          </w:tcPr>
          <w:p w14:paraId="750C6E46" w14:textId="06FCEA15" w:rsidR="00EF0B77" w:rsidRPr="00FE198F" w:rsidRDefault="00433F88" w:rsidP="00D47F76">
            <w:pPr>
              <w:spacing w:before="20" w:after="20"/>
            </w:pPr>
            <w:r>
              <w:t>Nakara Primary School</w:t>
            </w:r>
            <w:r w:rsidR="00533464">
              <w:t xml:space="preserve"> </w:t>
            </w:r>
          </w:p>
        </w:tc>
      </w:tr>
      <w:tr w:rsidR="00EF0B77" w:rsidRPr="009656B1" w14:paraId="5AF5FB9C" w14:textId="77777777" w:rsidTr="00D47F76">
        <w:trPr>
          <w:trHeight w:val="283"/>
          <w:tblHeader/>
        </w:trPr>
        <w:tc>
          <w:tcPr>
            <w:tcW w:w="1838" w:type="dxa"/>
            <w:tcBorders>
              <w:top w:val="single" w:sz="4" w:space="0" w:color="FFFFFF" w:themeColor="background2"/>
              <w:bottom w:val="single" w:sz="4" w:space="0" w:color="FFFFFF" w:themeColor="background2"/>
              <w:right w:val="single" w:sz="4" w:space="0" w:color="1F1F5F" w:themeColor="text1"/>
            </w:tcBorders>
            <w:shd w:val="clear" w:color="auto" w:fill="1F1F5F" w:themeFill="text1"/>
            <w:tcMar>
              <w:left w:w="57" w:type="dxa"/>
              <w:right w:w="57" w:type="dxa"/>
            </w:tcMar>
            <w:vAlign w:val="center"/>
          </w:tcPr>
          <w:p w14:paraId="1672F152" w14:textId="77777777" w:rsidR="00EF0B77" w:rsidRPr="00FE198F" w:rsidRDefault="00EF0B77" w:rsidP="00D47F76">
            <w:pPr>
              <w:spacing w:before="20" w:after="20"/>
            </w:pPr>
            <w:r w:rsidRPr="00FE198F">
              <w:t>Job title</w:t>
            </w:r>
          </w:p>
        </w:tc>
        <w:tc>
          <w:tcPr>
            <w:tcW w:w="3546" w:type="dxa"/>
            <w:gridSpan w:val="3"/>
            <w:tcBorders>
              <w:left w:val="single" w:sz="4" w:space="0" w:color="1F1F5F" w:themeColor="text1"/>
              <w:right w:val="single" w:sz="4" w:space="0" w:color="1F1F5F" w:themeColor="text1"/>
            </w:tcBorders>
            <w:tcMar>
              <w:left w:w="57" w:type="dxa"/>
              <w:right w:w="57" w:type="dxa"/>
            </w:tcMar>
            <w:vAlign w:val="center"/>
          </w:tcPr>
          <w:p w14:paraId="52A09AC0" w14:textId="483D50CC" w:rsidR="00EF0B77" w:rsidRPr="00FE198F" w:rsidRDefault="00AA52E8" w:rsidP="00D47F76">
            <w:pPr>
              <w:spacing w:before="20" w:after="20"/>
            </w:pPr>
            <w:r w:rsidRPr="00F56ABE">
              <w:t xml:space="preserve">Additional Needs Senior Teacher </w:t>
            </w:r>
          </w:p>
        </w:tc>
        <w:tc>
          <w:tcPr>
            <w:tcW w:w="1423" w:type="dxa"/>
            <w:tcBorders>
              <w:top w:val="single" w:sz="4" w:space="0" w:color="FFFFFF" w:themeColor="background2"/>
              <w:left w:val="single" w:sz="4" w:space="0" w:color="1F1F5F" w:themeColor="text1"/>
              <w:bottom w:val="single" w:sz="4" w:space="0" w:color="FFFFFF" w:themeColor="background2"/>
              <w:right w:val="single" w:sz="4" w:space="0" w:color="1F1F5F" w:themeColor="text1"/>
            </w:tcBorders>
            <w:shd w:val="clear" w:color="auto" w:fill="1F1F5F" w:themeFill="text1"/>
            <w:tcMar>
              <w:left w:w="57" w:type="dxa"/>
              <w:right w:w="57" w:type="dxa"/>
            </w:tcMar>
            <w:vAlign w:val="center"/>
          </w:tcPr>
          <w:p w14:paraId="765D87EC" w14:textId="77777777" w:rsidR="00EF0B77" w:rsidRPr="00FE198F" w:rsidRDefault="00EF0B77" w:rsidP="00D47F76">
            <w:pPr>
              <w:spacing w:before="20" w:after="20"/>
            </w:pPr>
            <w:r w:rsidRPr="00FE198F">
              <w:t>Designation</w:t>
            </w:r>
          </w:p>
        </w:tc>
        <w:tc>
          <w:tcPr>
            <w:tcW w:w="3966" w:type="dxa"/>
            <w:tcBorders>
              <w:left w:val="single" w:sz="4" w:space="0" w:color="1F1F5F" w:themeColor="text1"/>
            </w:tcBorders>
            <w:tcMar>
              <w:left w:w="57" w:type="dxa"/>
              <w:right w:w="57" w:type="dxa"/>
            </w:tcMar>
            <w:vAlign w:val="center"/>
          </w:tcPr>
          <w:p w14:paraId="7D345035" w14:textId="6F37924E" w:rsidR="00EF0B77" w:rsidRPr="00FE198F" w:rsidRDefault="00AA52E8" w:rsidP="00D47F76">
            <w:pPr>
              <w:spacing w:before="20" w:after="20"/>
            </w:pPr>
            <w:r>
              <w:t>S</w:t>
            </w:r>
            <w:r w:rsidR="000F61AE">
              <w:t xml:space="preserve">enior </w:t>
            </w:r>
            <w:r>
              <w:t>T</w:t>
            </w:r>
            <w:r w:rsidR="000F61AE">
              <w:t xml:space="preserve">eacher </w:t>
            </w:r>
            <w:r>
              <w:t>1</w:t>
            </w:r>
          </w:p>
        </w:tc>
      </w:tr>
      <w:tr w:rsidR="00EF0B77" w:rsidRPr="009656B1" w14:paraId="662BAEFC" w14:textId="77777777" w:rsidTr="00D47F76">
        <w:trPr>
          <w:trHeight w:val="283"/>
          <w:tblHeader/>
        </w:trPr>
        <w:tc>
          <w:tcPr>
            <w:tcW w:w="1838" w:type="dxa"/>
            <w:tcBorders>
              <w:top w:val="single" w:sz="4" w:space="0" w:color="FFFFFF" w:themeColor="background2"/>
              <w:bottom w:val="single" w:sz="4" w:space="0" w:color="FFFFFF" w:themeColor="background2"/>
              <w:right w:val="single" w:sz="4" w:space="0" w:color="1F1F5F" w:themeColor="text1"/>
            </w:tcBorders>
            <w:shd w:val="clear" w:color="auto" w:fill="1F1F5F" w:themeFill="text1"/>
            <w:tcMar>
              <w:left w:w="57" w:type="dxa"/>
              <w:right w:w="57" w:type="dxa"/>
            </w:tcMar>
            <w:vAlign w:val="center"/>
          </w:tcPr>
          <w:p w14:paraId="29C28157" w14:textId="77777777" w:rsidR="00EF0B77" w:rsidRPr="00FE198F" w:rsidRDefault="00EF0B77" w:rsidP="00D47F76">
            <w:pPr>
              <w:spacing w:before="20" w:after="20"/>
            </w:pPr>
            <w:r w:rsidRPr="00FE198F">
              <w:t>Job type</w:t>
            </w:r>
          </w:p>
        </w:tc>
        <w:tc>
          <w:tcPr>
            <w:tcW w:w="3546" w:type="dxa"/>
            <w:gridSpan w:val="3"/>
            <w:tcBorders>
              <w:left w:val="single" w:sz="4" w:space="0" w:color="1F1F5F" w:themeColor="text1"/>
              <w:right w:val="single" w:sz="4" w:space="0" w:color="1F1F5F" w:themeColor="text1"/>
            </w:tcBorders>
            <w:tcMar>
              <w:left w:w="57" w:type="dxa"/>
              <w:right w:w="57" w:type="dxa"/>
            </w:tcMar>
            <w:vAlign w:val="center"/>
          </w:tcPr>
          <w:p w14:paraId="25E8AF23" w14:textId="5CFEE2ED" w:rsidR="00EF0B77" w:rsidRPr="00FE198F" w:rsidRDefault="000F61AE" w:rsidP="00D47F76">
            <w:pPr>
              <w:spacing w:before="20" w:after="20"/>
              <w:rPr>
                <w:szCs w:val="19"/>
              </w:rPr>
            </w:pPr>
            <w:r>
              <w:rPr>
                <w:szCs w:val="19"/>
              </w:rPr>
              <w:t>Full time</w:t>
            </w:r>
          </w:p>
        </w:tc>
        <w:tc>
          <w:tcPr>
            <w:tcW w:w="1423" w:type="dxa"/>
            <w:tcBorders>
              <w:top w:val="single" w:sz="4" w:space="0" w:color="FFFFFF" w:themeColor="background2"/>
              <w:left w:val="single" w:sz="4" w:space="0" w:color="1F1F5F" w:themeColor="text1"/>
              <w:bottom w:val="single" w:sz="4" w:space="0" w:color="FFFFFF" w:themeColor="background2"/>
              <w:right w:val="single" w:sz="4" w:space="0" w:color="1F1F5F" w:themeColor="text1"/>
            </w:tcBorders>
            <w:shd w:val="clear" w:color="auto" w:fill="1F1F5F" w:themeFill="text1"/>
            <w:tcMar>
              <w:left w:w="57" w:type="dxa"/>
              <w:right w:w="57" w:type="dxa"/>
            </w:tcMar>
            <w:vAlign w:val="center"/>
          </w:tcPr>
          <w:p w14:paraId="6A93A4F5" w14:textId="77777777" w:rsidR="00EF0B77" w:rsidRPr="00FE198F" w:rsidRDefault="00EF0B77" w:rsidP="00D47F76">
            <w:pPr>
              <w:spacing w:before="20" w:after="20"/>
            </w:pPr>
            <w:r w:rsidRPr="00FE198F">
              <w:t>Duration</w:t>
            </w:r>
          </w:p>
        </w:tc>
        <w:tc>
          <w:tcPr>
            <w:tcW w:w="3966" w:type="dxa"/>
            <w:tcBorders>
              <w:left w:val="single" w:sz="4" w:space="0" w:color="1F1F5F" w:themeColor="text1"/>
            </w:tcBorders>
            <w:tcMar>
              <w:left w:w="57" w:type="dxa"/>
              <w:right w:w="57" w:type="dxa"/>
            </w:tcMar>
            <w:vAlign w:val="center"/>
          </w:tcPr>
          <w:p w14:paraId="3D2C43A4" w14:textId="48135A07" w:rsidR="00EF0B77" w:rsidRPr="000F61AE" w:rsidRDefault="00533464" w:rsidP="00D47F76">
            <w:pPr>
              <w:spacing w:before="20" w:after="20"/>
              <w:rPr>
                <w:iCs/>
              </w:rPr>
            </w:pPr>
            <w:r w:rsidRPr="000F61AE">
              <w:rPr>
                <w:iCs/>
              </w:rPr>
              <w:t xml:space="preserve">Fixed </w:t>
            </w:r>
            <w:r w:rsidR="000F61AE">
              <w:rPr>
                <w:iCs/>
              </w:rPr>
              <w:t>from 28/01/2024 for</w:t>
            </w:r>
            <w:r w:rsidR="00662A74" w:rsidRPr="000F61AE">
              <w:rPr>
                <w:iCs/>
              </w:rPr>
              <w:t xml:space="preserve"> 12</w:t>
            </w:r>
            <w:r w:rsidR="00652CAA" w:rsidRPr="000F61AE">
              <w:rPr>
                <w:iCs/>
              </w:rPr>
              <w:t xml:space="preserve"> months</w:t>
            </w:r>
          </w:p>
        </w:tc>
      </w:tr>
      <w:tr w:rsidR="00EF0B77" w:rsidRPr="009656B1" w14:paraId="619AA0D2" w14:textId="77777777" w:rsidTr="00D47F76">
        <w:trPr>
          <w:trHeight w:val="283"/>
          <w:tblHeader/>
        </w:trPr>
        <w:tc>
          <w:tcPr>
            <w:tcW w:w="1838" w:type="dxa"/>
            <w:tcBorders>
              <w:top w:val="single" w:sz="4" w:space="0" w:color="FFFFFF" w:themeColor="background2"/>
              <w:bottom w:val="single" w:sz="4" w:space="0" w:color="FFFFFF" w:themeColor="background2"/>
              <w:right w:val="single" w:sz="4" w:space="0" w:color="1F1F5F" w:themeColor="text1"/>
            </w:tcBorders>
            <w:shd w:val="clear" w:color="auto" w:fill="1F1F5F" w:themeFill="text1"/>
            <w:tcMar>
              <w:left w:w="57" w:type="dxa"/>
              <w:right w:w="57" w:type="dxa"/>
            </w:tcMar>
            <w:vAlign w:val="center"/>
          </w:tcPr>
          <w:p w14:paraId="34E4F388" w14:textId="7D28CF32" w:rsidR="00894461" w:rsidRPr="00FE198F" w:rsidRDefault="00EF0B77" w:rsidP="00D47F76">
            <w:pPr>
              <w:spacing w:before="20" w:after="20"/>
            </w:pPr>
            <w:r w:rsidRPr="00FE198F">
              <w:t>Salary</w:t>
            </w:r>
            <w:r w:rsidR="00894461">
              <w:t xml:space="preserve"> </w:t>
            </w:r>
          </w:p>
        </w:tc>
        <w:tc>
          <w:tcPr>
            <w:tcW w:w="3546" w:type="dxa"/>
            <w:gridSpan w:val="3"/>
            <w:tcBorders>
              <w:left w:val="single" w:sz="4" w:space="0" w:color="1F1F5F" w:themeColor="text1"/>
              <w:right w:val="single" w:sz="4" w:space="0" w:color="1F1F5F" w:themeColor="text1"/>
            </w:tcBorders>
            <w:tcMar>
              <w:left w:w="57" w:type="dxa"/>
              <w:right w:w="57" w:type="dxa"/>
            </w:tcMar>
            <w:vAlign w:val="center"/>
          </w:tcPr>
          <w:p w14:paraId="4E5F7728" w14:textId="3D01716D" w:rsidR="00894461" w:rsidRPr="00FE198F" w:rsidRDefault="00662A74" w:rsidP="00D47F76">
            <w:pPr>
              <w:spacing w:before="20" w:after="20"/>
            </w:pPr>
            <w:r>
              <w:t>$</w:t>
            </w:r>
            <w:r w:rsidR="000F61AE">
              <w:t>133,553</w:t>
            </w:r>
          </w:p>
        </w:tc>
        <w:tc>
          <w:tcPr>
            <w:tcW w:w="1423" w:type="dxa"/>
            <w:tcBorders>
              <w:top w:val="single" w:sz="4" w:space="0" w:color="FFFFFF" w:themeColor="background2"/>
              <w:left w:val="single" w:sz="4" w:space="0" w:color="1F1F5F" w:themeColor="text1"/>
              <w:bottom w:val="single" w:sz="4" w:space="0" w:color="FFFFFF" w:themeColor="background2"/>
              <w:right w:val="single" w:sz="4" w:space="0" w:color="1F1F5F" w:themeColor="text1"/>
            </w:tcBorders>
            <w:shd w:val="clear" w:color="auto" w:fill="1F1F5F" w:themeFill="text1"/>
            <w:tcMar>
              <w:left w:w="57" w:type="dxa"/>
              <w:right w:w="57" w:type="dxa"/>
            </w:tcMar>
            <w:vAlign w:val="center"/>
          </w:tcPr>
          <w:p w14:paraId="3F6B0FB3" w14:textId="77777777" w:rsidR="00EF0B77" w:rsidRPr="00FE198F" w:rsidRDefault="00EF0B77" w:rsidP="00D47F76">
            <w:pPr>
              <w:spacing w:before="20" w:after="20"/>
            </w:pPr>
            <w:r w:rsidRPr="00FE198F">
              <w:t>Location</w:t>
            </w:r>
          </w:p>
        </w:tc>
        <w:tc>
          <w:tcPr>
            <w:tcW w:w="3966" w:type="dxa"/>
            <w:tcBorders>
              <w:left w:val="single" w:sz="4" w:space="0" w:color="1F1F5F" w:themeColor="text1"/>
            </w:tcBorders>
            <w:tcMar>
              <w:left w:w="57" w:type="dxa"/>
              <w:right w:w="57" w:type="dxa"/>
            </w:tcMar>
            <w:vAlign w:val="center"/>
          </w:tcPr>
          <w:p w14:paraId="09461B86" w14:textId="112EC92A" w:rsidR="00EF0B77" w:rsidRPr="00FE198F" w:rsidRDefault="00433F88" w:rsidP="00D47F76">
            <w:pPr>
              <w:spacing w:before="20" w:after="20"/>
            </w:pPr>
            <w:r>
              <w:t>Darwin</w:t>
            </w:r>
          </w:p>
        </w:tc>
      </w:tr>
      <w:tr w:rsidR="00EF0B77" w:rsidRPr="009656B1" w14:paraId="5F2A0EC4" w14:textId="77777777" w:rsidTr="00D47F76">
        <w:trPr>
          <w:trHeight w:val="283"/>
          <w:tblHeader/>
        </w:trPr>
        <w:tc>
          <w:tcPr>
            <w:tcW w:w="1838" w:type="dxa"/>
            <w:tcBorders>
              <w:top w:val="single" w:sz="4" w:space="0" w:color="FFFFFF" w:themeColor="background2"/>
              <w:bottom w:val="single" w:sz="4" w:space="0" w:color="FFFFFF" w:themeColor="background2"/>
              <w:right w:val="single" w:sz="4" w:space="0" w:color="1F1F5F" w:themeColor="text1"/>
            </w:tcBorders>
            <w:shd w:val="clear" w:color="auto" w:fill="1F1F5F" w:themeFill="text1"/>
            <w:tcMar>
              <w:left w:w="57" w:type="dxa"/>
              <w:right w:w="57" w:type="dxa"/>
            </w:tcMar>
            <w:vAlign w:val="center"/>
          </w:tcPr>
          <w:p w14:paraId="04187A86" w14:textId="77777777" w:rsidR="00EF0B77" w:rsidRPr="00FE198F" w:rsidRDefault="00EF0B77" w:rsidP="00D47F76">
            <w:pPr>
              <w:spacing w:before="20" w:after="20"/>
              <w:rPr>
                <w:lang w:val="en-GB"/>
              </w:rPr>
            </w:pPr>
            <w:r w:rsidRPr="00FE198F">
              <w:rPr>
                <w:lang w:val="en-GB"/>
              </w:rPr>
              <w:t>Position number</w:t>
            </w:r>
          </w:p>
        </w:tc>
        <w:tc>
          <w:tcPr>
            <w:tcW w:w="1673" w:type="dxa"/>
            <w:tcBorders>
              <w:left w:val="single" w:sz="4" w:space="0" w:color="1F1F5F" w:themeColor="text1"/>
              <w:bottom w:val="single" w:sz="4" w:space="0" w:color="BFBFBF" w:themeColor="background1" w:themeShade="BF"/>
              <w:right w:val="single" w:sz="4" w:space="0" w:color="1F1F5F" w:themeColor="text1"/>
            </w:tcBorders>
            <w:tcMar>
              <w:left w:w="57" w:type="dxa"/>
              <w:right w:w="57" w:type="dxa"/>
            </w:tcMar>
            <w:vAlign w:val="center"/>
          </w:tcPr>
          <w:p w14:paraId="3A211F2D" w14:textId="531F6C20" w:rsidR="00EF0B77" w:rsidRPr="00FE198F" w:rsidRDefault="00662A74" w:rsidP="00D47F76">
            <w:pPr>
              <w:spacing w:before="20" w:after="20"/>
            </w:pPr>
            <w:r>
              <w:t>40899</w:t>
            </w:r>
          </w:p>
        </w:tc>
        <w:tc>
          <w:tcPr>
            <w:tcW w:w="709" w:type="dxa"/>
            <w:tcBorders>
              <w:top w:val="single" w:sz="4" w:space="0" w:color="1F1F5F" w:themeColor="text1"/>
              <w:left w:val="single" w:sz="4" w:space="0" w:color="1F1F5F" w:themeColor="text1"/>
              <w:bottom w:val="single" w:sz="4" w:space="0" w:color="BFBFBF" w:themeColor="background1" w:themeShade="BF"/>
              <w:right w:val="single" w:sz="4" w:space="0" w:color="1F1F5F" w:themeColor="text1"/>
            </w:tcBorders>
            <w:shd w:val="clear" w:color="auto" w:fill="1F1F5F" w:themeFill="text1"/>
            <w:tcMar>
              <w:left w:w="57" w:type="dxa"/>
              <w:right w:w="57" w:type="dxa"/>
            </w:tcMar>
            <w:vAlign w:val="center"/>
          </w:tcPr>
          <w:p w14:paraId="23B5D98A" w14:textId="77777777" w:rsidR="00EF0B77" w:rsidRPr="00FE198F" w:rsidRDefault="00EF0B77" w:rsidP="00D47F76">
            <w:pPr>
              <w:spacing w:before="20" w:after="20"/>
            </w:pPr>
            <w:r w:rsidRPr="00FE198F">
              <w:t>RTF</w:t>
            </w:r>
          </w:p>
        </w:tc>
        <w:tc>
          <w:tcPr>
            <w:tcW w:w="1164" w:type="dxa"/>
            <w:tcBorders>
              <w:left w:val="single" w:sz="4" w:space="0" w:color="1F1F5F" w:themeColor="text1"/>
              <w:bottom w:val="single" w:sz="4" w:space="0" w:color="BFBFBF" w:themeColor="background1" w:themeShade="BF"/>
              <w:right w:val="single" w:sz="4" w:space="0" w:color="1F1F5F" w:themeColor="text1"/>
            </w:tcBorders>
            <w:tcMar>
              <w:left w:w="57" w:type="dxa"/>
              <w:right w:w="57" w:type="dxa"/>
            </w:tcMar>
            <w:vAlign w:val="center"/>
          </w:tcPr>
          <w:p w14:paraId="126754F5" w14:textId="48AAB986" w:rsidR="00EF0B77" w:rsidRPr="00FE198F" w:rsidRDefault="000F61AE" w:rsidP="00D47F76">
            <w:pPr>
              <w:spacing w:before="20" w:after="20"/>
            </w:pPr>
            <w:r>
              <w:t>284849</w:t>
            </w:r>
          </w:p>
        </w:tc>
        <w:tc>
          <w:tcPr>
            <w:tcW w:w="1423" w:type="dxa"/>
            <w:tcBorders>
              <w:top w:val="single" w:sz="4" w:space="0" w:color="FFFFFF" w:themeColor="background2"/>
              <w:left w:val="single" w:sz="4" w:space="0" w:color="1F1F5F" w:themeColor="text1"/>
              <w:bottom w:val="single" w:sz="4" w:space="0" w:color="auto"/>
              <w:right w:val="single" w:sz="4" w:space="0" w:color="1F1F5F" w:themeColor="text1"/>
            </w:tcBorders>
            <w:shd w:val="clear" w:color="auto" w:fill="1F1F5F" w:themeFill="text1"/>
            <w:tcMar>
              <w:left w:w="57" w:type="dxa"/>
              <w:right w:w="57" w:type="dxa"/>
            </w:tcMar>
            <w:vAlign w:val="center"/>
          </w:tcPr>
          <w:p w14:paraId="2132FBF8" w14:textId="77777777" w:rsidR="00EF0B77" w:rsidRPr="00FE198F" w:rsidRDefault="00EF0B77" w:rsidP="00D47F76">
            <w:pPr>
              <w:spacing w:before="20" w:after="20"/>
            </w:pPr>
            <w:r w:rsidRPr="00FE198F">
              <w:t>Closing</w:t>
            </w:r>
          </w:p>
        </w:tc>
        <w:tc>
          <w:tcPr>
            <w:tcW w:w="3966" w:type="dxa"/>
            <w:tcBorders>
              <w:left w:val="single" w:sz="4" w:space="0" w:color="1F1F5F" w:themeColor="text1"/>
              <w:bottom w:val="single" w:sz="4" w:space="0" w:color="BFBFBF" w:themeColor="background1" w:themeShade="BF"/>
            </w:tcBorders>
            <w:tcMar>
              <w:left w:w="57" w:type="dxa"/>
              <w:right w:w="57" w:type="dxa"/>
            </w:tcMar>
            <w:vAlign w:val="center"/>
          </w:tcPr>
          <w:p w14:paraId="3BF91F14" w14:textId="7A3263CC" w:rsidR="00EF0B77" w:rsidRPr="00FE198F" w:rsidRDefault="00D47F76" w:rsidP="00D47F76">
            <w:pPr>
              <w:spacing w:before="20" w:after="20"/>
            </w:pPr>
            <w:r>
              <w:t>18/12/2023</w:t>
            </w:r>
          </w:p>
        </w:tc>
      </w:tr>
      <w:tr w:rsidR="00EF0B77" w:rsidRPr="009656B1" w14:paraId="3B261C1C" w14:textId="77777777" w:rsidTr="00D47F76">
        <w:trPr>
          <w:trHeight w:val="283"/>
          <w:tblHeader/>
        </w:trPr>
        <w:tc>
          <w:tcPr>
            <w:tcW w:w="1838" w:type="dxa"/>
            <w:tcBorders>
              <w:top w:val="single" w:sz="4" w:space="0" w:color="FFFFFF" w:themeColor="background2"/>
              <w:bottom w:val="single" w:sz="4" w:space="0" w:color="FFFFFF" w:themeColor="background2"/>
              <w:right w:val="single" w:sz="4" w:space="0" w:color="1F1F5F" w:themeColor="text1"/>
            </w:tcBorders>
            <w:shd w:val="clear" w:color="auto" w:fill="1F1F5F" w:themeFill="text1"/>
            <w:tcMar>
              <w:left w:w="57" w:type="dxa"/>
              <w:right w:w="57" w:type="dxa"/>
            </w:tcMar>
            <w:vAlign w:val="center"/>
          </w:tcPr>
          <w:p w14:paraId="6B856080" w14:textId="2D6E9691" w:rsidR="00EF0B77" w:rsidRPr="00FE198F" w:rsidRDefault="00EF0B77" w:rsidP="00D47F76">
            <w:pPr>
              <w:spacing w:before="20" w:after="20"/>
              <w:rPr>
                <w:lang w:val="en-GB"/>
              </w:rPr>
            </w:pPr>
            <w:r w:rsidRPr="00FE198F">
              <w:rPr>
                <w:lang w:val="en-GB"/>
              </w:rPr>
              <w:t>Contact</w:t>
            </w:r>
            <w:r w:rsidR="006D5F7D">
              <w:rPr>
                <w:lang w:val="en-GB"/>
              </w:rPr>
              <w:t xml:space="preserve"> Officer</w:t>
            </w:r>
          </w:p>
        </w:tc>
        <w:tc>
          <w:tcPr>
            <w:tcW w:w="8935" w:type="dxa"/>
            <w:gridSpan w:val="5"/>
            <w:tcBorders>
              <w:top w:val="single" w:sz="4" w:space="0" w:color="BFBFBF" w:themeColor="background1" w:themeShade="BF"/>
              <w:left w:val="single" w:sz="4" w:space="0" w:color="1F1F5F" w:themeColor="text1"/>
              <w:bottom w:val="single" w:sz="4" w:space="0" w:color="BFBFBF" w:themeColor="background1" w:themeShade="BF"/>
            </w:tcBorders>
            <w:tcMar>
              <w:left w:w="57" w:type="dxa"/>
              <w:right w:w="57" w:type="dxa"/>
            </w:tcMar>
            <w:vAlign w:val="center"/>
          </w:tcPr>
          <w:p w14:paraId="76D3EC88" w14:textId="6D653D40" w:rsidR="00EF0B77" w:rsidRPr="000F61AE" w:rsidRDefault="00433F88" w:rsidP="00D47F76">
            <w:pPr>
              <w:spacing w:before="20" w:after="20"/>
              <w:rPr>
                <w:szCs w:val="19"/>
              </w:rPr>
            </w:pPr>
            <w:r w:rsidRPr="000F61AE">
              <w:rPr>
                <w:rFonts w:asciiTheme="minorHAnsi" w:hAnsiTheme="minorHAnsi" w:cs="Arial"/>
                <w:bCs/>
                <w:iCs/>
                <w:szCs w:val="19"/>
                <w:lang w:val="en-GB" w:eastAsia="en-US"/>
              </w:rPr>
              <w:t xml:space="preserve">Liza Parr on 08 8927 9823 or </w:t>
            </w:r>
            <w:hyperlink r:id="rId14" w:history="1">
              <w:r w:rsidRPr="000F61AE">
                <w:rPr>
                  <w:rStyle w:val="Hyperlink"/>
                  <w:rFonts w:asciiTheme="minorHAnsi" w:hAnsiTheme="minorHAnsi" w:cs="Arial"/>
                  <w:bCs/>
                  <w:iCs/>
                  <w:szCs w:val="19"/>
                  <w:lang w:val="en-GB" w:eastAsia="en-US"/>
                </w:rPr>
                <w:t>liza.parr@educa</w:t>
              </w:r>
              <w:r w:rsidRPr="000F61AE">
                <w:rPr>
                  <w:rStyle w:val="Hyperlink"/>
                  <w:rFonts w:asciiTheme="minorHAnsi" w:hAnsiTheme="minorHAnsi" w:cs="Arial"/>
                  <w:bCs/>
                  <w:iCs/>
                  <w:szCs w:val="19"/>
                  <w:lang w:val="en-GB" w:eastAsia="en-US"/>
                </w:rPr>
                <w:t>t</w:t>
              </w:r>
              <w:r w:rsidRPr="000F61AE">
                <w:rPr>
                  <w:rStyle w:val="Hyperlink"/>
                  <w:rFonts w:asciiTheme="minorHAnsi" w:hAnsiTheme="minorHAnsi" w:cs="Arial"/>
                  <w:bCs/>
                  <w:iCs/>
                  <w:szCs w:val="19"/>
                  <w:lang w:val="en-GB" w:eastAsia="en-US"/>
                </w:rPr>
                <w:t>ion.nt.gov.au</w:t>
              </w:r>
            </w:hyperlink>
          </w:p>
        </w:tc>
      </w:tr>
      <w:tr w:rsidR="00EF0B77" w:rsidRPr="009656B1" w14:paraId="1C88AA8C" w14:textId="77777777" w:rsidTr="00D47F76">
        <w:trPr>
          <w:trHeight w:val="283"/>
          <w:tblHeader/>
        </w:trPr>
        <w:tc>
          <w:tcPr>
            <w:tcW w:w="1838" w:type="dxa"/>
            <w:tcBorders>
              <w:top w:val="single" w:sz="4" w:space="0" w:color="FFFFFF" w:themeColor="background2"/>
              <w:bottom w:val="single" w:sz="4" w:space="0" w:color="FFFFFF" w:themeColor="background2"/>
              <w:right w:val="single" w:sz="4" w:space="0" w:color="1F1F5F" w:themeColor="text1"/>
            </w:tcBorders>
            <w:shd w:val="clear" w:color="auto" w:fill="1F1F5F" w:themeFill="text1"/>
            <w:tcMar>
              <w:left w:w="57" w:type="dxa"/>
              <w:right w:w="57" w:type="dxa"/>
            </w:tcMar>
            <w:vAlign w:val="center"/>
          </w:tcPr>
          <w:p w14:paraId="465823C2" w14:textId="08042717" w:rsidR="00EF0B77" w:rsidRPr="00FE198F" w:rsidRDefault="00EF0B77" w:rsidP="00D47F76">
            <w:pPr>
              <w:spacing w:before="20" w:after="20"/>
              <w:rPr>
                <w:lang w:val="en-GB"/>
              </w:rPr>
            </w:pPr>
            <w:r w:rsidRPr="00FE198F">
              <w:rPr>
                <w:lang w:val="en-GB"/>
              </w:rPr>
              <w:t xml:space="preserve">About the agency </w:t>
            </w:r>
          </w:p>
        </w:tc>
        <w:tc>
          <w:tcPr>
            <w:tcW w:w="8935" w:type="dxa"/>
            <w:gridSpan w:val="5"/>
            <w:tcBorders>
              <w:top w:val="single" w:sz="4" w:space="0" w:color="BFBFBF" w:themeColor="background1" w:themeShade="BF"/>
              <w:left w:val="single" w:sz="4" w:space="0" w:color="1F1F5F" w:themeColor="text1"/>
              <w:bottom w:val="single" w:sz="4" w:space="0" w:color="BFBFBF" w:themeColor="background1" w:themeShade="BF"/>
            </w:tcBorders>
            <w:tcMar>
              <w:left w:w="57" w:type="dxa"/>
              <w:right w:w="57" w:type="dxa"/>
            </w:tcMar>
            <w:vAlign w:val="center"/>
          </w:tcPr>
          <w:p w14:paraId="3E60A437" w14:textId="38BDEDF9" w:rsidR="00EF0B77" w:rsidRPr="00FE198F" w:rsidRDefault="00C9595A" w:rsidP="00D47F76">
            <w:pPr>
              <w:spacing w:before="20" w:after="20"/>
            </w:pPr>
            <w:hyperlink r:id="rId15" w:history="1">
              <w:r w:rsidR="00F56ABE" w:rsidRPr="00C0113F">
                <w:rPr>
                  <w:rStyle w:val="Hyperlink"/>
                </w:rPr>
                <w:t>http://www.educatio</w:t>
              </w:r>
              <w:r w:rsidR="00F56ABE" w:rsidRPr="00C0113F">
                <w:rPr>
                  <w:rStyle w:val="Hyperlink"/>
                </w:rPr>
                <w:t>n</w:t>
              </w:r>
              <w:r w:rsidR="00F56ABE" w:rsidRPr="00C0113F">
                <w:rPr>
                  <w:rStyle w:val="Hyperlink"/>
                </w:rPr>
                <w:t>.nt.gov.au/</w:t>
              </w:r>
            </w:hyperlink>
            <w:r w:rsidR="00F56ABE">
              <w:t xml:space="preserve"> </w:t>
            </w:r>
          </w:p>
        </w:tc>
      </w:tr>
      <w:tr w:rsidR="00EF0B77" w:rsidRPr="009656B1" w14:paraId="4567092A" w14:textId="77777777" w:rsidTr="00D47F76">
        <w:trPr>
          <w:trHeight w:val="283"/>
          <w:tblHeader/>
        </w:trPr>
        <w:tc>
          <w:tcPr>
            <w:tcW w:w="1838" w:type="dxa"/>
            <w:tcBorders>
              <w:top w:val="single" w:sz="4" w:space="0" w:color="FFFFFF" w:themeColor="background2"/>
              <w:bottom w:val="single" w:sz="4" w:space="0" w:color="auto"/>
              <w:right w:val="single" w:sz="4" w:space="0" w:color="1F1F5F" w:themeColor="text1"/>
            </w:tcBorders>
            <w:shd w:val="clear" w:color="auto" w:fill="1F1F5F" w:themeFill="text1"/>
            <w:tcMar>
              <w:left w:w="57" w:type="dxa"/>
              <w:right w:w="57" w:type="dxa"/>
            </w:tcMar>
            <w:vAlign w:val="center"/>
          </w:tcPr>
          <w:p w14:paraId="55C60F34" w14:textId="4357DF01" w:rsidR="00EF0B77" w:rsidRPr="00FE198F" w:rsidRDefault="00EF0B77" w:rsidP="00D47F76">
            <w:pPr>
              <w:spacing w:before="20" w:after="20"/>
              <w:rPr>
                <w:rFonts w:cs="Arial"/>
                <w:bCs/>
                <w:iCs/>
                <w:lang w:val="en-GB"/>
              </w:rPr>
            </w:pPr>
            <w:r w:rsidRPr="00FE198F">
              <w:t xml:space="preserve">Apply online </w:t>
            </w:r>
          </w:p>
        </w:tc>
        <w:tc>
          <w:tcPr>
            <w:tcW w:w="8935" w:type="dxa"/>
            <w:gridSpan w:val="5"/>
            <w:tcBorders>
              <w:top w:val="single" w:sz="4" w:space="0" w:color="BFBFBF" w:themeColor="background1" w:themeShade="BF"/>
              <w:left w:val="single" w:sz="4" w:space="0" w:color="1F1F5F" w:themeColor="text1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421D33" w14:textId="7224C655" w:rsidR="00D47F76" w:rsidRPr="00FE198F" w:rsidRDefault="00D47F76" w:rsidP="00D47F76">
            <w:pPr>
              <w:spacing w:before="20" w:after="20"/>
            </w:pPr>
            <w:hyperlink r:id="rId16" w:history="1">
              <w:r w:rsidRPr="004A17E7">
                <w:rPr>
                  <w:rStyle w:val="Hyperlink"/>
                </w:rPr>
                <w:t>https://jobs.nt.gov.au/Home/JobDetails?rtfId=284849</w:t>
              </w:r>
            </w:hyperlink>
          </w:p>
        </w:tc>
      </w:tr>
      <w:tr w:rsidR="000F61AE" w:rsidRPr="00A34112" w14:paraId="6761640A" w14:textId="77777777" w:rsidTr="00D47F76">
        <w:trPr>
          <w:trHeight w:val="283"/>
          <w:tblHeader/>
        </w:trPr>
        <w:tc>
          <w:tcPr>
            <w:tcW w:w="10773" w:type="dxa"/>
            <w:gridSpan w:val="6"/>
            <w:tcBorders>
              <w:top w:val="single" w:sz="4" w:space="0" w:color="FFFFFF" w:themeColor="background2"/>
              <w:bottom w:val="single" w:sz="4" w:space="0" w:color="auto"/>
            </w:tcBorders>
            <w:shd w:val="clear" w:color="auto" w:fill="002060"/>
            <w:tcMar>
              <w:left w:w="57" w:type="dxa"/>
              <w:right w:w="57" w:type="dxa"/>
            </w:tcMar>
            <w:vAlign w:val="center"/>
          </w:tcPr>
          <w:p w14:paraId="3D1846D0" w14:textId="77777777" w:rsidR="000F61AE" w:rsidRPr="00A34112" w:rsidRDefault="000F61AE" w:rsidP="00D47F76">
            <w:pPr>
              <w:pStyle w:val="Heading1"/>
              <w:outlineLvl w:val="0"/>
              <w:rPr>
                <w:color w:val="FFFFFF" w:themeColor="background1"/>
                <w:sz w:val="20"/>
              </w:rPr>
            </w:pPr>
            <w:r w:rsidRPr="00A34112">
              <w:rPr>
                <w:color w:val="FFFFFF" w:themeColor="background1"/>
                <w:sz w:val="20"/>
              </w:rPr>
              <w:t>APPLICATIONS MUST INCL</w:t>
            </w:r>
            <w:r>
              <w:rPr>
                <w:color w:val="FFFFFF" w:themeColor="background1"/>
                <w:sz w:val="20"/>
              </w:rPr>
              <w:t>UDE</w:t>
            </w:r>
            <w:r w:rsidRPr="00A34112">
              <w:rPr>
                <w:color w:val="FFFFFF" w:themeColor="background1"/>
                <w:sz w:val="20"/>
              </w:rPr>
              <w:t xml:space="preserve"> A ONE-PAGE SUMMARY ABOUT YOU, A DETAILED RESUME AND COPIES OF </w:t>
            </w:r>
            <w:r>
              <w:rPr>
                <w:color w:val="FFFFFF" w:themeColor="background1"/>
                <w:sz w:val="20"/>
              </w:rPr>
              <w:t xml:space="preserve">YOUR </w:t>
            </w:r>
            <w:r w:rsidRPr="00A34112">
              <w:rPr>
                <w:color w:val="FFFFFF" w:themeColor="background1"/>
                <w:sz w:val="20"/>
              </w:rPr>
              <w:t>TERTIARY QUALIFICATIONS</w:t>
            </w:r>
            <w:r>
              <w:rPr>
                <w:color w:val="FFFFFF" w:themeColor="background1"/>
                <w:sz w:val="20"/>
              </w:rPr>
              <w:t>.</w:t>
            </w:r>
          </w:p>
        </w:tc>
      </w:tr>
      <w:tr w:rsidR="000F61AE" w:rsidRPr="009656B1" w14:paraId="6B001DA3" w14:textId="77777777" w:rsidTr="00D47F76">
        <w:trPr>
          <w:trHeight w:val="1308"/>
          <w:tblHeader/>
        </w:trPr>
        <w:tc>
          <w:tcPr>
            <w:tcW w:w="10773" w:type="dxa"/>
            <w:gridSpan w:val="6"/>
            <w:tcBorders>
              <w:top w:val="single" w:sz="4" w:space="0" w:color="auto"/>
              <w:bottom w:val="single" w:sz="4" w:space="0" w:color="1F1F5F" w:themeColor="text1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center"/>
          </w:tcPr>
          <w:p w14:paraId="1E47C29B" w14:textId="77777777" w:rsidR="000F61AE" w:rsidRDefault="000F61AE" w:rsidP="00D47F76">
            <w:pPr>
              <w:pStyle w:val="Heading1"/>
              <w:outlineLvl w:val="0"/>
            </w:pPr>
            <w:r>
              <w:t>Information for applicants – inclusion and diversity and Special Measures recruitment plans</w:t>
            </w:r>
          </w:p>
          <w:p w14:paraId="4071DB8A" w14:textId="303E2998" w:rsidR="000F61AE" w:rsidRPr="004A59C3" w:rsidRDefault="000F61AE" w:rsidP="00D47F76">
            <w:r w:rsidRPr="005974AE">
              <w:t>The NTPS values diversity</w:t>
            </w:r>
            <w:r>
              <w:t>. The NTPS encourages p</w:t>
            </w:r>
            <w:r w:rsidRPr="005974AE">
              <w:t>eople from all diversity groups to apply</w:t>
            </w:r>
            <w:r>
              <w:t xml:space="preserve"> for vacancies a</w:t>
            </w:r>
            <w:r w:rsidRPr="002B521F">
              <w:t>nd accommodates people with disability by making reasonable workplace adjustments.</w:t>
            </w:r>
            <w:r w:rsidRPr="002B521F">
              <w:rPr>
                <w:sz w:val="18"/>
                <w:szCs w:val="18"/>
              </w:rPr>
              <w:t xml:space="preserve"> </w:t>
            </w:r>
            <w:r w:rsidRPr="002B521F">
              <w:t>If you require an adjustment for the recruitment process or job, please discuss this with the contact officer.</w:t>
            </w:r>
            <w:r>
              <w:t xml:space="preserve"> </w:t>
            </w:r>
            <w:r w:rsidRPr="009656B1">
              <w:t xml:space="preserve">For more information about applying for </w:t>
            </w:r>
            <w:r w:rsidRPr="00260C6D">
              <w:t>this</w:t>
            </w:r>
            <w:r w:rsidRPr="009656B1">
              <w:t xml:space="preserve"> </w:t>
            </w:r>
            <w:r w:rsidRPr="00694FEA">
              <w:t>position</w:t>
            </w:r>
            <w:r>
              <w:t xml:space="preserve"> </w:t>
            </w:r>
            <w:r w:rsidRPr="003116ED">
              <w:t>and</w:t>
            </w:r>
            <w:r>
              <w:t xml:space="preserve"> </w:t>
            </w:r>
            <w:r w:rsidRPr="00694FEA">
              <w:t>the</w:t>
            </w:r>
            <w:r w:rsidRPr="009656B1">
              <w:t xml:space="preserve"> </w:t>
            </w:r>
            <w:r w:rsidRPr="00694FEA">
              <w:t>merit</w:t>
            </w:r>
            <w:r w:rsidRPr="009656B1">
              <w:t xml:space="preserve"> process</w:t>
            </w:r>
            <w:r>
              <w:t>,</w:t>
            </w:r>
            <w:r w:rsidRPr="009656B1">
              <w:t xml:space="preserve"> go to the </w:t>
            </w:r>
            <w:hyperlink r:id="rId17" w:history="1">
              <w:r w:rsidRPr="009656B1">
                <w:rPr>
                  <w:rStyle w:val="Hyperlink"/>
                  <w:szCs w:val="19"/>
                </w:rPr>
                <w:t>OCPE website</w:t>
              </w:r>
            </w:hyperlink>
            <w:r w:rsidRPr="009656B1">
              <w:t>.</w:t>
            </w:r>
            <w:r w:rsidR="00D47F76">
              <w:t xml:space="preserve"> </w:t>
            </w:r>
            <w:r w:rsidRPr="008D2207">
              <w:t>Aboriginal applicants will be granted priority consideration for this vacancy. For more information</w:t>
            </w:r>
            <w:r>
              <w:t xml:space="preserve"> on Special Measures plans,</w:t>
            </w:r>
            <w:r w:rsidRPr="008D2207">
              <w:t xml:space="preserve"> go to the </w:t>
            </w:r>
            <w:hyperlink r:id="rId18" w:history="1">
              <w:r w:rsidRPr="000F61AE">
                <w:rPr>
                  <w:rStyle w:val="Hyperlink"/>
                  <w:szCs w:val="19"/>
                </w:rPr>
                <w:t>OCP</w:t>
              </w:r>
              <w:r w:rsidRPr="000F61AE">
                <w:rPr>
                  <w:rStyle w:val="Hyperlink"/>
                  <w:szCs w:val="19"/>
                </w:rPr>
                <w:t>E</w:t>
              </w:r>
              <w:r w:rsidRPr="000F61AE">
                <w:rPr>
                  <w:rStyle w:val="Hyperlink"/>
                  <w:szCs w:val="19"/>
                </w:rPr>
                <w:t xml:space="preserve"> website</w:t>
              </w:r>
            </w:hyperlink>
            <w:r w:rsidRPr="008D2207">
              <w:t>.</w:t>
            </w:r>
          </w:p>
        </w:tc>
      </w:tr>
    </w:tbl>
    <w:p w14:paraId="178138A6" w14:textId="767B042B" w:rsidR="002942D4" w:rsidRDefault="003116ED" w:rsidP="000F61AE">
      <w:pPr>
        <w:pStyle w:val="Heading1"/>
        <w:jc w:val="both"/>
        <w:rPr>
          <w:sz w:val="20"/>
        </w:rPr>
      </w:pPr>
      <w:r w:rsidRPr="00435EF5">
        <w:rPr>
          <w:sz w:val="20"/>
        </w:rPr>
        <w:t xml:space="preserve">Primary </w:t>
      </w:r>
      <w:r w:rsidR="002942D4" w:rsidRPr="00435EF5">
        <w:rPr>
          <w:sz w:val="20"/>
        </w:rPr>
        <w:t>objective</w:t>
      </w:r>
    </w:p>
    <w:p w14:paraId="621719C2" w14:textId="46B47658" w:rsidR="00AA52E8" w:rsidRDefault="005E5006" w:rsidP="000F61AE">
      <w:pPr>
        <w:jc w:val="both"/>
        <w:rPr>
          <w:lang w:val="en-GB"/>
        </w:rPr>
      </w:pPr>
      <w:r>
        <w:rPr>
          <w:lang w:val="en-GB"/>
        </w:rPr>
        <w:t>To work collaboratively within the</w:t>
      </w:r>
      <w:r w:rsidR="00AA52E8">
        <w:rPr>
          <w:lang w:val="en-GB"/>
        </w:rPr>
        <w:t xml:space="preserve"> </w:t>
      </w:r>
      <w:r w:rsidR="00533464">
        <w:rPr>
          <w:lang w:val="en-GB"/>
        </w:rPr>
        <w:t>Leadership</w:t>
      </w:r>
      <w:r w:rsidR="00AA52E8">
        <w:rPr>
          <w:lang w:val="en-GB"/>
        </w:rPr>
        <w:t xml:space="preserve"> Team </w:t>
      </w:r>
      <w:r>
        <w:rPr>
          <w:lang w:val="en-GB"/>
        </w:rPr>
        <w:t xml:space="preserve">to </w:t>
      </w:r>
      <w:r w:rsidR="00AA52E8">
        <w:rPr>
          <w:lang w:val="en-GB"/>
        </w:rPr>
        <w:t xml:space="preserve">provide planning, development and </w:t>
      </w:r>
      <w:r>
        <w:rPr>
          <w:lang w:val="en-GB"/>
        </w:rPr>
        <w:t>implement</w:t>
      </w:r>
      <w:r w:rsidR="00652CAA">
        <w:rPr>
          <w:lang w:val="en-GB"/>
        </w:rPr>
        <w:t>ing</w:t>
      </w:r>
      <w:r w:rsidR="00AA52E8">
        <w:rPr>
          <w:lang w:val="en-GB"/>
        </w:rPr>
        <w:t xml:space="preserve"> programs and activities to achieve educa</w:t>
      </w:r>
      <w:r w:rsidR="00533464">
        <w:rPr>
          <w:lang w:val="en-GB"/>
        </w:rPr>
        <w:t>tional out</w:t>
      </w:r>
      <w:r>
        <w:rPr>
          <w:lang w:val="en-GB"/>
        </w:rPr>
        <w:t>comes for students with additional needs</w:t>
      </w:r>
      <w:r w:rsidR="00AA52E8">
        <w:rPr>
          <w:lang w:val="en-GB"/>
        </w:rPr>
        <w:t>.</w:t>
      </w:r>
    </w:p>
    <w:p w14:paraId="5CE5E55D" w14:textId="3D82EC11" w:rsidR="002942D4" w:rsidRPr="00435EF5" w:rsidRDefault="002942D4" w:rsidP="000F61AE">
      <w:pPr>
        <w:pStyle w:val="Heading1"/>
        <w:jc w:val="both"/>
        <w:rPr>
          <w:sz w:val="20"/>
        </w:rPr>
      </w:pPr>
      <w:r w:rsidRPr="00435EF5">
        <w:rPr>
          <w:sz w:val="20"/>
        </w:rPr>
        <w:t>Context statement</w:t>
      </w:r>
    </w:p>
    <w:p w14:paraId="70F4D5FA" w14:textId="1DF7F77D" w:rsidR="00433F88" w:rsidRPr="000F61AE" w:rsidRDefault="00433F88" w:rsidP="000F61AE">
      <w:pPr>
        <w:spacing w:after="0" w:line="240" w:lineRule="auto"/>
        <w:jc w:val="both"/>
        <w:rPr>
          <w:rFonts w:asciiTheme="minorHAnsi" w:eastAsiaTheme="minorHAnsi" w:hAnsiTheme="minorHAnsi" w:cs="Arial"/>
          <w:szCs w:val="19"/>
          <w:lang w:eastAsia="en-US"/>
        </w:rPr>
      </w:pPr>
      <w:r w:rsidRPr="000F61AE">
        <w:rPr>
          <w:rFonts w:asciiTheme="minorHAnsi" w:eastAsiaTheme="minorHAnsi" w:hAnsiTheme="minorHAnsi" w:cs="Arial"/>
          <w:szCs w:val="19"/>
          <w:lang w:eastAsia="en-US"/>
        </w:rPr>
        <w:t>Nakara Primary is an urban school with a student population of approximately 500 including Preschool. The school community has a large number of families with English as an additional language. The schools signature strategy focus is access to and use of data to target teaching and student goal/target setting to enhance student engagement. The school places a strong emphasis on its prevention, intervention and extension framework. Nakara School’s values are strongly linked to school wide positive behaviour.</w:t>
      </w:r>
    </w:p>
    <w:p w14:paraId="321913CA" w14:textId="60FE43BB" w:rsidR="002A321B" w:rsidRPr="00435EF5" w:rsidRDefault="00B84E17" w:rsidP="00D47F76">
      <w:pPr>
        <w:pStyle w:val="Heading1"/>
        <w:spacing w:before="120"/>
        <w:jc w:val="both"/>
        <w:rPr>
          <w:sz w:val="20"/>
        </w:rPr>
      </w:pPr>
      <w:r w:rsidRPr="00435EF5">
        <w:rPr>
          <w:sz w:val="20"/>
        </w:rPr>
        <w:t>Key d</w:t>
      </w:r>
      <w:r w:rsidR="00784A4B" w:rsidRPr="00435EF5">
        <w:rPr>
          <w:sz w:val="20"/>
        </w:rPr>
        <w:t xml:space="preserve">uties and </w:t>
      </w:r>
      <w:r w:rsidRPr="00435EF5">
        <w:rPr>
          <w:sz w:val="20"/>
        </w:rPr>
        <w:t>r</w:t>
      </w:r>
      <w:r w:rsidR="00D20905" w:rsidRPr="00435EF5">
        <w:rPr>
          <w:sz w:val="20"/>
        </w:rPr>
        <w:t>esponsibilities</w:t>
      </w:r>
    </w:p>
    <w:p w14:paraId="5BEDCD6C" w14:textId="254187A4" w:rsidR="00414DEA" w:rsidRPr="00414DEA" w:rsidRDefault="00414DEA" w:rsidP="000F61AE">
      <w:pPr>
        <w:pStyle w:val="ListParagraph"/>
        <w:numPr>
          <w:ilvl w:val="0"/>
          <w:numId w:val="17"/>
        </w:numPr>
        <w:tabs>
          <w:tab w:val="clear" w:pos="720"/>
        </w:tabs>
        <w:spacing w:before="40" w:after="0" w:line="240" w:lineRule="auto"/>
        <w:ind w:left="284" w:hanging="284"/>
        <w:contextualSpacing/>
        <w:jc w:val="both"/>
        <w:rPr>
          <w:szCs w:val="19"/>
        </w:rPr>
      </w:pPr>
      <w:r w:rsidRPr="00414DEA">
        <w:rPr>
          <w:rFonts w:cs="Arial"/>
          <w:szCs w:val="19"/>
        </w:rPr>
        <w:t xml:space="preserve">Provide leadership advice and support to staff in the areas of student wellbeing through instructional leadership, coaching and mentoring. </w:t>
      </w:r>
    </w:p>
    <w:p w14:paraId="06199E22" w14:textId="77777777" w:rsidR="00414DEA" w:rsidRPr="00414DEA" w:rsidRDefault="00414DEA" w:rsidP="000F61AE">
      <w:pPr>
        <w:pStyle w:val="ListParagraph"/>
        <w:numPr>
          <w:ilvl w:val="0"/>
          <w:numId w:val="17"/>
        </w:numPr>
        <w:tabs>
          <w:tab w:val="clear" w:pos="720"/>
        </w:tabs>
        <w:spacing w:before="40" w:after="0" w:line="240" w:lineRule="auto"/>
        <w:ind w:left="284" w:hanging="284"/>
        <w:contextualSpacing/>
        <w:jc w:val="both"/>
        <w:rPr>
          <w:rFonts w:cs="Arial"/>
          <w:szCs w:val="19"/>
        </w:rPr>
      </w:pPr>
      <w:r w:rsidRPr="00414DEA">
        <w:rPr>
          <w:rFonts w:cs="Arial"/>
          <w:szCs w:val="19"/>
        </w:rPr>
        <w:t xml:space="preserve">Lead processes that support students with additional needs including profiling, referral processes, educational adjustment plans, positive behaviour support plans, assessment and data collection and analysis. </w:t>
      </w:r>
    </w:p>
    <w:p w14:paraId="1FD44071" w14:textId="77777777" w:rsidR="00414DEA" w:rsidRPr="00414DEA" w:rsidRDefault="00414DEA" w:rsidP="000F61AE">
      <w:pPr>
        <w:pStyle w:val="ListParagraph"/>
        <w:numPr>
          <w:ilvl w:val="0"/>
          <w:numId w:val="17"/>
        </w:numPr>
        <w:tabs>
          <w:tab w:val="clear" w:pos="720"/>
        </w:tabs>
        <w:spacing w:before="40" w:after="0" w:line="240" w:lineRule="auto"/>
        <w:ind w:left="284" w:hanging="284"/>
        <w:contextualSpacing/>
        <w:jc w:val="both"/>
        <w:rPr>
          <w:rFonts w:cs="Arial"/>
          <w:szCs w:val="19"/>
        </w:rPr>
      </w:pPr>
      <w:r w:rsidRPr="00414DEA">
        <w:rPr>
          <w:rFonts w:cs="Arial"/>
          <w:szCs w:val="19"/>
        </w:rPr>
        <w:t>Support staff to plan and implement high impact teaching strategies that respond to student learning needs</w:t>
      </w:r>
      <w:bookmarkStart w:id="0" w:name="_GoBack"/>
      <w:bookmarkEnd w:id="0"/>
      <w:r w:rsidRPr="00414DEA">
        <w:rPr>
          <w:rFonts w:cs="Arial"/>
          <w:szCs w:val="19"/>
        </w:rPr>
        <w:t xml:space="preserve">. </w:t>
      </w:r>
    </w:p>
    <w:p w14:paraId="2CB8EA78" w14:textId="74521E41" w:rsidR="00414DEA" w:rsidRPr="00414DEA" w:rsidRDefault="00414DEA" w:rsidP="000F61AE">
      <w:pPr>
        <w:pStyle w:val="ListParagraph"/>
        <w:numPr>
          <w:ilvl w:val="0"/>
          <w:numId w:val="17"/>
        </w:numPr>
        <w:tabs>
          <w:tab w:val="clear" w:pos="720"/>
        </w:tabs>
        <w:spacing w:before="40" w:after="0" w:line="240" w:lineRule="auto"/>
        <w:ind w:left="284" w:hanging="284"/>
        <w:contextualSpacing/>
        <w:jc w:val="both"/>
        <w:rPr>
          <w:rFonts w:cs="Arial"/>
          <w:szCs w:val="19"/>
        </w:rPr>
      </w:pPr>
      <w:r w:rsidRPr="00414DEA">
        <w:rPr>
          <w:rFonts w:cs="Arial"/>
          <w:szCs w:val="19"/>
        </w:rPr>
        <w:t>Work collaboratively with student support services, families and external agencies to support students</w:t>
      </w:r>
      <w:r>
        <w:rPr>
          <w:rFonts w:cs="Arial"/>
          <w:szCs w:val="19"/>
        </w:rPr>
        <w:t xml:space="preserve"> with wellbeing, learning, transitions and pathways</w:t>
      </w:r>
      <w:r w:rsidRPr="00414DEA">
        <w:rPr>
          <w:rFonts w:cs="Arial"/>
          <w:szCs w:val="19"/>
        </w:rPr>
        <w:t>.</w:t>
      </w:r>
    </w:p>
    <w:p w14:paraId="30531435" w14:textId="77777777" w:rsidR="00AA52E8" w:rsidRPr="00414DEA" w:rsidRDefault="00AA52E8" w:rsidP="000F61AE">
      <w:pPr>
        <w:numPr>
          <w:ilvl w:val="0"/>
          <w:numId w:val="17"/>
        </w:numPr>
        <w:tabs>
          <w:tab w:val="clear" w:pos="720"/>
          <w:tab w:val="clear" w:pos="4136"/>
        </w:tabs>
        <w:spacing w:before="40" w:after="0" w:line="240" w:lineRule="auto"/>
        <w:ind w:left="284" w:hanging="284"/>
        <w:jc w:val="both"/>
        <w:rPr>
          <w:szCs w:val="19"/>
        </w:rPr>
      </w:pPr>
      <w:r w:rsidRPr="00414DEA">
        <w:rPr>
          <w:szCs w:val="19"/>
        </w:rPr>
        <w:t>Undertake an appropriate teaching load.</w:t>
      </w:r>
    </w:p>
    <w:p w14:paraId="634D8132" w14:textId="19C47323" w:rsidR="002A321B" w:rsidRPr="00D47F76" w:rsidRDefault="00B84E17" w:rsidP="00D47F76">
      <w:pPr>
        <w:pStyle w:val="Heading1"/>
        <w:spacing w:before="120"/>
        <w:jc w:val="both"/>
        <w:rPr>
          <w:color w:val="002060"/>
          <w:sz w:val="20"/>
        </w:rPr>
      </w:pPr>
      <w:r w:rsidRPr="00D47F76">
        <w:rPr>
          <w:color w:val="002060"/>
          <w:sz w:val="20"/>
        </w:rPr>
        <w:t>Selection c</w:t>
      </w:r>
      <w:r w:rsidR="00D20905" w:rsidRPr="00D47F76">
        <w:rPr>
          <w:color w:val="002060"/>
          <w:sz w:val="20"/>
        </w:rPr>
        <w:t>riteria</w:t>
      </w:r>
    </w:p>
    <w:p w14:paraId="2E42609A" w14:textId="77777777" w:rsidR="00AA52E8" w:rsidRPr="00D47F76" w:rsidRDefault="00AA52E8" w:rsidP="000F61AE">
      <w:pPr>
        <w:pStyle w:val="Heading2"/>
        <w:spacing w:before="0"/>
        <w:jc w:val="both"/>
        <w:rPr>
          <w:rFonts w:ascii="Lato" w:hAnsi="Lato"/>
          <w:b/>
          <w:color w:val="002060"/>
        </w:rPr>
      </w:pPr>
      <w:r w:rsidRPr="00D47F76">
        <w:rPr>
          <w:rFonts w:ascii="Lato" w:hAnsi="Lato"/>
          <w:b/>
          <w:color w:val="002060"/>
        </w:rPr>
        <w:t>Essential</w:t>
      </w:r>
    </w:p>
    <w:p w14:paraId="6C5454B7" w14:textId="50046E50" w:rsidR="00AA52E8" w:rsidRDefault="00AA52E8" w:rsidP="000F61AE">
      <w:pPr>
        <w:numPr>
          <w:ilvl w:val="0"/>
          <w:numId w:val="18"/>
        </w:numPr>
        <w:tabs>
          <w:tab w:val="clear" w:pos="720"/>
          <w:tab w:val="clear" w:pos="4136"/>
        </w:tabs>
        <w:spacing w:before="40" w:after="0" w:line="240" w:lineRule="auto"/>
        <w:ind w:left="284" w:hanging="284"/>
        <w:jc w:val="both"/>
        <w:rPr>
          <w:rFonts w:cs="Arial"/>
          <w:lang w:val="en-GB"/>
        </w:rPr>
      </w:pPr>
      <w:r>
        <w:rPr>
          <w:rFonts w:cs="Arial"/>
          <w:lang w:val="en-GB"/>
        </w:rPr>
        <w:t>Registration with the Northern Territory</w:t>
      </w:r>
      <w:r w:rsidR="001E6066">
        <w:rPr>
          <w:rFonts w:cs="Arial"/>
          <w:lang w:val="en-GB"/>
        </w:rPr>
        <w:t xml:space="preserve"> Teacher</w:t>
      </w:r>
      <w:r>
        <w:rPr>
          <w:rFonts w:cs="Arial"/>
          <w:lang w:val="en-GB"/>
        </w:rPr>
        <w:t xml:space="preserve"> Registration Board.</w:t>
      </w:r>
    </w:p>
    <w:p w14:paraId="2641456E" w14:textId="77777777" w:rsidR="00414DEA" w:rsidRPr="00414DEA" w:rsidRDefault="00414DEA" w:rsidP="000F61AE">
      <w:pPr>
        <w:pStyle w:val="ListParagraph"/>
        <w:numPr>
          <w:ilvl w:val="0"/>
          <w:numId w:val="18"/>
        </w:numPr>
        <w:tabs>
          <w:tab w:val="clear" w:pos="720"/>
        </w:tabs>
        <w:spacing w:before="40" w:after="0" w:line="240" w:lineRule="auto"/>
        <w:ind w:left="284" w:hanging="284"/>
        <w:contextualSpacing/>
        <w:jc w:val="both"/>
        <w:rPr>
          <w:rFonts w:cs="Arial"/>
          <w:szCs w:val="19"/>
        </w:rPr>
      </w:pPr>
      <w:r w:rsidRPr="00414DEA">
        <w:rPr>
          <w:rFonts w:cs="Arial"/>
          <w:szCs w:val="19"/>
        </w:rPr>
        <w:t>Highly developed knowledge of students with complex social and emotional needs and demonstrated ability to plan and implement high impact evidence-based intervention strategies to support their learning.</w:t>
      </w:r>
    </w:p>
    <w:p w14:paraId="31115EB5" w14:textId="77777777" w:rsidR="00414DEA" w:rsidRPr="00414DEA" w:rsidRDefault="00414DEA" w:rsidP="000F61AE">
      <w:pPr>
        <w:pStyle w:val="ListParagraph"/>
        <w:numPr>
          <w:ilvl w:val="0"/>
          <w:numId w:val="18"/>
        </w:numPr>
        <w:tabs>
          <w:tab w:val="clear" w:pos="720"/>
        </w:tabs>
        <w:spacing w:before="40" w:after="0" w:line="240" w:lineRule="auto"/>
        <w:ind w:left="284" w:hanging="284"/>
        <w:contextualSpacing/>
        <w:jc w:val="both"/>
        <w:rPr>
          <w:rFonts w:cs="Arial"/>
          <w:szCs w:val="19"/>
        </w:rPr>
      </w:pPr>
      <w:r w:rsidRPr="00414DEA">
        <w:rPr>
          <w:rFonts w:cs="Arial"/>
          <w:szCs w:val="19"/>
        </w:rPr>
        <w:t>Demonstrated knowledge of and experience in, the implementation of school-wide social and emotional learning programs.</w:t>
      </w:r>
    </w:p>
    <w:p w14:paraId="026B261E" w14:textId="77777777" w:rsidR="00414DEA" w:rsidRPr="00414DEA" w:rsidRDefault="00414DEA" w:rsidP="000F61AE">
      <w:pPr>
        <w:pStyle w:val="NoSpacing"/>
        <w:numPr>
          <w:ilvl w:val="0"/>
          <w:numId w:val="18"/>
        </w:numPr>
        <w:tabs>
          <w:tab w:val="clear" w:pos="720"/>
        </w:tabs>
        <w:spacing w:before="40" w:after="0"/>
        <w:ind w:left="284" w:hanging="284"/>
        <w:jc w:val="both"/>
        <w:rPr>
          <w:rFonts w:ascii="Lato" w:hAnsi="Lato" w:cs="Arial"/>
          <w:sz w:val="19"/>
          <w:szCs w:val="19"/>
        </w:rPr>
      </w:pPr>
      <w:r w:rsidRPr="00414DEA">
        <w:rPr>
          <w:rFonts w:ascii="Lato" w:hAnsi="Lato" w:cs="Arial"/>
          <w:sz w:val="19"/>
          <w:szCs w:val="19"/>
        </w:rPr>
        <w:t>Proven ability to successfully lead, plan and apply effective classroom management strategies that contribute to establishing and maintaining positive relationships and a supportive learning environment.</w:t>
      </w:r>
    </w:p>
    <w:p w14:paraId="1EC13A55" w14:textId="27BD8772" w:rsidR="00414DEA" w:rsidRDefault="001B0047" w:rsidP="000F61AE">
      <w:pPr>
        <w:pStyle w:val="BodyText"/>
        <w:numPr>
          <w:ilvl w:val="0"/>
          <w:numId w:val="18"/>
        </w:numPr>
        <w:tabs>
          <w:tab w:val="clear" w:pos="720"/>
          <w:tab w:val="clear" w:pos="4136"/>
        </w:tabs>
        <w:spacing w:before="40" w:after="0" w:line="240" w:lineRule="auto"/>
        <w:ind w:left="284" w:hanging="284"/>
        <w:jc w:val="both"/>
        <w:rPr>
          <w:rFonts w:cs="Arial"/>
          <w:szCs w:val="19"/>
          <w:lang w:val="en-GB"/>
        </w:rPr>
      </w:pPr>
      <w:r>
        <w:rPr>
          <w:rFonts w:cs="Arial"/>
          <w:szCs w:val="19"/>
          <w:lang w:val="en-GB"/>
        </w:rPr>
        <w:t>Proven</w:t>
      </w:r>
      <w:r w:rsidR="00414DEA" w:rsidRPr="00414DEA">
        <w:rPr>
          <w:rFonts w:cs="Arial"/>
          <w:szCs w:val="19"/>
          <w:lang w:val="en-GB"/>
        </w:rPr>
        <w:t xml:space="preserve"> ability to </w:t>
      </w:r>
      <w:r w:rsidR="00414DEA">
        <w:rPr>
          <w:rFonts w:cs="Arial"/>
          <w:szCs w:val="19"/>
          <w:lang w:val="en-GB"/>
        </w:rPr>
        <w:t xml:space="preserve">lead and </w:t>
      </w:r>
      <w:r w:rsidR="00414DEA" w:rsidRPr="00414DEA">
        <w:rPr>
          <w:rFonts w:cs="Arial"/>
          <w:szCs w:val="19"/>
          <w:lang w:val="en-GB"/>
        </w:rPr>
        <w:t>work collaboratively and communicate effectively with colleagues, parents, external agencies and members of the local school community to establish and develop productive partnerships to achieve optimal educational outcomes</w:t>
      </w:r>
      <w:r>
        <w:rPr>
          <w:rFonts w:cs="Arial"/>
          <w:szCs w:val="19"/>
          <w:lang w:val="en-GB"/>
        </w:rPr>
        <w:t xml:space="preserve"> and transitions.</w:t>
      </w:r>
    </w:p>
    <w:p w14:paraId="4BDBB8D7" w14:textId="108D91E8" w:rsidR="005B3304" w:rsidRPr="00414DEA" w:rsidRDefault="005B3304" w:rsidP="000F61AE">
      <w:pPr>
        <w:pStyle w:val="BodyText"/>
        <w:numPr>
          <w:ilvl w:val="0"/>
          <w:numId w:val="18"/>
        </w:numPr>
        <w:tabs>
          <w:tab w:val="clear" w:pos="720"/>
          <w:tab w:val="clear" w:pos="4136"/>
        </w:tabs>
        <w:spacing w:before="40" w:after="0" w:line="240" w:lineRule="auto"/>
        <w:ind w:left="284" w:hanging="284"/>
        <w:jc w:val="both"/>
        <w:rPr>
          <w:rFonts w:cs="Arial"/>
          <w:szCs w:val="19"/>
          <w:lang w:val="en-GB"/>
        </w:rPr>
      </w:pPr>
      <w:bookmarkStart w:id="1" w:name="_Hlk117578426"/>
      <w:r>
        <w:rPr>
          <w:rFonts w:cs="Arial"/>
          <w:szCs w:val="19"/>
          <w:lang w:val="en-GB"/>
        </w:rPr>
        <w:t>Demonstrated ability to maintain effective student records including NCCD data or similar</w:t>
      </w:r>
      <w:r w:rsidR="00E172D1">
        <w:rPr>
          <w:rFonts w:cs="Arial"/>
          <w:szCs w:val="19"/>
          <w:lang w:val="en-GB"/>
        </w:rPr>
        <w:t xml:space="preserve"> and educational adjustment plans</w:t>
      </w:r>
      <w:r>
        <w:rPr>
          <w:rFonts w:cs="Arial"/>
          <w:szCs w:val="19"/>
          <w:lang w:val="en-GB"/>
        </w:rPr>
        <w:t xml:space="preserve"> to improve educational outcomes for students.</w:t>
      </w:r>
    </w:p>
    <w:bookmarkEnd w:id="1"/>
    <w:p w14:paraId="1C639E86" w14:textId="26FA37F7" w:rsidR="00F56ABE" w:rsidRPr="00D47F76" w:rsidRDefault="00F56ABE" w:rsidP="00D47F76">
      <w:pPr>
        <w:tabs>
          <w:tab w:val="clear" w:pos="4136"/>
        </w:tabs>
        <w:spacing w:before="240" w:after="0" w:line="240" w:lineRule="auto"/>
        <w:jc w:val="both"/>
        <w:rPr>
          <w:b/>
          <w:bCs/>
          <w:color w:val="002060"/>
        </w:rPr>
      </w:pPr>
      <w:r w:rsidRPr="00D47F76">
        <w:rPr>
          <w:b/>
          <w:bCs/>
          <w:color w:val="002060"/>
        </w:rPr>
        <w:t>Desirable</w:t>
      </w:r>
    </w:p>
    <w:p w14:paraId="6841B62D" w14:textId="374F58B4" w:rsidR="00F56ABE" w:rsidRPr="003C0D2E" w:rsidRDefault="00F56ABE" w:rsidP="000F61AE">
      <w:pPr>
        <w:pStyle w:val="ListParagraph"/>
        <w:numPr>
          <w:ilvl w:val="3"/>
          <w:numId w:val="11"/>
        </w:numPr>
        <w:spacing w:after="0" w:line="240" w:lineRule="auto"/>
        <w:ind w:left="284"/>
        <w:jc w:val="both"/>
      </w:pPr>
      <w:r w:rsidRPr="003C0D2E">
        <w:t xml:space="preserve">Post graduate studies in educational leadership or </w:t>
      </w:r>
      <w:r w:rsidR="00D43535">
        <w:t>special education</w:t>
      </w:r>
      <w:r w:rsidRPr="003C0D2E">
        <w:t>.</w:t>
      </w:r>
    </w:p>
    <w:p w14:paraId="64748F12" w14:textId="75EBBD80" w:rsidR="002A321B" w:rsidRPr="00435EF5" w:rsidRDefault="00784A4B" w:rsidP="00D47F76">
      <w:pPr>
        <w:pStyle w:val="Heading1"/>
        <w:spacing w:before="120"/>
        <w:jc w:val="both"/>
        <w:rPr>
          <w:sz w:val="20"/>
        </w:rPr>
      </w:pPr>
      <w:r w:rsidRPr="00435EF5">
        <w:rPr>
          <w:sz w:val="20"/>
        </w:rPr>
        <w:t xml:space="preserve">Further </w:t>
      </w:r>
      <w:r w:rsidR="00B84E17" w:rsidRPr="00435EF5">
        <w:rPr>
          <w:sz w:val="20"/>
        </w:rPr>
        <w:t>i</w:t>
      </w:r>
      <w:r w:rsidR="00D20905" w:rsidRPr="00435EF5">
        <w:rPr>
          <w:sz w:val="20"/>
        </w:rPr>
        <w:t>nformation</w:t>
      </w:r>
    </w:p>
    <w:p w14:paraId="4594C3D3" w14:textId="44454B20" w:rsidR="000C3D9C" w:rsidRPr="000F61AE" w:rsidRDefault="00F56ABE" w:rsidP="000F61AE">
      <w:pPr>
        <w:spacing w:after="120"/>
        <w:jc w:val="both"/>
        <w:rPr>
          <w:b/>
          <w:bCs/>
          <w:szCs w:val="19"/>
        </w:rPr>
      </w:pPr>
      <w:r w:rsidRPr="000F61AE">
        <w:rPr>
          <w:szCs w:val="19"/>
        </w:rPr>
        <w:t xml:space="preserve">A current ‘Working with Children Clearance Notice’, </w:t>
      </w:r>
      <w:proofErr w:type="gramStart"/>
      <w:r w:rsidRPr="000F61AE">
        <w:rPr>
          <w:szCs w:val="19"/>
        </w:rPr>
        <w:t>First</w:t>
      </w:r>
      <w:proofErr w:type="gramEnd"/>
      <w:r w:rsidRPr="000F61AE">
        <w:rPr>
          <w:szCs w:val="19"/>
        </w:rPr>
        <w:t xml:space="preserve"> Aid certificate and Police Criminal History Check with no significant relevant criminal history, or the capacity to obtain in a timely manner</w:t>
      </w:r>
      <w:r w:rsidR="001E6066" w:rsidRPr="000F61AE">
        <w:rPr>
          <w:szCs w:val="19"/>
        </w:rPr>
        <w:t xml:space="preserve"> i</w:t>
      </w:r>
      <w:r w:rsidR="00800A69" w:rsidRPr="000F61AE">
        <w:rPr>
          <w:szCs w:val="19"/>
        </w:rPr>
        <w:t>f</w:t>
      </w:r>
      <w:r w:rsidR="001E6066" w:rsidRPr="000F61AE">
        <w:rPr>
          <w:szCs w:val="19"/>
        </w:rPr>
        <w:t xml:space="preserve"> required.</w:t>
      </w:r>
    </w:p>
    <w:p w14:paraId="2F35F426" w14:textId="77777777" w:rsidR="00D47F76" w:rsidRDefault="00D47F76" w:rsidP="000F61AE">
      <w:pPr>
        <w:tabs>
          <w:tab w:val="clear" w:pos="4136"/>
          <w:tab w:val="right" w:pos="10773"/>
        </w:tabs>
        <w:spacing w:before="60"/>
        <w:jc w:val="both"/>
        <w:rPr>
          <w:b/>
          <w:szCs w:val="19"/>
        </w:rPr>
      </w:pPr>
    </w:p>
    <w:p w14:paraId="2D566636" w14:textId="77777777" w:rsidR="00D47F76" w:rsidRDefault="00D47F76" w:rsidP="000F61AE">
      <w:pPr>
        <w:tabs>
          <w:tab w:val="clear" w:pos="4136"/>
          <w:tab w:val="right" w:pos="10773"/>
        </w:tabs>
        <w:spacing w:before="60"/>
        <w:jc w:val="both"/>
        <w:rPr>
          <w:b/>
          <w:szCs w:val="19"/>
        </w:rPr>
      </w:pPr>
    </w:p>
    <w:p w14:paraId="550D3366" w14:textId="77777777" w:rsidR="00D47F76" w:rsidRDefault="00D47F76" w:rsidP="000F61AE">
      <w:pPr>
        <w:tabs>
          <w:tab w:val="clear" w:pos="4136"/>
          <w:tab w:val="right" w:pos="10773"/>
        </w:tabs>
        <w:spacing w:before="60"/>
        <w:jc w:val="both"/>
        <w:rPr>
          <w:b/>
          <w:szCs w:val="19"/>
        </w:rPr>
      </w:pPr>
    </w:p>
    <w:p w14:paraId="5E3B8B6A" w14:textId="445391CD" w:rsidR="00B14257" w:rsidRPr="000F61AE" w:rsidRDefault="00694FEA" w:rsidP="000F61AE">
      <w:pPr>
        <w:tabs>
          <w:tab w:val="clear" w:pos="4136"/>
          <w:tab w:val="right" w:pos="10773"/>
        </w:tabs>
        <w:spacing w:before="60"/>
        <w:jc w:val="both"/>
        <w:rPr>
          <w:szCs w:val="19"/>
        </w:rPr>
      </w:pPr>
      <w:r w:rsidRPr="000F61AE">
        <w:rPr>
          <w:b/>
          <w:szCs w:val="19"/>
        </w:rPr>
        <w:t>Approved:</w:t>
      </w:r>
      <w:r w:rsidRPr="000F61AE">
        <w:rPr>
          <w:szCs w:val="19"/>
        </w:rPr>
        <w:t xml:space="preserve"> </w:t>
      </w:r>
      <w:r w:rsidR="00662A74" w:rsidRPr="000F61AE">
        <w:rPr>
          <w:szCs w:val="19"/>
        </w:rPr>
        <w:t xml:space="preserve">13 </w:t>
      </w:r>
      <w:r w:rsidR="00433F88" w:rsidRPr="000F61AE">
        <w:rPr>
          <w:szCs w:val="19"/>
        </w:rPr>
        <w:t>November</w:t>
      </w:r>
      <w:r w:rsidR="005C39D0" w:rsidRPr="000F61AE">
        <w:rPr>
          <w:szCs w:val="19"/>
        </w:rPr>
        <w:t xml:space="preserve"> 2023</w:t>
      </w:r>
      <w:r w:rsidRPr="000F61AE">
        <w:rPr>
          <w:szCs w:val="19"/>
        </w:rPr>
        <w:tab/>
      </w:r>
      <w:r w:rsidR="00433F88" w:rsidRPr="000F61AE">
        <w:rPr>
          <w:szCs w:val="19"/>
        </w:rPr>
        <w:t>Liza Parr</w:t>
      </w:r>
      <w:r w:rsidR="00F56ABE" w:rsidRPr="000F61AE">
        <w:rPr>
          <w:szCs w:val="19"/>
        </w:rPr>
        <w:t xml:space="preserve"> - Principal</w:t>
      </w:r>
    </w:p>
    <w:sectPr w:rsidR="00B14257" w:rsidRPr="000F61AE" w:rsidSect="00DE0AA1">
      <w:headerReference w:type="default" r:id="rId19"/>
      <w:footerReference w:type="default" r:id="rId20"/>
      <w:headerReference w:type="first" r:id="rId21"/>
      <w:footerReference w:type="first" r:id="rId22"/>
      <w:pgSz w:w="11906" w:h="16838" w:code="9"/>
      <w:pgMar w:top="736" w:right="566" w:bottom="1418" w:left="567" w:header="284" w:footer="2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30EBA6" w14:textId="77777777" w:rsidR="00C9595A" w:rsidRDefault="00C9595A" w:rsidP="00EF0B77">
      <w:r>
        <w:separator/>
      </w:r>
    </w:p>
  </w:endnote>
  <w:endnote w:type="continuationSeparator" w:id="0">
    <w:p w14:paraId="65584F02" w14:textId="77777777" w:rsidR="00C9595A" w:rsidRDefault="00C9595A" w:rsidP="00EF0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35C1B" w14:textId="77777777" w:rsidR="00983000" w:rsidRDefault="00983000" w:rsidP="00EF0B77"/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14:paraId="7F927947" w14:textId="77777777" w:rsidTr="00D47DC7">
      <w:trPr>
        <w:cantSplit/>
        <w:trHeight w:hRule="exact" w:val="850"/>
      </w:trPr>
      <w:tc>
        <w:tcPr>
          <w:tcW w:w="10318" w:type="dxa"/>
          <w:vAlign w:val="bottom"/>
        </w:tcPr>
        <w:p w14:paraId="3F9147D5" w14:textId="77777777" w:rsidR="00784A4B" w:rsidRDefault="00784A4B" w:rsidP="00EF0B77">
          <w:pPr>
            <w:rPr>
              <w:rStyle w:val="PageNumber"/>
              <w:b/>
            </w:rPr>
          </w:pPr>
          <w:r>
            <w:rPr>
              <w:rStyle w:val="PageNumber"/>
            </w:rPr>
            <w:t>Office of the Commissioner for Public Employment</w:t>
          </w:r>
        </w:p>
        <w:p w14:paraId="437D8FEB" w14:textId="1C17B63A" w:rsidR="00CA36A0" w:rsidRDefault="00C9595A" w:rsidP="00EF0B77">
          <w:pPr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88578170"/>
              <w:placeholder>
                <w:docPart w:val="5F882C1D1891416F922BB14291026BD8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A45CC7">
                <w:rPr>
                  <w:rStyle w:val="PageNumber"/>
                </w:rPr>
                <w:t>Date</w:t>
              </w:r>
            </w:sdtContent>
          </w:sdt>
          <w:r w:rsidR="00784A4B" w:rsidRPr="00CE6614">
            <w:rPr>
              <w:rStyle w:val="PageNumber"/>
            </w:rPr>
            <w:t xml:space="preserve"> | </w:t>
          </w:r>
          <w:r w:rsidR="00784A4B" w:rsidRPr="00AC4488">
            <w:rPr>
              <w:rStyle w:val="PageNumber"/>
            </w:rPr>
            <w:t xml:space="preserve">Page </w:t>
          </w:r>
          <w:r w:rsidR="00784A4B" w:rsidRPr="00AC4488">
            <w:rPr>
              <w:rStyle w:val="PageNumber"/>
            </w:rPr>
            <w:fldChar w:fldCharType="begin"/>
          </w:r>
          <w:r w:rsidR="00784A4B" w:rsidRPr="00AC4488">
            <w:rPr>
              <w:rStyle w:val="PageNumber"/>
            </w:rPr>
            <w:instrText xml:space="preserve"> PAGE  \* Arabic  \* MERGEFORMAT </w:instrText>
          </w:r>
          <w:r w:rsidR="00784A4B" w:rsidRPr="00AC4488">
            <w:rPr>
              <w:rStyle w:val="PageNumber"/>
            </w:rPr>
            <w:fldChar w:fldCharType="separate"/>
          </w:r>
          <w:r w:rsidR="000F61AE">
            <w:rPr>
              <w:rStyle w:val="PageNumber"/>
              <w:noProof/>
            </w:rPr>
            <w:t>2</w:t>
          </w:r>
          <w:r w:rsidR="00784A4B" w:rsidRPr="00AC4488">
            <w:rPr>
              <w:rStyle w:val="PageNumber"/>
            </w:rPr>
            <w:fldChar w:fldCharType="end"/>
          </w:r>
          <w:r w:rsidR="00784A4B" w:rsidRPr="00AC4488">
            <w:rPr>
              <w:rStyle w:val="PageNumber"/>
            </w:rPr>
            <w:t xml:space="preserve"> of </w:t>
          </w:r>
          <w:r w:rsidR="00784A4B" w:rsidRPr="00AC4488">
            <w:rPr>
              <w:rStyle w:val="PageNumber"/>
            </w:rPr>
            <w:fldChar w:fldCharType="begin"/>
          </w:r>
          <w:r w:rsidR="00784A4B" w:rsidRPr="00AC4488">
            <w:rPr>
              <w:rStyle w:val="PageNumber"/>
            </w:rPr>
            <w:instrText xml:space="preserve"> NUMPAGES  \* Arabic  \* MERGEFORMAT </w:instrText>
          </w:r>
          <w:r w:rsidR="00784A4B" w:rsidRPr="00AC4488">
            <w:rPr>
              <w:rStyle w:val="PageNumber"/>
            </w:rPr>
            <w:fldChar w:fldCharType="separate"/>
          </w:r>
          <w:r w:rsidR="000F61AE">
            <w:rPr>
              <w:rStyle w:val="PageNumber"/>
              <w:noProof/>
            </w:rPr>
            <w:t>2</w:t>
          </w:r>
          <w:r w:rsidR="00784A4B" w:rsidRPr="00AC4488">
            <w:rPr>
              <w:rStyle w:val="PageNumber"/>
            </w:rPr>
            <w:fldChar w:fldCharType="end"/>
          </w:r>
        </w:p>
        <w:p w14:paraId="43070688" w14:textId="77777777" w:rsidR="00784A4B" w:rsidRPr="00AC4488" w:rsidRDefault="00784A4B" w:rsidP="00EF0B77">
          <w:pPr>
            <w:rPr>
              <w:rStyle w:val="PageNumber"/>
            </w:rPr>
          </w:pPr>
        </w:p>
      </w:tc>
    </w:tr>
  </w:tbl>
  <w:p w14:paraId="31438BE2" w14:textId="77777777" w:rsidR="00CA36A0" w:rsidRPr="00B11C67" w:rsidRDefault="00CA36A0" w:rsidP="00EF0B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F9650" w14:textId="77777777" w:rsidR="00D15D88" w:rsidRPr="00A45CC7" w:rsidRDefault="00D15D88" w:rsidP="00DE0AA1">
    <w:pPr>
      <w:spacing w:after="0"/>
    </w:pPr>
  </w:p>
  <w:tbl>
    <w:tblPr>
      <w:tblW w:w="10915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3148"/>
    </w:tblGrid>
    <w:tr w:rsidR="0071700C" w:rsidRPr="00132658" w14:paraId="477B35C8" w14:textId="77777777" w:rsidTr="004D29D1">
      <w:trPr>
        <w:cantSplit/>
        <w:trHeight w:val="836"/>
      </w:trPr>
      <w:tc>
        <w:tcPr>
          <w:tcW w:w="7767" w:type="dxa"/>
          <w:vAlign w:val="bottom"/>
        </w:tcPr>
        <w:p w14:paraId="5BB62073" w14:textId="6762D09E" w:rsidR="00784A4B" w:rsidRPr="00CE30CF" w:rsidRDefault="00D47DC7" w:rsidP="00EF0B77">
          <w:pPr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D47F76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D47F76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3148" w:type="dxa"/>
          <w:vAlign w:val="bottom"/>
        </w:tcPr>
        <w:p w14:paraId="7507CE1D" w14:textId="6B624615" w:rsidR="0071700C" w:rsidRPr="001E14EB" w:rsidRDefault="00C0624C" w:rsidP="004D29D1">
          <w:pPr>
            <w:spacing w:before="60" w:line="240" w:lineRule="auto"/>
            <w:ind w:right="136"/>
            <w:jc w:val="right"/>
          </w:pPr>
          <w:r>
            <w:rPr>
              <w:noProof/>
            </w:rPr>
            <w:drawing>
              <wp:inline distT="0" distB="0" distL="0" distR="0" wp14:anchorId="34278140" wp14:editId="0D1412FA">
                <wp:extent cx="1332000" cy="475715"/>
                <wp:effectExtent l="0" t="0" r="1905" b="635"/>
                <wp:docPr id="2" name="Picture 2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2000" cy="475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CCB0E40" w14:textId="77777777" w:rsidR="00784A4B" w:rsidRPr="00661BE1" w:rsidRDefault="00784A4B" w:rsidP="00EF0B77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23637C" w14:textId="77777777" w:rsidR="00C9595A" w:rsidRDefault="00C9595A" w:rsidP="00EF0B77">
      <w:r>
        <w:separator/>
      </w:r>
    </w:p>
  </w:footnote>
  <w:footnote w:type="continuationSeparator" w:id="0">
    <w:p w14:paraId="1D3047CD" w14:textId="77777777" w:rsidR="00C9595A" w:rsidRDefault="00C9595A" w:rsidP="00EF0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D99F8" w14:textId="761F661F" w:rsidR="00983000" w:rsidRPr="00162207" w:rsidRDefault="00C9595A" w:rsidP="00EF0B77">
    <w:pPr>
      <w:pStyle w:val="Header"/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506DC0">
          <w:t>Job Description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/>
    <w:sdtContent>
      <w:p w14:paraId="2AFA8D39" w14:textId="52C3444F" w:rsidR="00E54F9E" w:rsidRPr="00AD61DC" w:rsidRDefault="00784A4B" w:rsidP="00AD61DC">
        <w:pPr>
          <w:pStyle w:val="Title"/>
        </w:pPr>
        <w:r w:rsidRPr="00AD61DC">
          <w:t xml:space="preserve">Job </w:t>
        </w:r>
        <w:r w:rsidR="00506DC0">
          <w:t>D</w:t>
        </w:r>
        <w:r w:rsidRPr="00AD61DC">
          <w:t>escription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4F03"/>
    <w:multiLevelType w:val="multilevel"/>
    <w:tmpl w:val="F5A2F970"/>
    <w:lvl w:ilvl="0">
      <w:start w:val="1"/>
      <w:numFmt w:val="decimal"/>
      <w:pStyle w:val="CriteriaNumberin"/>
      <w:lvlText w:val="%1."/>
      <w:lvlJc w:val="left"/>
      <w:pPr>
        <w:ind w:left="340" w:hanging="34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2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6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0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060" w:hanging="340"/>
      </w:pPr>
      <w:rPr>
        <w:rFonts w:hint="default"/>
      </w:rPr>
    </w:lvl>
  </w:abstractNum>
  <w:abstractNum w:abstractNumId="1" w15:restartNumberingAfterBreak="0">
    <w:nsid w:val="07D10592"/>
    <w:multiLevelType w:val="multilevel"/>
    <w:tmpl w:val="9896489E"/>
    <w:lvl w:ilvl="0">
      <w:start w:val="1"/>
      <w:numFmt w:val="decimal"/>
      <w:pStyle w:val="ListParagraph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3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4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5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6" w15:restartNumberingAfterBreak="0">
    <w:nsid w:val="1138377B"/>
    <w:multiLevelType w:val="multilevel"/>
    <w:tmpl w:val="6AE2BB0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7" w15:restartNumberingAfterBreak="0">
    <w:nsid w:val="142C7D96"/>
    <w:multiLevelType w:val="singleLevel"/>
    <w:tmpl w:val="DF204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9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0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1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2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3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4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5" w15:restartNumberingAfterBreak="0">
    <w:nsid w:val="1D225840"/>
    <w:multiLevelType w:val="hybridMultilevel"/>
    <w:tmpl w:val="41ACB7B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7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8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9" w15:restartNumberingAfterBreak="0">
    <w:nsid w:val="27D83E4D"/>
    <w:multiLevelType w:val="multilevel"/>
    <w:tmpl w:val="3928FD02"/>
    <w:numStyleLink w:val="Bulletlist"/>
  </w:abstractNum>
  <w:abstractNum w:abstractNumId="20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1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22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3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4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5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6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7" w15:restartNumberingAfterBreak="0">
    <w:nsid w:val="4AD91C0D"/>
    <w:multiLevelType w:val="hybridMultilevel"/>
    <w:tmpl w:val="C468412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9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0" w15:restartNumberingAfterBreak="0">
    <w:nsid w:val="53842BC6"/>
    <w:multiLevelType w:val="multilevel"/>
    <w:tmpl w:val="0C78A7AC"/>
    <w:numStyleLink w:val="Tablebulletlist"/>
  </w:abstractNum>
  <w:abstractNum w:abstractNumId="31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2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33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34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5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6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37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38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39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0" w15:restartNumberingAfterBreak="0">
    <w:nsid w:val="7B5073F8"/>
    <w:multiLevelType w:val="singleLevel"/>
    <w:tmpl w:val="7C426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1" w15:restartNumberingAfterBreak="0">
    <w:nsid w:val="7E61184A"/>
    <w:multiLevelType w:val="hybridMultilevel"/>
    <w:tmpl w:val="916A19E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24"/>
  </w:num>
  <w:num w:numId="2">
    <w:abstractNumId w:val="16"/>
  </w:num>
  <w:num w:numId="3">
    <w:abstractNumId w:val="39"/>
  </w:num>
  <w:num w:numId="4">
    <w:abstractNumId w:val="28"/>
  </w:num>
  <w:num w:numId="5">
    <w:abstractNumId w:val="20"/>
  </w:num>
  <w:num w:numId="6">
    <w:abstractNumId w:val="11"/>
  </w:num>
  <w:num w:numId="7">
    <w:abstractNumId w:val="30"/>
  </w:num>
  <w:num w:numId="8">
    <w:abstractNumId w:val="19"/>
  </w:num>
  <w:num w:numId="9">
    <w:abstractNumId w:val="0"/>
  </w:num>
  <w:num w:numId="10">
    <w:abstractNumId w:val="6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0"/>
  </w:num>
  <w:num w:numId="18">
    <w:abstractNumId w:val="7"/>
  </w:num>
  <w:num w:numId="19">
    <w:abstractNumId w:val="27"/>
  </w:num>
  <w:num w:numId="20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A4B"/>
    <w:rsid w:val="00001DDF"/>
    <w:rsid w:val="00002A35"/>
    <w:rsid w:val="0000322D"/>
    <w:rsid w:val="00007670"/>
    <w:rsid w:val="00010665"/>
    <w:rsid w:val="0002393A"/>
    <w:rsid w:val="00027DB8"/>
    <w:rsid w:val="00031A96"/>
    <w:rsid w:val="00040BF3"/>
    <w:rsid w:val="0004211C"/>
    <w:rsid w:val="00042C0E"/>
    <w:rsid w:val="00046C59"/>
    <w:rsid w:val="0005119F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11EF"/>
    <w:rsid w:val="00094771"/>
    <w:rsid w:val="000962C5"/>
    <w:rsid w:val="00097865"/>
    <w:rsid w:val="000A4317"/>
    <w:rsid w:val="000A559C"/>
    <w:rsid w:val="000B2CA1"/>
    <w:rsid w:val="000C3D9C"/>
    <w:rsid w:val="000D1F29"/>
    <w:rsid w:val="000D633D"/>
    <w:rsid w:val="000E342B"/>
    <w:rsid w:val="000E3ED2"/>
    <w:rsid w:val="000E5DD2"/>
    <w:rsid w:val="000F2958"/>
    <w:rsid w:val="000F3850"/>
    <w:rsid w:val="000F604F"/>
    <w:rsid w:val="000F61AE"/>
    <w:rsid w:val="000F6504"/>
    <w:rsid w:val="00102582"/>
    <w:rsid w:val="00104E7F"/>
    <w:rsid w:val="001137EC"/>
    <w:rsid w:val="001152F5"/>
    <w:rsid w:val="00117743"/>
    <w:rsid w:val="00117F5B"/>
    <w:rsid w:val="00132658"/>
    <w:rsid w:val="00144126"/>
    <w:rsid w:val="00150DC0"/>
    <w:rsid w:val="0015394D"/>
    <w:rsid w:val="00156CD4"/>
    <w:rsid w:val="0016153B"/>
    <w:rsid w:val="00162207"/>
    <w:rsid w:val="00164A3E"/>
    <w:rsid w:val="00166FF6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B0047"/>
    <w:rsid w:val="001B226B"/>
    <w:rsid w:val="001B2616"/>
    <w:rsid w:val="001B28DA"/>
    <w:rsid w:val="001B2B6C"/>
    <w:rsid w:val="001B5E90"/>
    <w:rsid w:val="001D01C4"/>
    <w:rsid w:val="001D0D64"/>
    <w:rsid w:val="001D4F99"/>
    <w:rsid w:val="001D52B0"/>
    <w:rsid w:val="001D5A18"/>
    <w:rsid w:val="001D7CA4"/>
    <w:rsid w:val="001E057F"/>
    <w:rsid w:val="001E14EB"/>
    <w:rsid w:val="001E6066"/>
    <w:rsid w:val="001F59E6"/>
    <w:rsid w:val="00203F1C"/>
    <w:rsid w:val="00206936"/>
    <w:rsid w:val="00206C6F"/>
    <w:rsid w:val="00206FBD"/>
    <w:rsid w:val="0020703F"/>
    <w:rsid w:val="00207746"/>
    <w:rsid w:val="002235C5"/>
    <w:rsid w:val="00230031"/>
    <w:rsid w:val="002343EC"/>
    <w:rsid w:val="00235007"/>
    <w:rsid w:val="00235C01"/>
    <w:rsid w:val="00247343"/>
    <w:rsid w:val="00255806"/>
    <w:rsid w:val="00257B4C"/>
    <w:rsid w:val="00260C6D"/>
    <w:rsid w:val="00264005"/>
    <w:rsid w:val="00265C56"/>
    <w:rsid w:val="002716CD"/>
    <w:rsid w:val="00274D4B"/>
    <w:rsid w:val="002806F5"/>
    <w:rsid w:val="00281577"/>
    <w:rsid w:val="00287D73"/>
    <w:rsid w:val="002926BC"/>
    <w:rsid w:val="00293A72"/>
    <w:rsid w:val="002942D4"/>
    <w:rsid w:val="002A0160"/>
    <w:rsid w:val="002A2B7C"/>
    <w:rsid w:val="002A30C3"/>
    <w:rsid w:val="002A321B"/>
    <w:rsid w:val="002A6F6A"/>
    <w:rsid w:val="002A7712"/>
    <w:rsid w:val="002B38F7"/>
    <w:rsid w:val="002B4F50"/>
    <w:rsid w:val="002B521F"/>
    <w:rsid w:val="002B5591"/>
    <w:rsid w:val="002B6AA4"/>
    <w:rsid w:val="002C1FE9"/>
    <w:rsid w:val="002C243B"/>
    <w:rsid w:val="002C68C2"/>
    <w:rsid w:val="002D3A57"/>
    <w:rsid w:val="002D6524"/>
    <w:rsid w:val="002D7D05"/>
    <w:rsid w:val="002E20C8"/>
    <w:rsid w:val="002E4290"/>
    <w:rsid w:val="002E66A6"/>
    <w:rsid w:val="002F0DB1"/>
    <w:rsid w:val="002F2885"/>
    <w:rsid w:val="002F45A1"/>
    <w:rsid w:val="0030203D"/>
    <w:rsid w:val="003037F9"/>
    <w:rsid w:val="0030583E"/>
    <w:rsid w:val="00307FE1"/>
    <w:rsid w:val="003116ED"/>
    <w:rsid w:val="003164BA"/>
    <w:rsid w:val="003258E6"/>
    <w:rsid w:val="00342283"/>
    <w:rsid w:val="00343A87"/>
    <w:rsid w:val="00344A36"/>
    <w:rsid w:val="003456F4"/>
    <w:rsid w:val="00347FB6"/>
    <w:rsid w:val="0035018D"/>
    <w:rsid w:val="003504FD"/>
    <w:rsid w:val="00350881"/>
    <w:rsid w:val="00357D55"/>
    <w:rsid w:val="00363513"/>
    <w:rsid w:val="003657E5"/>
    <w:rsid w:val="0036589C"/>
    <w:rsid w:val="00371312"/>
    <w:rsid w:val="00371DC7"/>
    <w:rsid w:val="00375EE8"/>
    <w:rsid w:val="00377B21"/>
    <w:rsid w:val="00382A7F"/>
    <w:rsid w:val="00390862"/>
    <w:rsid w:val="00390CE3"/>
    <w:rsid w:val="00394876"/>
    <w:rsid w:val="00394AAF"/>
    <w:rsid w:val="00394CE5"/>
    <w:rsid w:val="003A6341"/>
    <w:rsid w:val="003B67FD"/>
    <w:rsid w:val="003B6A61"/>
    <w:rsid w:val="003C0D2E"/>
    <w:rsid w:val="003C1F95"/>
    <w:rsid w:val="003C2198"/>
    <w:rsid w:val="003C4941"/>
    <w:rsid w:val="003C54D0"/>
    <w:rsid w:val="003D0F63"/>
    <w:rsid w:val="003D42C0"/>
    <w:rsid w:val="003D4A8F"/>
    <w:rsid w:val="003D5B29"/>
    <w:rsid w:val="003D7818"/>
    <w:rsid w:val="003E2445"/>
    <w:rsid w:val="003E3BB2"/>
    <w:rsid w:val="003F2C34"/>
    <w:rsid w:val="003F5B58"/>
    <w:rsid w:val="0040222A"/>
    <w:rsid w:val="004047BC"/>
    <w:rsid w:val="004100F7"/>
    <w:rsid w:val="00414CB3"/>
    <w:rsid w:val="00414DEA"/>
    <w:rsid w:val="0041563D"/>
    <w:rsid w:val="004159C8"/>
    <w:rsid w:val="00426E25"/>
    <w:rsid w:val="00427D9C"/>
    <w:rsid w:val="00427E7E"/>
    <w:rsid w:val="00431162"/>
    <w:rsid w:val="00433F88"/>
    <w:rsid w:val="0043465D"/>
    <w:rsid w:val="00435082"/>
    <w:rsid w:val="00435EF5"/>
    <w:rsid w:val="00443B6E"/>
    <w:rsid w:val="00450636"/>
    <w:rsid w:val="0045420A"/>
    <w:rsid w:val="00455301"/>
    <w:rsid w:val="004554D4"/>
    <w:rsid w:val="00461744"/>
    <w:rsid w:val="00466185"/>
    <w:rsid w:val="00466303"/>
    <w:rsid w:val="004668A7"/>
    <w:rsid w:val="00466D96"/>
    <w:rsid w:val="00467747"/>
    <w:rsid w:val="00470017"/>
    <w:rsid w:val="004703EE"/>
    <w:rsid w:val="0047105A"/>
    <w:rsid w:val="00473C98"/>
    <w:rsid w:val="00474965"/>
    <w:rsid w:val="00482DF8"/>
    <w:rsid w:val="004864DE"/>
    <w:rsid w:val="00494BE5"/>
    <w:rsid w:val="004A0EBA"/>
    <w:rsid w:val="004A2538"/>
    <w:rsid w:val="004A331E"/>
    <w:rsid w:val="004A59C3"/>
    <w:rsid w:val="004A7FC2"/>
    <w:rsid w:val="004B0C15"/>
    <w:rsid w:val="004B35EA"/>
    <w:rsid w:val="004B69E4"/>
    <w:rsid w:val="004C27EC"/>
    <w:rsid w:val="004C61BD"/>
    <w:rsid w:val="004C6C39"/>
    <w:rsid w:val="004D075F"/>
    <w:rsid w:val="004D1B76"/>
    <w:rsid w:val="004D29D1"/>
    <w:rsid w:val="004D344E"/>
    <w:rsid w:val="004D3EE7"/>
    <w:rsid w:val="004D464A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DEA"/>
    <w:rsid w:val="00506DC0"/>
    <w:rsid w:val="00507782"/>
    <w:rsid w:val="00512A04"/>
    <w:rsid w:val="00520499"/>
    <w:rsid w:val="005249F5"/>
    <w:rsid w:val="005260F7"/>
    <w:rsid w:val="00533464"/>
    <w:rsid w:val="00536D3D"/>
    <w:rsid w:val="00543BD1"/>
    <w:rsid w:val="005558EA"/>
    <w:rsid w:val="00556113"/>
    <w:rsid w:val="005573A3"/>
    <w:rsid w:val="00564C12"/>
    <w:rsid w:val="005654B8"/>
    <w:rsid w:val="00570D94"/>
    <w:rsid w:val="00573534"/>
    <w:rsid w:val="005762CC"/>
    <w:rsid w:val="00582D3D"/>
    <w:rsid w:val="00590040"/>
    <w:rsid w:val="00595386"/>
    <w:rsid w:val="00597234"/>
    <w:rsid w:val="005974AE"/>
    <w:rsid w:val="005A4AC0"/>
    <w:rsid w:val="005A539B"/>
    <w:rsid w:val="005A5FDF"/>
    <w:rsid w:val="005B0FB7"/>
    <w:rsid w:val="005B122A"/>
    <w:rsid w:val="005B1FCB"/>
    <w:rsid w:val="005B3304"/>
    <w:rsid w:val="005B5AC2"/>
    <w:rsid w:val="005C2833"/>
    <w:rsid w:val="005C39D0"/>
    <w:rsid w:val="005C7265"/>
    <w:rsid w:val="005E144D"/>
    <w:rsid w:val="005E1500"/>
    <w:rsid w:val="005E277C"/>
    <w:rsid w:val="005E3A43"/>
    <w:rsid w:val="005E5006"/>
    <w:rsid w:val="005F0B17"/>
    <w:rsid w:val="005F13D5"/>
    <w:rsid w:val="005F6602"/>
    <w:rsid w:val="005F77C7"/>
    <w:rsid w:val="00604C49"/>
    <w:rsid w:val="00605CA0"/>
    <w:rsid w:val="00620675"/>
    <w:rsid w:val="00622910"/>
    <w:rsid w:val="006254B6"/>
    <w:rsid w:val="006273A2"/>
    <w:rsid w:val="00627FC8"/>
    <w:rsid w:val="006433C3"/>
    <w:rsid w:val="0064651D"/>
    <w:rsid w:val="00650F5B"/>
    <w:rsid w:val="00652CAA"/>
    <w:rsid w:val="00656FD5"/>
    <w:rsid w:val="00662A74"/>
    <w:rsid w:val="006670D7"/>
    <w:rsid w:val="006719EA"/>
    <w:rsid w:val="00671F13"/>
    <w:rsid w:val="0067400A"/>
    <w:rsid w:val="00680582"/>
    <w:rsid w:val="006847AD"/>
    <w:rsid w:val="006875EA"/>
    <w:rsid w:val="0069047A"/>
    <w:rsid w:val="0069114B"/>
    <w:rsid w:val="006944C1"/>
    <w:rsid w:val="00694FEA"/>
    <w:rsid w:val="006A756A"/>
    <w:rsid w:val="006C0EC2"/>
    <w:rsid w:val="006D5F7D"/>
    <w:rsid w:val="006D66F7"/>
    <w:rsid w:val="00705C9D"/>
    <w:rsid w:val="00705F13"/>
    <w:rsid w:val="0070624C"/>
    <w:rsid w:val="00714F1D"/>
    <w:rsid w:val="00715225"/>
    <w:rsid w:val="00716ADB"/>
    <w:rsid w:val="0071700C"/>
    <w:rsid w:val="00720662"/>
    <w:rsid w:val="00720CC6"/>
    <w:rsid w:val="0072196C"/>
    <w:rsid w:val="00722DDB"/>
    <w:rsid w:val="00724728"/>
    <w:rsid w:val="00724F98"/>
    <w:rsid w:val="00730B9B"/>
    <w:rsid w:val="0073182E"/>
    <w:rsid w:val="007332FF"/>
    <w:rsid w:val="007408F5"/>
    <w:rsid w:val="00741EAE"/>
    <w:rsid w:val="00755248"/>
    <w:rsid w:val="0076190B"/>
    <w:rsid w:val="0076355D"/>
    <w:rsid w:val="00763A2D"/>
    <w:rsid w:val="007676A4"/>
    <w:rsid w:val="00777795"/>
    <w:rsid w:val="00783A57"/>
    <w:rsid w:val="00784A4B"/>
    <w:rsid w:val="00784C92"/>
    <w:rsid w:val="007859CD"/>
    <w:rsid w:val="00785C24"/>
    <w:rsid w:val="007907E4"/>
    <w:rsid w:val="00796461"/>
    <w:rsid w:val="007A6586"/>
    <w:rsid w:val="007A6A4F"/>
    <w:rsid w:val="007B03F5"/>
    <w:rsid w:val="007B5C09"/>
    <w:rsid w:val="007B5DA2"/>
    <w:rsid w:val="007C0966"/>
    <w:rsid w:val="007C19E7"/>
    <w:rsid w:val="007C5CFD"/>
    <w:rsid w:val="007C6D9F"/>
    <w:rsid w:val="007C71AF"/>
    <w:rsid w:val="007D4893"/>
    <w:rsid w:val="007E70CF"/>
    <w:rsid w:val="007E74A4"/>
    <w:rsid w:val="007F1B6F"/>
    <w:rsid w:val="007F21D4"/>
    <w:rsid w:val="007F263F"/>
    <w:rsid w:val="007F60BB"/>
    <w:rsid w:val="00800A69"/>
    <w:rsid w:val="008015A8"/>
    <w:rsid w:val="0080766E"/>
    <w:rsid w:val="00811169"/>
    <w:rsid w:val="00815297"/>
    <w:rsid w:val="008170DB"/>
    <w:rsid w:val="00817BA1"/>
    <w:rsid w:val="00822F7A"/>
    <w:rsid w:val="00823022"/>
    <w:rsid w:val="0082634E"/>
    <w:rsid w:val="008313C4"/>
    <w:rsid w:val="00835434"/>
    <w:rsid w:val="008358C0"/>
    <w:rsid w:val="00842838"/>
    <w:rsid w:val="00850205"/>
    <w:rsid w:val="008536D8"/>
    <w:rsid w:val="00854EC1"/>
    <w:rsid w:val="0085797F"/>
    <w:rsid w:val="00861DC3"/>
    <w:rsid w:val="00867019"/>
    <w:rsid w:val="00872EF1"/>
    <w:rsid w:val="008735A9"/>
    <w:rsid w:val="00877BC5"/>
    <w:rsid w:val="00877D20"/>
    <w:rsid w:val="00880EB4"/>
    <w:rsid w:val="00881AAB"/>
    <w:rsid w:val="00881C48"/>
    <w:rsid w:val="00885B80"/>
    <w:rsid w:val="00885C30"/>
    <w:rsid w:val="00885E9B"/>
    <w:rsid w:val="0089368E"/>
    <w:rsid w:val="00893C96"/>
    <w:rsid w:val="00894461"/>
    <w:rsid w:val="0089500A"/>
    <w:rsid w:val="00897C94"/>
    <w:rsid w:val="008A4B30"/>
    <w:rsid w:val="008A7C12"/>
    <w:rsid w:val="008B03CE"/>
    <w:rsid w:val="008B529E"/>
    <w:rsid w:val="008C0FAF"/>
    <w:rsid w:val="008C17FB"/>
    <w:rsid w:val="008C2D32"/>
    <w:rsid w:val="008C70BB"/>
    <w:rsid w:val="008D1B00"/>
    <w:rsid w:val="008D2207"/>
    <w:rsid w:val="008D57B8"/>
    <w:rsid w:val="008D7FAA"/>
    <w:rsid w:val="008E03FC"/>
    <w:rsid w:val="008E510B"/>
    <w:rsid w:val="00902B13"/>
    <w:rsid w:val="00903EEE"/>
    <w:rsid w:val="0090409B"/>
    <w:rsid w:val="00911941"/>
    <w:rsid w:val="0091294B"/>
    <w:rsid w:val="009150F4"/>
    <w:rsid w:val="0092024D"/>
    <w:rsid w:val="009247F9"/>
    <w:rsid w:val="00925146"/>
    <w:rsid w:val="00925F0F"/>
    <w:rsid w:val="00931DD5"/>
    <w:rsid w:val="00932F6B"/>
    <w:rsid w:val="009430CD"/>
    <w:rsid w:val="009444F0"/>
    <w:rsid w:val="009468BC"/>
    <w:rsid w:val="00947FAE"/>
    <w:rsid w:val="009616DF"/>
    <w:rsid w:val="0096542F"/>
    <w:rsid w:val="009656B1"/>
    <w:rsid w:val="00967FA7"/>
    <w:rsid w:val="009710C2"/>
    <w:rsid w:val="00971645"/>
    <w:rsid w:val="00977919"/>
    <w:rsid w:val="00983000"/>
    <w:rsid w:val="009870FA"/>
    <w:rsid w:val="009921C3"/>
    <w:rsid w:val="0099551D"/>
    <w:rsid w:val="009A5897"/>
    <w:rsid w:val="009A5F24"/>
    <w:rsid w:val="009B0B3E"/>
    <w:rsid w:val="009B1913"/>
    <w:rsid w:val="009B6657"/>
    <w:rsid w:val="009B6966"/>
    <w:rsid w:val="009C6A69"/>
    <w:rsid w:val="009D0EB5"/>
    <w:rsid w:val="009D14F9"/>
    <w:rsid w:val="009D161F"/>
    <w:rsid w:val="009D2B74"/>
    <w:rsid w:val="009D63FF"/>
    <w:rsid w:val="009E175D"/>
    <w:rsid w:val="009E3CC2"/>
    <w:rsid w:val="009F06BD"/>
    <w:rsid w:val="009F2A4D"/>
    <w:rsid w:val="00A00828"/>
    <w:rsid w:val="00A03290"/>
    <w:rsid w:val="00A0387E"/>
    <w:rsid w:val="00A05BFD"/>
    <w:rsid w:val="00A06DD6"/>
    <w:rsid w:val="00A07490"/>
    <w:rsid w:val="00A10145"/>
    <w:rsid w:val="00A10655"/>
    <w:rsid w:val="00A12B64"/>
    <w:rsid w:val="00A149F9"/>
    <w:rsid w:val="00A14F5C"/>
    <w:rsid w:val="00A22C38"/>
    <w:rsid w:val="00A25193"/>
    <w:rsid w:val="00A26E80"/>
    <w:rsid w:val="00A31AE8"/>
    <w:rsid w:val="00A3739D"/>
    <w:rsid w:val="00A37DDA"/>
    <w:rsid w:val="00A45005"/>
    <w:rsid w:val="00A45CC7"/>
    <w:rsid w:val="00A567EE"/>
    <w:rsid w:val="00A70DD8"/>
    <w:rsid w:val="00A7603C"/>
    <w:rsid w:val="00A76790"/>
    <w:rsid w:val="00A85D0C"/>
    <w:rsid w:val="00A925EC"/>
    <w:rsid w:val="00A929AA"/>
    <w:rsid w:val="00A92B6B"/>
    <w:rsid w:val="00AA52E8"/>
    <w:rsid w:val="00AA541E"/>
    <w:rsid w:val="00AD0DA4"/>
    <w:rsid w:val="00AD4169"/>
    <w:rsid w:val="00AD61DC"/>
    <w:rsid w:val="00AE25C6"/>
    <w:rsid w:val="00AE306C"/>
    <w:rsid w:val="00AE532B"/>
    <w:rsid w:val="00AF28C1"/>
    <w:rsid w:val="00B00D22"/>
    <w:rsid w:val="00B02EF1"/>
    <w:rsid w:val="00B051EF"/>
    <w:rsid w:val="00B07C97"/>
    <w:rsid w:val="00B11C67"/>
    <w:rsid w:val="00B14257"/>
    <w:rsid w:val="00B15754"/>
    <w:rsid w:val="00B16002"/>
    <w:rsid w:val="00B2046E"/>
    <w:rsid w:val="00B20E8B"/>
    <w:rsid w:val="00B257E1"/>
    <w:rsid w:val="00B2599A"/>
    <w:rsid w:val="00B27AC4"/>
    <w:rsid w:val="00B343CC"/>
    <w:rsid w:val="00B5084A"/>
    <w:rsid w:val="00B606A1"/>
    <w:rsid w:val="00B614F7"/>
    <w:rsid w:val="00B61B26"/>
    <w:rsid w:val="00B65E6B"/>
    <w:rsid w:val="00B675B2"/>
    <w:rsid w:val="00B67C00"/>
    <w:rsid w:val="00B709C1"/>
    <w:rsid w:val="00B81261"/>
    <w:rsid w:val="00B8223E"/>
    <w:rsid w:val="00B832AE"/>
    <w:rsid w:val="00B84E17"/>
    <w:rsid w:val="00B86678"/>
    <w:rsid w:val="00B92F9B"/>
    <w:rsid w:val="00B941B3"/>
    <w:rsid w:val="00B96513"/>
    <w:rsid w:val="00BA1D47"/>
    <w:rsid w:val="00BA66F0"/>
    <w:rsid w:val="00BB2239"/>
    <w:rsid w:val="00BB2AE7"/>
    <w:rsid w:val="00BB432E"/>
    <w:rsid w:val="00BB6464"/>
    <w:rsid w:val="00BC1BB8"/>
    <w:rsid w:val="00BD7FE1"/>
    <w:rsid w:val="00BE37CA"/>
    <w:rsid w:val="00BE6144"/>
    <w:rsid w:val="00BE635A"/>
    <w:rsid w:val="00BF17E9"/>
    <w:rsid w:val="00BF2ABB"/>
    <w:rsid w:val="00BF5099"/>
    <w:rsid w:val="00C0624C"/>
    <w:rsid w:val="00C10B5E"/>
    <w:rsid w:val="00C10F10"/>
    <w:rsid w:val="00C15D4D"/>
    <w:rsid w:val="00C175DC"/>
    <w:rsid w:val="00C22495"/>
    <w:rsid w:val="00C30171"/>
    <w:rsid w:val="00C309D8"/>
    <w:rsid w:val="00C43519"/>
    <w:rsid w:val="00C45263"/>
    <w:rsid w:val="00C51537"/>
    <w:rsid w:val="00C52BC3"/>
    <w:rsid w:val="00C61AFA"/>
    <w:rsid w:val="00C61D64"/>
    <w:rsid w:val="00C62099"/>
    <w:rsid w:val="00C62A34"/>
    <w:rsid w:val="00C64EA3"/>
    <w:rsid w:val="00C658D0"/>
    <w:rsid w:val="00C71446"/>
    <w:rsid w:val="00C72867"/>
    <w:rsid w:val="00C75E81"/>
    <w:rsid w:val="00C837D3"/>
    <w:rsid w:val="00C83BB6"/>
    <w:rsid w:val="00C86609"/>
    <w:rsid w:val="00C92B4C"/>
    <w:rsid w:val="00C954F6"/>
    <w:rsid w:val="00C9595A"/>
    <w:rsid w:val="00CA36A0"/>
    <w:rsid w:val="00CA6BC5"/>
    <w:rsid w:val="00CA72FA"/>
    <w:rsid w:val="00CB0AB1"/>
    <w:rsid w:val="00CB6129"/>
    <w:rsid w:val="00CC4261"/>
    <w:rsid w:val="00CC571B"/>
    <w:rsid w:val="00CC61CD"/>
    <w:rsid w:val="00CC6C02"/>
    <w:rsid w:val="00CC737B"/>
    <w:rsid w:val="00CD3415"/>
    <w:rsid w:val="00CD5011"/>
    <w:rsid w:val="00CE640F"/>
    <w:rsid w:val="00CE76BC"/>
    <w:rsid w:val="00CF540E"/>
    <w:rsid w:val="00D02F07"/>
    <w:rsid w:val="00D11D08"/>
    <w:rsid w:val="00D15D88"/>
    <w:rsid w:val="00D20905"/>
    <w:rsid w:val="00D27D49"/>
    <w:rsid w:val="00D27EBE"/>
    <w:rsid w:val="00D36A49"/>
    <w:rsid w:val="00D43535"/>
    <w:rsid w:val="00D47DC7"/>
    <w:rsid w:val="00D47F76"/>
    <w:rsid w:val="00D517C6"/>
    <w:rsid w:val="00D71D84"/>
    <w:rsid w:val="00D72464"/>
    <w:rsid w:val="00D72A57"/>
    <w:rsid w:val="00D768EB"/>
    <w:rsid w:val="00D81E17"/>
    <w:rsid w:val="00D82D1E"/>
    <w:rsid w:val="00D832D9"/>
    <w:rsid w:val="00D90F00"/>
    <w:rsid w:val="00D96804"/>
    <w:rsid w:val="00D975C0"/>
    <w:rsid w:val="00DA33A1"/>
    <w:rsid w:val="00DA4050"/>
    <w:rsid w:val="00DA5285"/>
    <w:rsid w:val="00DA7597"/>
    <w:rsid w:val="00DB191D"/>
    <w:rsid w:val="00DB4F91"/>
    <w:rsid w:val="00DB6D0A"/>
    <w:rsid w:val="00DC06BE"/>
    <w:rsid w:val="00DC1F0F"/>
    <w:rsid w:val="00DC3117"/>
    <w:rsid w:val="00DC4E2A"/>
    <w:rsid w:val="00DC5DD9"/>
    <w:rsid w:val="00DC6D2D"/>
    <w:rsid w:val="00DC7AA8"/>
    <w:rsid w:val="00DD0931"/>
    <w:rsid w:val="00DD4E59"/>
    <w:rsid w:val="00DE0AA1"/>
    <w:rsid w:val="00DE33B5"/>
    <w:rsid w:val="00DE5E18"/>
    <w:rsid w:val="00DE7FF6"/>
    <w:rsid w:val="00DF0487"/>
    <w:rsid w:val="00DF5EA4"/>
    <w:rsid w:val="00E02681"/>
    <w:rsid w:val="00E02792"/>
    <w:rsid w:val="00E034D8"/>
    <w:rsid w:val="00E04CC0"/>
    <w:rsid w:val="00E0732E"/>
    <w:rsid w:val="00E15816"/>
    <w:rsid w:val="00E160D5"/>
    <w:rsid w:val="00E172D1"/>
    <w:rsid w:val="00E239FF"/>
    <w:rsid w:val="00E27D7B"/>
    <w:rsid w:val="00E30556"/>
    <w:rsid w:val="00E30981"/>
    <w:rsid w:val="00E31E14"/>
    <w:rsid w:val="00E321DD"/>
    <w:rsid w:val="00E33136"/>
    <w:rsid w:val="00E34D7C"/>
    <w:rsid w:val="00E3723D"/>
    <w:rsid w:val="00E44C89"/>
    <w:rsid w:val="00E457A6"/>
    <w:rsid w:val="00E5067F"/>
    <w:rsid w:val="00E54F9E"/>
    <w:rsid w:val="00E56F6A"/>
    <w:rsid w:val="00E61BA2"/>
    <w:rsid w:val="00E63864"/>
    <w:rsid w:val="00E6403F"/>
    <w:rsid w:val="00E75451"/>
    <w:rsid w:val="00E75EA9"/>
    <w:rsid w:val="00E76AD6"/>
    <w:rsid w:val="00E770C4"/>
    <w:rsid w:val="00E82F46"/>
    <w:rsid w:val="00E84C5A"/>
    <w:rsid w:val="00E861DB"/>
    <w:rsid w:val="00E908F1"/>
    <w:rsid w:val="00E93406"/>
    <w:rsid w:val="00E956C5"/>
    <w:rsid w:val="00E95C39"/>
    <w:rsid w:val="00EA2C39"/>
    <w:rsid w:val="00EA3543"/>
    <w:rsid w:val="00EA7C3B"/>
    <w:rsid w:val="00EB0A3C"/>
    <w:rsid w:val="00EB0A96"/>
    <w:rsid w:val="00EB77F9"/>
    <w:rsid w:val="00EC5769"/>
    <w:rsid w:val="00EC7D00"/>
    <w:rsid w:val="00ED0304"/>
    <w:rsid w:val="00ED4FF7"/>
    <w:rsid w:val="00ED5B7B"/>
    <w:rsid w:val="00EE00A9"/>
    <w:rsid w:val="00EE2D16"/>
    <w:rsid w:val="00EE38FA"/>
    <w:rsid w:val="00EE3E2C"/>
    <w:rsid w:val="00EE5D23"/>
    <w:rsid w:val="00EE750D"/>
    <w:rsid w:val="00EF0B77"/>
    <w:rsid w:val="00EF3CA4"/>
    <w:rsid w:val="00EF49A8"/>
    <w:rsid w:val="00EF7859"/>
    <w:rsid w:val="00F014DA"/>
    <w:rsid w:val="00F02591"/>
    <w:rsid w:val="00F07B42"/>
    <w:rsid w:val="00F24D96"/>
    <w:rsid w:val="00F264EA"/>
    <w:rsid w:val="00F30AE1"/>
    <w:rsid w:val="00F33D27"/>
    <w:rsid w:val="00F37E15"/>
    <w:rsid w:val="00F4205B"/>
    <w:rsid w:val="00F5696E"/>
    <w:rsid w:val="00F56ABE"/>
    <w:rsid w:val="00F60EFF"/>
    <w:rsid w:val="00F64E10"/>
    <w:rsid w:val="00F67D2D"/>
    <w:rsid w:val="00F858F2"/>
    <w:rsid w:val="00F860CC"/>
    <w:rsid w:val="00F94398"/>
    <w:rsid w:val="00FB2B56"/>
    <w:rsid w:val="00FB5407"/>
    <w:rsid w:val="00FB55D5"/>
    <w:rsid w:val="00FC12BF"/>
    <w:rsid w:val="00FC2C60"/>
    <w:rsid w:val="00FD3E6F"/>
    <w:rsid w:val="00FD51B9"/>
    <w:rsid w:val="00FD5849"/>
    <w:rsid w:val="00FE03E4"/>
    <w:rsid w:val="00FE198F"/>
    <w:rsid w:val="00FE2A39"/>
    <w:rsid w:val="00FF39CF"/>
    <w:rsid w:val="00FF4532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8BFC6D"/>
  <w15:docId w15:val="{EC70F2C8-9F83-4446-BD29-61575F797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/>
    <w:lsdException w:name="heading 4" w:semiHidden="1" w:uiPriority="1" w:unhideWhenUsed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AA1"/>
    <w:pPr>
      <w:tabs>
        <w:tab w:val="left" w:pos="4136"/>
      </w:tabs>
      <w:spacing w:after="40" w:line="210" w:lineRule="exact"/>
    </w:pPr>
    <w:rPr>
      <w:rFonts w:ascii="Lato" w:hAnsi="Lato"/>
      <w:sz w:val="19"/>
      <w:szCs w:val="20"/>
      <w:lang w:eastAsia="en-AU"/>
    </w:rPr>
  </w:style>
  <w:style w:type="paragraph" w:styleId="Heading1">
    <w:name w:val="heading 1"/>
    <w:next w:val="Normal"/>
    <w:link w:val="Heading1Char"/>
    <w:uiPriority w:val="2"/>
    <w:qFormat/>
    <w:rsid w:val="00DE0AA1"/>
    <w:pPr>
      <w:spacing w:before="60" w:after="0"/>
      <w:outlineLvl w:val="0"/>
    </w:pPr>
    <w:rPr>
      <w:rFonts w:ascii="Lato" w:hAnsi="Lato" w:cs="Arial"/>
      <w:b/>
      <w:bCs/>
      <w:iCs/>
      <w:color w:val="1F1F5F" w:themeColor="text1"/>
      <w:sz w:val="21"/>
      <w:szCs w:val="20"/>
      <w:lang w:val="en-GB" w:eastAsia="en-AU"/>
    </w:rPr>
  </w:style>
  <w:style w:type="paragraph" w:styleId="Heading2">
    <w:name w:val="heading 2"/>
    <w:next w:val="Normal"/>
    <w:link w:val="Heading2Char"/>
    <w:uiPriority w:val="2"/>
    <w:qFormat/>
    <w:rsid w:val="007F60BB"/>
    <w:pPr>
      <w:spacing w:before="60" w:after="0"/>
      <w:outlineLvl w:val="1"/>
    </w:pPr>
    <w:rPr>
      <w:rFonts w:ascii="Lato SemiBold" w:eastAsia="Times New Roman" w:hAnsi="Lato SemiBold"/>
      <w:color w:val="333333"/>
      <w:sz w:val="20"/>
      <w:szCs w:val="20"/>
      <w:lang w:eastAsia="en-AU"/>
    </w:rPr>
  </w:style>
  <w:style w:type="paragraph" w:styleId="Heading3">
    <w:name w:val="heading 3"/>
    <w:basedOn w:val="Normal"/>
    <w:next w:val="Normal"/>
    <w:link w:val="Heading3Char"/>
    <w:uiPriority w:val="2"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E0AA1"/>
    <w:rPr>
      <w:rFonts w:ascii="Lato" w:hAnsi="Lato" w:cs="Arial"/>
      <w:b/>
      <w:bCs/>
      <w:iCs/>
      <w:color w:val="1F1F5F" w:themeColor="text1"/>
      <w:sz w:val="21"/>
      <w:szCs w:val="20"/>
      <w:lang w:val="en-GB" w:eastAsia="en-AU"/>
    </w:rPr>
  </w:style>
  <w:style w:type="character" w:customStyle="1" w:styleId="Heading2Char">
    <w:name w:val="Heading 2 Char"/>
    <w:basedOn w:val="DefaultParagraphFont"/>
    <w:link w:val="Heading2"/>
    <w:uiPriority w:val="2"/>
    <w:rsid w:val="007F60BB"/>
    <w:rPr>
      <w:rFonts w:ascii="Lato SemiBold" w:eastAsia="Times New Roman" w:hAnsi="Lato SemiBold"/>
      <w:color w:val="333333"/>
      <w:sz w:val="20"/>
      <w:szCs w:val="20"/>
      <w:lang w:eastAsia="en-AU"/>
    </w:rPr>
  </w:style>
  <w:style w:type="paragraph" w:styleId="Title">
    <w:name w:val="Title"/>
    <w:next w:val="Normal"/>
    <w:link w:val="TitleChar"/>
    <w:qFormat/>
    <w:rsid w:val="00AD61DC"/>
    <w:pPr>
      <w:spacing w:after="40"/>
    </w:pPr>
    <w:rPr>
      <w:rFonts w:ascii="Lato SemiBold" w:eastAsia="Times New Roman" w:hAnsi="Lato SemiBold"/>
      <w:bCs/>
      <w:color w:val="1F1F5F"/>
      <w:kern w:val="32"/>
      <w:sz w:val="44"/>
      <w:szCs w:val="64"/>
      <w:lang w:eastAsia="en-AU"/>
    </w:rPr>
  </w:style>
  <w:style w:type="character" w:customStyle="1" w:styleId="TitleChar">
    <w:name w:val="Title Char"/>
    <w:basedOn w:val="DefaultParagraphFont"/>
    <w:link w:val="Title"/>
    <w:rsid w:val="00AD61DC"/>
    <w:rPr>
      <w:rFonts w:ascii="Lato SemiBold" w:eastAsia="Times New Roman" w:hAnsi="Lato SemiBold"/>
      <w:bCs/>
      <w:color w:val="1F1F5F"/>
      <w:kern w:val="32"/>
      <w:sz w:val="44"/>
      <w:szCs w:val="64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link w:val="BlockTextChar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link w:val="ListParagraphChar"/>
    <w:uiPriority w:val="34"/>
    <w:qFormat/>
    <w:rsid w:val="00AD61DC"/>
    <w:pPr>
      <w:numPr>
        <w:numId w:val="11"/>
      </w:numPr>
      <w:spacing w:after="20" w:line="220" w:lineRule="exact"/>
    </w:pPr>
    <w:rPr>
      <w:rFonts w:ascii="Lato" w:eastAsiaTheme="minorEastAsia" w:hAnsi="Lato"/>
      <w:iCs/>
      <w:sz w:val="19"/>
      <w:szCs w:val="20"/>
      <w:lang w:eastAsia="en-AU"/>
    </w:rPr>
  </w:style>
  <w:style w:type="table" w:styleId="TableGrid">
    <w:name w:val="Table Grid"/>
    <w:basedOn w:val="TableNormal"/>
    <w:uiPriority w:val="3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rFonts w:ascii="Lato" w:hAnsi="Lato"/>
      <w:b/>
      <w:color w:val="1F1F5F" w:themeColor="text1"/>
      <w:sz w:val="19"/>
      <w:szCs w:val="20"/>
      <w:lang w:eastAsia="en-AU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rFonts w:ascii="Lato" w:hAnsi="Lato"/>
      <w:b/>
      <w:color w:val="606060"/>
      <w:sz w:val="19"/>
      <w:szCs w:val="20"/>
      <w:lang w:eastAsia="en-AU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rFonts w:ascii="Lato" w:hAnsi="Lato"/>
      <w:b/>
      <w:color w:val="1F1F5F" w:themeColor="text1"/>
      <w:sz w:val="19"/>
      <w:szCs w:val="20"/>
      <w:lang w:eastAsia="en-AU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rFonts w:ascii="Lato" w:hAnsi="Lato"/>
      <w:b/>
      <w:color w:val="606060"/>
      <w:sz w:val="19"/>
      <w:szCs w:val="20"/>
      <w:lang w:eastAsia="en-AU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rFonts w:ascii="Lato" w:hAnsi="Lato"/>
      <w:b/>
      <w:color w:val="1F1F5F" w:themeColor="text1"/>
      <w:sz w:val="19"/>
      <w:szCs w:val="20"/>
      <w:lang w:eastAsia="en-AU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/>
      <w:outlineLvl w:val="9"/>
    </w:pPr>
    <w:rPr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paragraph" w:customStyle="1" w:styleId="CriteriaNumberin">
    <w:name w:val="CriteriaNumberin"/>
    <w:basedOn w:val="ListParagraph"/>
    <w:link w:val="CriteriaNumberinChar"/>
    <w:rsid w:val="002A321B"/>
    <w:pPr>
      <w:numPr>
        <w:numId w:val="9"/>
      </w:numPr>
      <w:ind w:right="-166"/>
    </w:pPr>
    <w:rPr>
      <w:sz w:val="20"/>
    </w:rPr>
  </w:style>
  <w:style w:type="character" w:customStyle="1" w:styleId="BlockTextChar">
    <w:name w:val="Block Text Char"/>
    <w:basedOn w:val="DefaultParagraphFont"/>
    <w:link w:val="BlockText"/>
    <w:semiHidden/>
    <w:rsid w:val="002A321B"/>
    <w:rPr>
      <w:rFonts w:ascii="Lato" w:eastAsiaTheme="minorEastAsia" w:hAnsi="Lato"/>
      <w:iCs/>
    </w:rPr>
  </w:style>
  <w:style w:type="character" w:customStyle="1" w:styleId="ListParagraphChar">
    <w:name w:val="List Paragraph Char"/>
    <w:basedOn w:val="BlockTextChar"/>
    <w:link w:val="ListParagraph"/>
    <w:uiPriority w:val="34"/>
    <w:rsid w:val="00AD61DC"/>
    <w:rPr>
      <w:rFonts w:ascii="Lato" w:eastAsiaTheme="minorEastAsia" w:hAnsi="Lato"/>
      <w:iCs/>
      <w:sz w:val="19"/>
      <w:szCs w:val="20"/>
      <w:lang w:eastAsia="en-AU"/>
    </w:rPr>
  </w:style>
  <w:style w:type="character" w:customStyle="1" w:styleId="CriteriaNumberinChar">
    <w:name w:val="CriteriaNumberin Char"/>
    <w:basedOn w:val="ListParagraphChar"/>
    <w:link w:val="CriteriaNumberin"/>
    <w:rsid w:val="002A321B"/>
    <w:rPr>
      <w:rFonts w:ascii="Lato" w:eastAsiaTheme="minorEastAsia" w:hAnsi="Lato"/>
      <w:iCs/>
      <w:sz w:val="20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8536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36D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36D8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6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6D8"/>
    <w:rPr>
      <w:rFonts w:ascii="Lato" w:hAnsi="Lato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D5F7D"/>
    <w:rPr>
      <w:color w:val="8C4799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6A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yperlink" Target="https://ocpe.nt.gov.au/employment-conditions-appeals-grievances/special-measures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yperlink" Target="https://ocpe.nt.gov.au/employment-conditions-appeals-grievances/applying-for-and-filling-jobs/information-for-applicants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jobs.nt.gov.au/Home/JobDetails?rtfId=284849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hyperlink" Target="http://www.education.nt.gov.au/" TargetMode="External"/><Relationship Id="rId23" Type="http://schemas.openxmlformats.org/officeDocument/2006/relationships/fontTable" Target="fontTable.xml"/><Relationship Id="rId10" Type="http://schemas.openxmlformats.org/officeDocument/2006/relationships/settings" Target="setting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liza.parr@education.nt.gov.au" TargetMode="Externa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F882C1D1891416F922BB14291026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367BA-C8F5-4F60-A56D-65DD27578D47}"/>
      </w:docPartPr>
      <w:docPartBody>
        <w:p w:rsidR="0021636C" w:rsidRDefault="002B0E17" w:rsidP="002B0E17">
          <w:pPr>
            <w:pStyle w:val="5F882C1D1891416F922BB14291026BD8"/>
          </w:pPr>
          <w:r>
            <w:rPr>
              <w:rStyle w:val="PlaceholderText"/>
              <w:sz w:val="20"/>
            </w:rPr>
            <w:t>Enter work unit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E17"/>
    <w:rsid w:val="00044A43"/>
    <w:rsid w:val="00045B9C"/>
    <w:rsid w:val="00066D5A"/>
    <w:rsid w:val="00137DA6"/>
    <w:rsid w:val="0021636C"/>
    <w:rsid w:val="00271128"/>
    <w:rsid w:val="002B0E17"/>
    <w:rsid w:val="002F5191"/>
    <w:rsid w:val="003808C4"/>
    <w:rsid w:val="00380ED1"/>
    <w:rsid w:val="00543B83"/>
    <w:rsid w:val="00611EB4"/>
    <w:rsid w:val="006A6B3E"/>
    <w:rsid w:val="006D0FE8"/>
    <w:rsid w:val="006E4070"/>
    <w:rsid w:val="00740510"/>
    <w:rsid w:val="007611DF"/>
    <w:rsid w:val="0079478A"/>
    <w:rsid w:val="00910BC7"/>
    <w:rsid w:val="009705E7"/>
    <w:rsid w:val="00977B5D"/>
    <w:rsid w:val="00A0562C"/>
    <w:rsid w:val="00A1042C"/>
    <w:rsid w:val="00A442F3"/>
    <w:rsid w:val="00AD765D"/>
    <w:rsid w:val="00CA7EBE"/>
    <w:rsid w:val="00CD0B36"/>
    <w:rsid w:val="00DB09B1"/>
    <w:rsid w:val="00DB1DAE"/>
    <w:rsid w:val="00DD07B1"/>
    <w:rsid w:val="00DD6E9B"/>
    <w:rsid w:val="00DF5D83"/>
    <w:rsid w:val="00DF5ED3"/>
    <w:rsid w:val="00F9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D0FE8"/>
    <w:rPr>
      <w:color w:val="808080"/>
    </w:rPr>
  </w:style>
  <w:style w:type="paragraph" w:customStyle="1" w:styleId="5F882C1D1891416F922BB14291026BD8">
    <w:name w:val="5F882C1D1891416F922BB14291026BD8"/>
    <w:rsid w:val="002B0E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>Date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imple Doc" ma:contentTypeID="0x0101008BBA2C61C3560D46A2D9724D102929ED00EE0C1F3EEB8F684ABDBA66B6DBD0673F" ma:contentTypeVersion="7" ma:contentTypeDescription="" ma:contentTypeScope="" ma:versionID="b3cb543b8ce653c2708267f10f078692">
  <xsd:schema xmlns:xsd="http://www.w3.org/2001/XMLSchema" xmlns:xs="http://www.w3.org/2001/XMLSchema" xmlns:p="http://schemas.microsoft.com/office/2006/metadata/properties" xmlns:ns2="f220faca-e06e-44ff-b458-c5a8b9a48593" targetNamespace="http://schemas.microsoft.com/office/2006/metadata/properties" ma:root="true" ma:fieldsID="d8e918a80f7e7956b14206b5bea830ac" ns2:_="">
    <xsd:import namespace="f220faca-e06e-44ff-b458-c5a8b9a4859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20faca-e06e-44ff-b458-c5a8b9a48593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acb235fa-ca72-44a5-90bf-69c87fe65e13}" ma:internalName="TaxCatchAll" ma:showField="CatchAllData" ma:web="aaca97c7-1820-434d-8494-61c4cf1405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acb235fa-ca72-44a5-90bf-69c87fe65e13}" ma:internalName="TaxCatchAllLabel" ma:readOnly="true" ma:showField="CatchAllDataLabel" ma:web="aaca97c7-1820-434d-8494-61c4cf1405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20faca-e06e-44ff-b458-c5a8b9a48593">
      <Value>9</Value>
      <Value>8</Value>
      <Value>150</Value>
      <Value>112</Value>
      <Value>26</Value>
      <Value>134</Value>
      <Value>23</Value>
    </TaxCatchAll>
  </documentManagement>
</p:properties>
</file>

<file path=customXml/item6.xml><?xml version="1.0" encoding="utf-8"?>
<?mso-contentType ?>
<SharedContentType xmlns="Microsoft.SharePoint.Taxonomy.ContentTypeSync" SourceId="5098926e-969e-4cf3-b395-a6740528f16e" ContentTypeId="0x0101008BBA2C61C3560D46A2D9724D102929ED" PreviousValue="false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2FD5507-5A8A-45DF-874E-E1451C0C3F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20faca-e06e-44ff-b458-c5a8b9a485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85E95A-6B07-4DE8-8BEB-88FB85B6B1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6B8FA5-87D5-49EF-92FF-F9E7B6E69FD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C08694F-40E5-459F-97E9-E9BDB830E3D7}">
  <ds:schemaRefs>
    <ds:schemaRef ds:uri="http://schemas.microsoft.com/office/2006/metadata/properties"/>
    <ds:schemaRef ds:uri="http://schemas.microsoft.com/office/infopath/2007/PartnerControls"/>
    <ds:schemaRef ds:uri="f220faca-e06e-44ff-b458-c5a8b9a48593"/>
  </ds:schemaRefs>
</ds:datastoreItem>
</file>

<file path=customXml/itemProps6.xml><?xml version="1.0" encoding="utf-8"?>
<ds:datastoreItem xmlns:ds="http://schemas.openxmlformats.org/officeDocument/2006/customXml" ds:itemID="{C9D365AE-A9B5-4385-BC28-0E9DAC87C174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8974B64B-AFB7-4BE4-A5D6-2A7A3BC8F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&lt;NAME&gt;</Company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Northern Territory Government</dc:creator>
  <cp:lastModifiedBy>Sivan Debeljakovic</cp:lastModifiedBy>
  <cp:revision>3</cp:revision>
  <cp:lastPrinted>2022-10-26T01:05:00Z</cp:lastPrinted>
  <dcterms:created xsi:type="dcterms:W3CDTF">2023-12-05T05:45:00Z</dcterms:created>
  <dcterms:modified xsi:type="dcterms:W3CDTF">2023-12-05T05:55:00Z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0x0101008BBA2C61C3560D46A2D9724D102929ED00EE0C1F3EEB8F684ABDBA66B6DBD0673F</vt:lpwstr>
  </property>
  <property fmtid="{D5CDD505-2E9C-101B-9397-08002B2CF9AE}" pid="3" name="o65d27b0fefa4089b2197516e24f132e">
    <vt:lpwstr/>
  </property>
  <property fmtid="{D5CDD505-2E9C-101B-9397-08002B2CF9AE}" pid="4" name="foldercat">
    <vt:lpwstr>150;#Workforce Plan|2f0e9668-3eee-43e9-8781-a598a6f513f8</vt:lpwstr>
  </property>
  <property fmtid="{D5CDD505-2E9C-101B-9397-08002B2CF9AE}" pid="5" name="School Name1">
    <vt:lpwstr>9;#Nakara Primary School|96e56294-a665-4f69-b8e6-4eb1bc8d2c49</vt:lpwstr>
  </property>
  <property fmtid="{D5CDD505-2E9C-101B-9397-08002B2CF9AE}" pid="6" name="libcat">
    <vt:lpwstr>26;#Strategic Management|cf2bfac9-7ace-4ba2-9774-a880ee238875</vt:lpwstr>
  </property>
  <property fmtid="{D5CDD505-2E9C-101B-9397-08002B2CF9AE}" pid="7" name="libCategory">
    <vt:lpwstr/>
  </property>
  <property fmtid="{D5CDD505-2E9C-101B-9397-08002B2CF9AE}" pid="8" name="gb1d29e1955444ac9c684a0fe4559115">
    <vt:lpwstr/>
  </property>
  <property fmtid="{D5CDD505-2E9C-101B-9397-08002B2CF9AE}" pid="9" name="Calendar Year">
    <vt:lpwstr>134;#2022|a2fbac3c-69ab-48fd-b37a-4e68548f5bae</vt:lpwstr>
  </property>
  <property fmtid="{D5CDD505-2E9C-101B-9397-08002B2CF9AE}" pid="10" name="Security level">
    <vt:lpwstr>23;#In Confidence|deec49f2-e440-4690-ad9d-fafffa3827e8</vt:lpwstr>
  </property>
  <property fmtid="{D5CDD505-2E9C-101B-9397-08002B2CF9AE}" pid="11" name="Caveat">
    <vt:lpwstr>8;#N/A|c55d2cfe-de7b-4a29-9d1c-4e5e113ada52</vt:lpwstr>
  </property>
  <property fmtid="{D5CDD505-2E9C-101B-9397-08002B2CF9AE}" pid="12" name="foldercate">
    <vt:lpwstr/>
  </property>
  <property fmtid="{D5CDD505-2E9C-101B-9397-08002B2CF9AE}" pid="13" name="Calendar YearTaxHTField0">
    <vt:lpwstr>2022|a2fbac3c-69ab-48fd-b37a-4e68548f5bae</vt:lpwstr>
  </property>
  <property fmtid="{D5CDD505-2E9C-101B-9397-08002B2CF9AE}" pid="14" name="Financial YearTaxHTField0">
    <vt:lpwstr>2019-20|35255b8d-4ad9-42d5-b58e-71b3c8a4bed4</vt:lpwstr>
  </property>
  <property fmtid="{D5CDD505-2E9C-101B-9397-08002B2CF9AE}" pid="15" name="CaveatTaxHTField0">
    <vt:lpwstr>N/A|c55d2cfe-de7b-4a29-9d1c-4e5e113ada52</vt:lpwstr>
  </property>
  <property fmtid="{D5CDD505-2E9C-101B-9397-08002B2CF9AE}" pid="16" name="nfaf98f84c114a23a4771b7db6919aa0">
    <vt:lpwstr>Nakara Primary School|96e56294-a665-4f69-b8e6-4eb1bc8d2c49</vt:lpwstr>
  </property>
  <property fmtid="{D5CDD505-2E9C-101B-9397-08002B2CF9AE}" pid="17" name="h699ebfe293c41e59f704ac3a0298b15">
    <vt:lpwstr>Strategic Management|cf2bfac9-7ace-4ba2-9774-a880ee238875</vt:lpwstr>
  </property>
  <property fmtid="{D5CDD505-2E9C-101B-9397-08002B2CF9AE}" pid="18" name="e6a55795d6b34211b1b6e60c836b2da7">
    <vt:lpwstr>Workforce Plan|2f0e9668-3eee-43e9-8781-a598a6f513f8</vt:lpwstr>
  </property>
  <property fmtid="{D5CDD505-2E9C-101B-9397-08002B2CF9AE}" pid="19" name="Security levelTaxHTField0">
    <vt:lpwstr>In Confidence|deec49f2-e440-4690-ad9d-fafffa3827e8</vt:lpwstr>
  </property>
  <property fmtid="{D5CDD505-2E9C-101B-9397-08002B2CF9AE}" pid="20" name="Financial Year">
    <vt:lpwstr>112;#2019-20|35255b8d-4ad9-42d5-b58e-71b3c8a4bed4</vt:lpwstr>
  </property>
</Properties>
</file>