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78" w:rsidRPr="00B91443" w:rsidRDefault="004D122E" w:rsidP="00742378">
      <w:pPr>
        <w:keepNext/>
        <w:spacing w:after="0" w:line="240" w:lineRule="auto"/>
        <w:jc w:val="center"/>
        <w:outlineLvl w:val="0"/>
        <w:rPr>
          <w:rFonts w:eastAsia="Times New Roman" w:cs="Segoe UI"/>
          <w:b/>
          <w:bCs/>
          <w:color w:val="auto"/>
        </w:rPr>
      </w:pPr>
      <w:proofErr w:type="spellStart"/>
      <w:r>
        <w:rPr>
          <w:rFonts w:eastAsia="Times New Roman" w:cs="Segoe UI"/>
          <w:b/>
          <w:bCs/>
          <w:color w:val="auto"/>
        </w:rPr>
        <w:t>SEN</w:t>
      </w:r>
      <w:r w:rsidR="00E41235">
        <w:rPr>
          <w:rFonts w:eastAsia="Times New Roman" w:cs="Segoe UI"/>
          <w:b/>
          <w:bCs/>
          <w:color w:val="auto"/>
        </w:rPr>
        <w:t>D</w:t>
      </w:r>
      <w:r>
        <w:rPr>
          <w:rFonts w:eastAsia="Times New Roman" w:cs="Segoe UI"/>
          <w:b/>
          <w:bCs/>
          <w:color w:val="auto"/>
        </w:rPr>
        <w:t>Co</w:t>
      </w:r>
      <w:proofErr w:type="spellEnd"/>
    </w:p>
    <w:p w:rsidR="00742378" w:rsidRPr="00B91443" w:rsidRDefault="00742378" w:rsidP="00742378">
      <w:pPr>
        <w:keepNext/>
        <w:spacing w:after="0" w:line="240" w:lineRule="auto"/>
        <w:jc w:val="center"/>
        <w:outlineLvl w:val="0"/>
        <w:rPr>
          <w:rFonts w:eastAsia="Times New Roman" w:cs="Segoe UI"/>
          <w:b/>
          <w:bCs/>
          <w:color w:val="auto"/>
        </w:rPr>
      </w:pPr>
      <w:r w:rsidRPr="00B91443">
        <w:rPr>
          <w:rFonts w:eastAsia="Times New Roman" w:cs="Segoe UI"/>
          <w:b/>
          <w:bCs/>
          <w:color w:val="auto"/>
        </w:rPr>
        <w:t xml:space="preserve">Job Description </w:t>
      </w:r>
    </w:p>
    <w:p w:rsidR="00742378" w:rsidRPr="00B91443" w:rsidRDefault="00742378" w:rsidP="00742378">
      <w:pPr>
        <w:spacing w:before="120" w:after="0" w:line="240" w:lineRule="auto"/>
        <w:rPr>
          <w:rFonts w:eastAsia="Times New Roman" w:cs="Segoe UI"/>
          <w:bCs/>
          <w:color w:val="auto"/>
          <w:lang w:eastAsia="en-GB"/>
        </w:rPr>
      </w:pPr>
      <w:r w:rsidRPr="00B91443">
        <w:rPr>
          <w:rFonts w:eastAsia="Times New Roman" w:cs="Segoe UI"/>
          <w:b/>
          <w:bCs/>
          <w:color w:val="auto"/>
          <w:lang w:eastAsia="en-GB"/>
        </w:rPr>
        <w:t>Date of appointment:</w:t>
      </w:r>
      <w:r w:rsidRPr="00B91443">
        <w:rPr>
          <w:rFonts w:eastAsia="Times New Roman" w:cs="Segoe UI"/>
          <w:bCs/>
          <w:color w:val="auto"/>
          <w:lang w:eastAsia="en-GB"/>
        </w:rPr>
        <w:t xml:space="preserve">   September </w:t>
      </w:r>
      <w:r w:rsidR="0096274C">
        <w:rPr>
          <w:rFonts w:eastAsia="Times New Roman" w:cs="Segoe UI"/>
          <w:bCs/>
          <w:color w:val="auto"/>
          <w:lang w:eastAsia="en-GB"/>
        </w:rPr>
        <w:t>2018</w:t>
      </w:r>
    </w:p>
    <w:p w:rsidR="00742378" w:rsidRPr="00384A9B" w:rsidRDefault="004D122E" w:rsidP="00742378">
      <w:pPr>
        <w:spacing w:before="120" w:after="0" w:line="240" w:lineRule="auto"/>
        <w:rPr>
          <w:rFonts w:eastAsia="Times New Roman" w:cs="Segoe UI"/>
          <w:bCs/>
          <w:strike/>
          <w:color w:val="auto"/>
          <w:lang w:eastAsia="en-GB"/>
        </w:rPr>
      </w:pPr>
      <w:r>
        <w:rPr>
          <w:rFonts w:eastAsia="Times New Roman" w:cs="Segoe UI"/>
          <w:b/>
          <w:bCs/>
          <w:color w:val="auto"/>
          <w:lang w:eastAsia="en-GB"/>
        </w:rPr>
        <w:t xml:space="preserve">Responsible to: </w:t>
      </w:r>
      <w:r w:rsidR="00742378" w:rsidRPr="00B91443">
        <w:rPr>
          <w:rFonts w:eastAsia="Times New Roman" w:cs="Segoe UI"/>
          <w:bCs/>
          <w:color w:val="auto"/>
          <w:lang w:eastAsia="en-GB"/>
        </w:rPr>
        <w:t xml:space="preserve">The </w:t>
      </w:r>
      <w:proofErr w:type="spellStart"/>
      <w:r>
        <w:rPr>
          <w:rFonts w:eastAsia="Times New Roman" w:cs="Segoe UI"/>
          <w:bCs/>
          <w:color w:val="auto"/>
          <w:lang w:eastAsia="en-GB"/>
        </w:rPr>
        <w:t>SEN</w:t>
      </w:r>
      <w:r w:rsidR="00E41235">
        <w:rPr>
          <w:rFonts w:eastAsia="Times New Roman" w:cs="Segoe UI"/>
          <w:bCs/>
          <w:color w:val="auto"/>
          <w:lang w:eastAsia="en-GB"/>
        </w:rPr>
        <w:t>D</w:t>
      </w:r>
      <w:r>
        <w:rPr>
          <w:rFonts w:eastAsia="Times New Roman" w:cs="Segoe UI"/>
          <w:bCs/>
          <w:color w:val="auto"/>
          <w:lang w:eastAsia="en-GB"/>
        </w:rPr>
        <w:t>Co</w:t>
      </w:r>
      <w:proofErr w:type="spellEnd"/>
      <w:r w:rsidR="00742378" w:rsidRPr="00B91443">
        <w:rPr>
          <w:rFonts w:eastAsia="Times New Roman" w:cs="Segoe UI"/>
          <w:bCs/>
          <w:color w:val="auto"/>
          <w:lang w:eastAsia="en-GB"/>
        </w:rPr>
        <w:t xml:space="preserve"> will rep</w:t>
      </w:r>
      <w:r w:rsidR="003C5985">
        <w:rPr>
          <w:rFonts w:eastAsia="Times New Roman" w:cs="Segoe UI"/>
          <w:bCs/>
          <w:color w:val="auto"/>
          <w:lang w:eastAsia="en-GB"/>
        </w:rPr>
        <w:t>ort to the Deputy Head Academic</w:t>
      </w:r>
      <w:r w:rsidR="00384A9B">
        <w:rPr>
          <w:rFonts w:eastAsia="Times New Roman" w:cs="Segoe UI"/>
          <w:bCs/>
          <w:color w:val="auto"/>
          <w:lang w:eastAsia="en-GB"/>
        </w:rPr>
        <w:t>.</w:t>
      </w:r>
    </w:p>
    <w:p w:rsidR="0096274C" w:rsidRDefault="0096274C" w:rsidP="0096274C">
      <w:pPr>
        <w:spacing w:after="0" w:line="240" w:lineRule="auto"/>
        <w:rPr>
          <w:rFonts w:eastAsia="Times New Roman" w:cs="Segoe UI"/>
          <w:b/>
          <w:bCs/>
          <w:color w:val="auto"/>
          <w:lang w:eastAsia="en-GB"/>
        </w:rPr>
      </w:pPr>
    </w:p>
    <w:p w:rsidR="00742378" w:rsidRDefault="00742378" w:rsidP="0096274C">
      <w:pPr>
        <w:spacing w:after="0" w:line="240" w:lineRule="auto"/>
        <w:rPr>
          <w:rFonts w:eastAsia="Times New Roman" w:cs="Segoe UI"/>
          <w:b/>
          <w:bCs/>
          <w:color w:val="auto"/>
          <w:lang w:eastAsia="en-GB"/>
        </w:rPr>
      </w:pPr>
      <w:r w:rsidRPr="00B91443">
        <w:rPr>
          <w:rFonts w:eastAsia="Times New Roman" w:cs="Segoe UI"/>
          <w:b/>
          <w:bCs/>
          <w:color w:val="auto"/>
          <w:lang w:eastAsia="en-GB"/>
        </w:rPr>
        <w:t>GENERAL DESCRIPTION OF DUTIES</w:t>
      </w:r>
    </w:p>
    <w:p w:rsidR="0096274C" w:rsidRPr="00B91443" w:rsidRDefault="0096274C" w:rsidP="0096274C">
      <w:pPr>
        <w:spacing w:after="0" w:line="240" w:lineRule="auto"/>
        <w:rPr>
          <w:rFonts w:eastAsia="Times New Roman" w:cs="Segoe UI"/>
          <w:b/>
          <w:bCs/>
          <w:color w:val="auto"/>
          <w:lang w:eastAsia="en-GB"/>
        </w:rPr>
      </w:pPr>
    </w:p>
    <w:p w:rsidR="005B225C" w:rsidRPr="00B91443" w:rsidRDefault="005B225C" w:rsidP="004D122E">
      <w:pPr>
        <w:pStyle w:val="Default"/>
        <w:rPr>
          <w:rFonts w:cs="Segoe UI"/>
        </w:rPr>
      </w:pPr>
      <w:r w:rsidRPr="00B91443">
        <w:rPr>
          <w:rFonts w:ascii="Segoe UI" w:hAnsi="Segoe UI" w:cs="Segoe UI"/>
          <w:sz w:val="22"/>
          <w:szCs w:val="22"/>
        </w:rPr>
        <w:t xml:space="preserve">The </w:t>
      </w:r>
      <w:r w:rsidR="004D122E">
        <w:rPr>
          <w:rFonts w:ascii="Segoe UI" w:hAnsi="Segoe UI" w:cs="Segoe UI"/>
          <w:sz w:val="22"/>
          <w:szCs w:val="22"/>
        </w:rPr>
        <w:t>Learning Support</w:t>
      </w:r>
      <w:r w:rsidRPr="00B91443">
        <w:rPr>
          <w:rFonts w:ascii="Segoe UI" w:hAnsi="Segoe UI" w:cs="Segoe UI"/>
          <w:sz w:val="22"/>
          <w:szCs w:val="22"/>
        </w:rPr>
        <w:t xml:space="preserve"> Department plays a pivotal role in the success of Swanbourne House.  </w:t>
      </w:r>
      <w:r w:rsidR="00B91443" w:rsidRPr="00B91443">
        <w:rPr>
          <w:rFonts w:ascii="Segoe UI" w:hAnsi="Segoe UI" w:cs="Segoe UI"/>
          <w:sz w:val="22"/>
          <w:szCs w:val="22"/>
        </w:rPr>
        <w:t xml:space="preserve">The </w:t>
      </w:r>
      <w:proofErr w:type="spellStart"/>
      <w:r w:rsidR="004D122E">
        <w:rPr>
          <w:rFonts w:ascii="Segoe UI" w:hAnsi="Segoe UI" w:cs="Segoe UI"/>
          <w:sz w:val="22"/>
          <w:szCs w:val="22"/>
        </w:rPr>
        <w:t>SEN</w:t>
      </w:r>
      <w:r w:rsidR="00E41235">
        <w:rPr>
          <w:rFonts w:ascii="Segoe UI" w:hAnsi="Segoe UI" w:cs="Segoe UI"/>
          <w:sz w:val="22"/>
          <w:szCs w:val="22"/>
        </w:rPr>
        <w:t>D</w:t>
      </w:r>
      <w:r w:rsidR="004D122E">
        <w:rPr>
          <w:rFonts w:ascii="Segoe UI" w:hAnsi="Segoe UI" w:cs="Segoe UI"/>
          <w:sz w:val="22"/>
          <w:szCs w:val="22"/>
        </w:rPr>
        <w:t>Co</w:t>
      </w:r>
      <w:proofErr w:type="spellEnd"/>
      <w:r w:rsidR="00B91443" w:rsidRPr="00B91443">
        <w:rPr>
          <w:rFonts w:ascii="Segoe UI" w:hAnsi="Segoe UI" w:cs="Segoe UI"/>
          <w:sz w:val="22"/>
          <w:szCs w:val="22"/>
        </w:rPr>
        <w:t xml:space="preserve"> </w:t>
      </w:r>
      <w:r w:rsidRPr="00B91443">
        <w:rPr>
          <w:rFonts w:ascii="Segoe UI" w:hAnsi="Segoe UI" w:cs="Segoe UI"/>
          <w:sz w:val="22"/>
          <w:szCs w:val="22"/>
        </w:rPr>
        <w:t>ensure</w:t>
      </w:r>
      <w:r w:rsidR="00B91443" w:rsidRPr="00B91443">
        <w:rPr>
          <w:rFonts w:ascii="Segoe UI" w:hAnsi="Segoe UI" w:cs="Segoe UI"/>
          <w:sz w:val="22"/>
          <w:szCs w:val="22"/>
        </w:rPr>
        <w:t>s</w:t>
      </w:r>
      <w:r w:rsidRPr="00B91443">
        <w:rPr>
          <w:rFonts w:ascii="Segoe UI" w:hAnsi="Segoe UI" w:cs="Segoe UI"/>
          <w:sz w:val="22"/>
          <w:szCs w:val="22"/>
        </w:rPr>
        <w:t xml:space="preserve"> the highest standards of learning and development </w:t>
      </w:r>
      <w:r w:rsidR="00B91443" w:rsidRPr="00B91443">
        <w:rPr>
          <w:rFonts w:ascii="Segoe UI" w:hAnsi="Segoe UI" w:cs="Segoe UI"/>
          <w:sz w:val="22"/>
          <w:szCs w:val="22"/>
        </w:rPr>
        <w:t>are achieved by</w:t>
      </w:r>
      <w:r w:rsidRPr="00B91443">
        <w:rPr>
          <w:rFonts w:ascii="Segoe UI" w:hAnsi="Segoe UI" w:cs="Segoe UI"/>
          <w:sz w:val="22"/>
          <w:szCs w:val="22"/>
        </w:rPr>
        <w:t xml:space="preserve"> all pupils </w:t>
      </w:r>
      <w:r w:rsidR="004D122E">
        <w:rPr>
          <w:rFonts w:ascii="Segoe UI" w:hAnsi="Segoe UI" w:cs="Segoe UI"/>
          <w:sz w:val="22"/>
          <w:szCs w:val="22"/>
        </w:rPr>
        <w:t xml:space="preserve">and </w:t>
      </w:r>
      <w:r w:rsidR="00031A59">
        <w:rPr>
          <w:rFonts w:ascii="Segoe UI" w:hAnsi="Segoe UI" w:cs="Segoe UI"/>
          <w:sz w:val="22"/>
          <w:szCs w:val="22"/>
        </w:rPr>
        <w:t>lead</w:t>
      </w:r>
      <w:r w:rsidR="00E163FF">
        <w:rPr>
          <w:rFonts w:ascii="Segoe UI" w:hAnsi="Segoe UI" w:cs="Segoe UI"/>
          <w:sz w:val="22"/>
          <w:szCs w:val="22"/>
        </w:rPr>
        <w:t>s</w:t>
      </w:r>
      <w:r w:rsidR="00031A59">
        <w:rPr>
          <w:rFonts w:ascii="Segoe UI" w:hAnsi="Segoe UI" w:cs="Segoe UI"/>
          <w:sz w:val="22"/>
          <w:szCs w:val="22"/>
        </w:rPr>
        <w:t xml:space="preserve"> </w:t>
      </w:r>
      <w:r w:rsidR="004D122E">
        <w:rPr>
          <w:rFonts w:ascii="Segoe UI" w:hAnsi="Segoe UI" w:cs="Segoe UI"/>
          <w:sz w:val="22"/>
          <w:szCs w:val="22"/>
        </w:rPr>
        <w:t xml:space="preserve">in the identification of </w:t>
      </w:r>
      <w:r w:rsidR="00E163FF">
        <w:rPr>
          <w:rFonts w:ascii="Segoe UI" w:hAnsi="Segoe UI" w:cs="Segoe UI"/>
          <w:sz w:val="22"/>
          <w:szCs w:val="22"/>
        </w:rPr>
        <w:t xml:space="preserve">pupil </w:t>
      </w:r>
      <w:r w:rsidR="004D122E">
        <w:rPr>
          <w:rFonts w:ascii="Segoe UI" w:hAnsi="Segoe UI" w:cs="Segoe UI"/>
          <w:sz w:val="22"/>
          <w:szCs w:val="22"/>
        </w:rPr>
        <w:t>needs who may benefit from the support of the department</w:t>
      </w:r>
      <w:r w:rsidRPr="00B91443">
        <w:rPr>
          <w:rFonts w:ascii="Segoe UI" w:hAnsi="Segoe UI" w:cs="Segoe UI"/>
          <w:sz w:val="22"/>
          <w:szCs w:val="22"/>
        </w:rPr>
        <w:t xml:space="preserve">. </w:t>
      </w:r>
      <w:r w:rsidR="00B91443" w:rsidRPr="00B91443">
        <w:rPr>
          <w:rFonts w:ascii="Segoe UI" w:hAnsi="Segoe UI" w:cs="Segoe UI"/>
          <w:sz w:val="22"/>
          <w:szCs w:val="22"/>
        </w:rPr>
        <w:t>C</w:t>
      </w:r>
      <w:r w:rsidRPr="00B91443">
        <w:rPr>
          <w:rFonts w:ascii="Segoe UI" w:hAnsi="Segoe UI" w:cs="Segoe UI"/>
          <w:sz w:val="22"/>
          <w:szCs w:val="22"/>
        </w:rPr>
        <w:t xml:space="preserve">lear and effective leadership of </w:t>
      </w:r>
      <w:r w:rsidR="004D122E">
        <w:rPr>
          <w:rFonts w:ascii="Segoe UI" w:hAnsi="Segoe UI" w:cs="Segoe UI"/>
          <w:sz w:val="22"/>
          <w:szCs w:val="22"/>
        </w:rPr>
        <w:t>departmental</w:t>
      </w:r>
      <w:r w:rsidRPr="00B91443">
        <w:rPr>
          <w:rFonts w:ascii="Segoe UI" w:hAnsi="Segoe UI" w:cs="Segoe UI"/>
          <w:sz w:val="22"/>
          <w:szCs w:val="22"/>
        </w:rPr>
        <w:t xml:space="preserve"> staff</w:t>
      </w:r>
      <w:r w:rsidR="00B91443" w:rsidRPr="00B91443">
        <w:rPr>
          <w:rFonts w:ascii="Segoe UI" w:hAnsi="Segoe UI" w:cs="Segoe UI"/>
          <w:sz w:val="22"/>
          <w:szCs w:val="22"/>
        </w:rPr>
        <w:t xml:space="preserve"> is a key ingredient setting out the</w:t>
      </w:r>
      <w:r w:rsidRPr="00B91443">
        <w:rPr>
          <w:rFonts w:ascii="Segoe UI" w:hAnsi="Segoe UI" w:cs="Segoe UI"/>
          <w:sz w:val="22"/>
          <w:szCs w:val="22"/>
        </w:rPr>
        <w:t xml:space="preserve"> Department’s aspirational vision </w:t>
      </w:r>
      <w:r w:rsidR="00B91443" w:rsidRPr="00B91443">
        <w:rPr>
          <w:rFonts w:ascii="Segoe UI" w:hAnsi="Segoe UI" w:cs="Segoe UI"/>
          <w:sz w:val="22"/>
          <w:szCs w:val="22"/>
        </w:rPr>
        <w:t xml:space="preserve">that </w:t>
      </w:r>
      <w:r w:rsidRPr="00B91443">
        <w:rPr>
          <w:rFonts w:ascii="Segoe UI" w:hAnsi="Segoe UI" w:cs="Segoe UI"/>
          <w:sz w:val="22"/>
          <w:szCs w:val="22"/>
        </w:rPr>
        <w:t xml:space="preserve">underpins all of the work </w:t>
      </w:r>
      <w:r w:rsidR="00B91443" w:rsidRPr="00B91443">
        <w:rPr>
          <w:rFonts w:ascii="Segoe UI" w:hAnsi="Segoe UI" w:cs="Segoe UI"/>
          <w:sz w:val="22"/>
          <w:szCs w:val="22"/>
        </w:rPr>
        <w:t>undertaken by pupils</w:t>
      </w:r>
      <w:r w:rsidR="00B91443">
        <w:rPr>
          <w:rFonts w:ascii="Segoe UI" w:hAnsi="Segoe UI" w:cs="Segoe UI"/>
          <w:sz w:val="22"/>
          <w:szCs w:val="22"/>
        </w:rPr>
        <w:t xml:space="preserve"> throughout the School</w:t>
      </w:r>
      <w:r w:rsidR="004D122E">
        <w:rPr>
          <w:rFonts w:ascii="Segoe UI" w:hAnsi="Segoe UI" w:cs="Segoe UI"/>
          <w:sz w:val="22"/>
          <w:szCs w:val="22"/>
        </w:rPr>
        <w:t>.</w:t>
      </w:r>
      <w:r w:rsidR="00031A59">
        <w:rPr>
          <w:rFonts w:ascii="Segoe UI" w:hAnsi="Segoe UI" w:cs="Segoe UI"/>
          <w:sz w:val="22"/>
          <w:szCs w:val="22"/>
        </w:rPr>
        <w:t xml:space="preserve">  Undertake coherent and regular cross department communication to ensure the needs of the pupils are best met.</w:t>
      </w:r>
    </w:p>
    <w:p w:rsidR="00B91443" w:rsidRDefault="00B91443" w:rsidP="00B91443">
      <w:pPr>
        <w:spacing w:after="0" w:line="240" w:lineRule="auto"/>
        <w:rPr>
          <w:rFonts w:cs="Segoe UI"/>
          <w:color w:val="000000"/>
        </w:rPr>
      </w:pPr>
    </w:p>
    <w:p w:rsidR="00742378" w:rsidRPr="00B91443" w:rsidRDefault="008452B0" w:rsidP="00B91443">
      <w:pPr>
        <w:spacing w:after="0" w:line="240" w:lineRule="auto"/>
        <w:rPr>
          <w:rFonts w:eastAsia="Times New Roman" w:cs="Segoe UI"/>
          <w:color w:val="auto"/>
          <w:lang w:eastAsia="en-GB"/>
        </w:rPr>
      </w:pPr>
      <w:r>
        <w:rPr>
          <w:rFonts w:cs="Segoe UI"/>
          <w:color w:val="000000"/>
        </w:rPr>
        <w:t xml:space="preserve">The </w:t>
      </w:r>
      <w:proofErr w:type="spellStart"/>
      <w:r w:rsidR="004D122E">
        <w:rPr>
          <w:rFonts w:eastAsia="Times New Roman" w:cs="Segoe UI"/>
          <w:bCs/>
          <w:color w:val="auto"/>
          <w:lang w:eastAsia="en-GB"/>
        </w:rPr>
        <w:t>SEN</w:t>
      </w:r>
      <w:r w:rsidR="00E41235">
        <w:rPr>
          <w:rFonts w:eastAsia="Times New Roman" w:cs="Segoe UI"/>
          <w:bCs/>
          <w:color w:val="auto"/>
          <w:lang w:eastAsia="en-GB"/>
        </w:rPr>
        <w:t>D</w:t>
      </w:r>
      <w:r w:rsidR="004D122E">
        <w:rPr>
          <w:rFonts w:eastAsia="Times New Roman" w:cs="Segoe UI"/>
          <w:bCs/>
          <w:color w:val="auto"/>
          <w:lang w:eastAsia="en-GB"/>
        </w:rPr>
        <w:t>Co</w:t>
      </w:r>
      <w:proofErr w:type="spellEnd"/>
      <w:r w:rsidR="00742378" w:rsidRPr="00B91443">
        <w:rPr>
          <w:rFonts w:eastAsia="Times New Roman" w:cs="Segoe UI"/>
          <w:bCs/>
          <w:color w:val="auto"/>
          <w:lang w:eastAsia="en-GB"/>
        </w:rPr>
        <w:t xml:space="preserve"> will be expected to lead the </w:t>
      </w:r>
      <w:r>
        <w:rPr>
          <w:rFonts w:eastAsia="Times New Roman" w:cs="Segoe UI"/>
          <w:bCs/>
          <w:color w:val="auto"/>
          <w:lang w:eastAsia="en-GB"/>
        </w:rPr>
        <w:t xml:space="preserve">department in its future development, to be involved in advising on </w:t>
      </w:r>
      <w:r w:rsidR="004D122E">
        <w:rPr>
          <w:rFonts w:eastAsia="Times New Roman" w:cs="Segoe UI"/>
          <w:bCs/>
          <w:color w:val="auto"/>
          <w:lang w:eastAsia="en-GB"/>
        </w:rPr>
        <w:t>Learning Support</w:t>
      </w:r>
      <w:r>
        <w:rPr>
          <w:rFonts w:eastAsia="Times New Roman" w:cs="Segoe UI"/>
          <w:bCs/>
          <w:color w:val="auto"/>
          <w:lang w:eastAsia="en-GB"/>
        </w:rPr>
        <w:t xml:space="preserve"> issues across the curriculum</w:t>
      </w:r>
      <w:r w:rsidR="00742378" w:rsidRPr="00B91443">
        <w:rPr>
          <w:rFonts w:eastAsia="Times New Roman" w:cs="Segoe UI"/>
          <w:bCs/>
          <w:color w:val="auto"/>
          <w:lang w:eastAsia="en-GB"/>
        </w:rPr>
        <w:t xml:space="preserve"> and </w:t>
      </w:r>
      <w:r>
        <w:rPr>
          <w:rFonts w:eastAsia="Times New Roman" w:cs="Segoe UI"/>
          <w:bCs/>
          <w:color w:val="auto"/>
          <w:lang w:eastAsia="en-GB"/>
        </w:rPr>
        <w:t xml:space="preserve">to </w:t>
      </w:r>
      <w:r w:rsidR="00742378" w:rsidRPr="00B91443">
        <w:rPr>
          <w:rFonts w:eastAsia="Times New Roman" w:cs="Segoe UI"/>
          <w:bCs/>
          <w:color w:val="auto"/>
          <w:lang w:eastAsia="en-GB"/>
        </w:rPr>
        <w:t xml:space="preserve">present a positive and proactive role model for Staff and Pupils. </w:t>
      </w:r>
    </w:p>
    <w:p w:rsidR="00742378" w:rsidRPr="00B91443" w:rsidRDefault="00742378" w:rsidP="00742378">
      <w:pPr>
        <w:spacing w:before="240" w:after="0" w:line="240" w:lineRule="auto"/>
        <w:ind w:left="360" w:hanging="360"/>
        <w:rPr>
          <w:rFonts w:eastAsia="Times New Roman" w:cs="Segoe UI"/>
          <w:b/>
          <w:bCs/>
          <w:color w:val="auto"/>
          <w:lang w:eastAsia="en-GB"/>
        </w:rPr>
      </w:pPr>
      <w:r w:rsidRPr="00B91443">
        <w:rPr>
          <w:rFonts w:eastAsia="Times New Roman" w:cs="Segoe UI"/>
          <w:b/>
          <w:bCs/>
          <w:color w:val="auto"/>
          <w:lang w:eastAsia="en-GB"/>
        </w:rPr>
        <w:t>PARTICULAR RESPONSIBILITIES</w:t>
      </w:r>
    </w:p>
    <w:p w:rsidR="00B91443" w:rsidRDefault="00B91443" w:rsidP="00742378">
      <w:pPr>
        <w:autoSpaceDE w:val="0"/>
        <w:autoSpaceDN w:val="0"/>
        <w:adjustRightInd w:val="0"/>
        <w:spacing w:after="0" w:line="240" w:lineRule="auto"/>
        <w:rPr>
          <w:rFonts w:eastAsia="Times New Roman" w:cs="Segoe UI"/>
          <w:b/>
          <w:bCs/>
          <w:color w:val="000000"/>
          <w:lang w:eastAsia="en-GB"/>
        </w:rPr>
      </w:pPr>
    </w:p>
    <w:p w:rsidR="00742378" w:rsidRPr="00B91443" w:rsidRDefault="00742378" w:rsidP="00742378">
      <w:pPr>
        <w:autoSpaceDE w:val="0"/>
        <w:autoSpaceDN w:val="0"/>
        <w:adjustRightInd w:val="0"/>
        <w:spacing w:after="0" w:line="240" w:lineRule="auto"/>
        <w:rPr>
          <w:rFonts w:eastAsia="Times New Roman" w:cs="Segoe UI"/>
          <w:b/>
          <w:bCs/>
          <w:color w:val="000000"/>
          <w:lang w:eastAsia="en-GB"/>
        </w:rPr>
      </w:pPr>
      <w:r w:rsidRPr="00B91443">
        <w:rPr>
          <w:rFonts w:eastAsia="Times New Roman" w:cs="Segoe UI"/>
          <w:b/>
          <w:bCs/>
          <w:color w:val="000000"/>
          <w:lang w:eastAsia="en-GB"/>
        </w:rPr>
        <w:t xml:space="preserve">Areas of Responsibility and Key Tasks </w:t>
      </w:r>
    </w:p>
    <w:p w:rsidR="00742378" w:rsidRPr="00B91443" w:rsidRDefault="00742378" w:rsidP="00742378">
      <w:pPr>
        <w:autoSpaceDE w:val="0"/>
        <w:autoSpaceDN w:val="0"/>
        <w:adjustRightInd w:val="0"/>
        <w:spacing w:after="0" w:line="240" w:lineRule="auto"/>
        <w:rPr>
          <w:rFonts w:eastAsia="Times New Roman" w:cs="Segoe UI"/>
          <w:color w:val="000000"/>
          <w:lang w:eastAsia="en-GB"/>
        </w:rPr>
      </w:pPr>
    </w:p>
    <w:p w:rsidR="00742378" w:rsidRPr="004D122E" w:rsidRDefault="00742378" w:rsidP="00742378">
      <w:pPr>
        <w:spacing w:after="0" w:line="240" w:lineRule="auto"/>
        <w:rPr>
          <w:rFonts w:eastAsia="Times New Roman" w:cs="Segoe UI"/>
          <w:b/>
          <w:color w:val="auto"/>
          <w:lang w:eastAsia="en-GB"/>
        </w:rPr>
      </w:pPr>
      <w:r w:rsidRPr="004D122E">
        <w:rPr>
          <w:rFonts w:eastAsia="Times New Roman" w:cs="Segoe UI"/>
          <w:color w:val="auto"/>
          <w:lang w:eastAsia="en-GB"/>
        </w:rPr>
        <w:t xml:space="preserve">The </w:t>
      </w:r>
      <w:proofErr w:type="spellStart"/>
      <w:r w:rsidR="004D122E" w:rsidRPr="004D122E">
        <w:rPr>
          <w:rFonts w:eastAsia="Times New Roman" w:cs="Segoe UI"/>
          <w:color w:val="auto"/>
          <w:lang w:eastAsia="en-GB"/>
        </w:rPr>
        <w:t>SEN</w:t>
      </w:r>
      <w:r w:rsidR="00E41235">
        <w:rPr>
          <w:rFonts w:eastAsia="Times New Roman" w:cs="Segoe UI"/>
          <w:color w:val="auto"/>
          <w:lang w:eastAsia="en-GB"/>
        </w:rPr>
        <w:t>DC</w:t>
      </w:r>
      <w:r w:rsidR="004D122E" w:rsidRPr="004D122E">
        <w:rPr>
          <w:rFonts w:eastAsia="Times New Roman" w:cs="Segoe UI"/>
          <w:color w:val="auto"/>
          <w:lang w:eastAsia="en-GB"/>
        </w:rPr>
        <w:t>o</w:t>
      </w:r>
      <w:proofErr w:type="spellEnd"/>
      <w:r w:rsidRPr="004D122E">
        <w:rPr>
          <w:rFonts w:eastAsia="Times New Roman" w:cs="Segoe UI"/>
          <w:color w:val="auto"/>
          <w:lang w:eastAsia="en-GB"/>
        </w:rPr>
        <w:t xml:space="preserve"> is responsible for overseeing the </w:t>
      </w:r>
      <w:r w:rsidR="004D122E" w:rsidRPr="004D122E">
        <w:rPr>
          <w:rFonts w:eastAsia="Times New Roman" w:cs="Segoe UI"/>
          <w:color w:val="auto"/>
          <w:lang w:eastAsia="en-GB"/>
        </w:rPr>
        <w:t xml:space="preserve">delivery of </w:t>
      </w:r>
      <w:r w:rsidR="00E41235">
        <w:rPr>
          <w:rFonts w:eastAsia="Times New Roman" w:cs="Segoe UI"/>
          <w:color w:val="auto"/>
          <w:lang w:eastAsia="en-GB"/>
        </w:rPr>
        <w:t>L</w:t>
      </w:r>
      <w:r w:rsidR="004D122E" w:rsidRPr="004D122E">
        <w:rPr>
          <w:rFonts w:eastAsia="Times New Roman" w:cs="Segoe UI"/>
          <w:color w:val="auto"/>
          <w:lang w:eastAsia="en-GB"/>
        </w:rPr>
        <w:t xml:space="preserve">earning </w:t>
      </w:r>
      <w:r w:rsidR="00E41235">
        <w:rPr>
          <w:rFonts w:eastAsia="Times New Roman" w:cs="Segoe UI"/>
          <w:color w:val="auto"/>
          <w:lang w:eastAsia="en-GB"/>
        </w:rPr>
        <w:t>S</w:t>
      </w:r>
      <w:r w:rsidR="004D122E" w:rsidRPr="004D122E">
        <w:rPr>
          <w:rFonts w:eastAsia="Times New Roman" w:cs="Segoe UI"/>
          <w:color w:val="auto"/>
          <w:lang w:eastAsia="en-GB"/>
        </w:rPr>
        <w:t>upport</w:t>
      </w:r>
      <w:r w:rsidRPr="004D122E">
        <w:rPr>
          <w:rFonts w:eastAsia="Times New Roman" w:cs="Segoe UI"/>
          <w:color w:val="auto"/>
          <w:lang w:eastAsia="en-GB"/>
        </w:rPr>
        <w:t xml:space="preserve"> </w:t>
      </w:r>
      <w:r w:rsidR="0096274C" w:rsidRPr="004D122E">
        <w:rPr>
          <w:rFonts w:eastAsia="Times New Roman" w:cs="Segoe UI"/>
          <w:color w:val="auto"/>
          <w:lang w:eastAsia="en-GB"/>
        </w:rPr>
        <w:t xml:space="preserve">throughout the School </w:t>
      </w:r>
      <w:r w:rsidRPr="004D122E">
        <w:rPr>
          <w:rFonts w:eastAsia="Times New Roman" w:cs="Segoe UI"/>
          <w:color w:val="auto"/>
          <w:lang w:eastAsia="en-GB"/>
        </w:rPr>
        <w:t>assuring continuity and progression</w:t>
      </w:r>
      <w:r w:rsidR="0096274C" w:rsidRPr="004D122E">
        <w:rPr>
          <w:rFonts w:eastAsia="Times New Roman" w:cs="Segoe UI"/>
          <w:color w:val="auto"/>
          <w:lang w:eastAsia="en-GB"/>
        </w:rPr>
        <w:t>.</w:t>
      </w:r>
    </w:p>
    <w:p w:rsidR="00742378" w:rsidRPr="004D122E" w:rsidRDefault="00742378" w:rsidP="00742378">
      <w:pPr>
        <w:autoSpaceDE w:val="0"/>
        <w:autoSpaceDN w:val="0"/>
        <w:adjustRightInd w:val="0"/>
        <w:spacing w:after="0" w:line="240" w:lineRule="auto"/>
        <w:rPr>
          <w:rFonts w:eastAsia="SimSun" w:cs="Segoe UI"/>
          <w:color w:val="auto"/>
          <w:lang w:eastAsia="en-GB"/>
        </w:rPr>
      </w:pPr>
    </w:p>
    <w:p w:rsidR="004D122E" w:rsidRPr="004D122E" w:rsidRDefault="004D122E" w:rsidP="004D122E">
      <w:pPr>
        <w:autoSpaceDE w:val="0"/>
        <w:autoSpaceDN w:val="0"/>
        <w:adjustRightInd w:val="0"/>
        <w:rPr>
          <w:rFonts w:eastAsia="SimSun" w:cs="Segoe UI"/>
          <w:b/>
          <w:lang w:eastAsia="en-GB"/>
        </w:rPr>
      </w:pPr>
      <w:r w:rsidRPr="004D122E">
        <w:rPr>
          <w:rFonts w:eastAsia="SimSun" w:cs="Segoe UI"/>
          <w:b/>
          <w:lang w:eastAsia="en-GB"/>
        </w:rPr>
        <w:t>Leadership</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b/>
          <w:lang w:eastAsia="en-GB"/>
        </w:rPr>
      </w:pPr>
      <w:r w:rsidRPr="004D122E">
        <w:rPr>
          <w:rFonts w:eastAsia="SimSun" w:cs="Segoe UI"/>
          <w:lang w:eastAsia="en-GB"/>
        </w:rPr>
        <w:t>To provide strategic direction in regard to SEN</w:t>
      </w:r>
      <w:r w:rsidR="00EF0D0F">
        <w:rPr>
          <w:rFonts w:eastAsia="SimSun" w:cs="Segoe UI"/>
          <w:lang w:eastAsia="en-GB"/>
        </w:rPr>
        <w:t>D</w:t>
      </w:r>
      <w:r w:rsidRPr="004D122E">
        <w:rPr>
          <w:rFonts w:eastAsia="SimSun" w:cs="Segoe UI"/>
          <w:lang w:eastAsia="en-GB"/>
        </w:rPr>
        <w:t xml:space="preserve"> provision throughout the school</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b/>
          <w:lang w:eastAsia="en-GB"/>
        </w:rPr>
      </w:pPr>
      <w:r w:rsidRPr="004D122E">
        <w:rPr>
          <w:rFonts w:eastAsia="SimSun" w:cs="Segoe UI"/>
          <w:lang w:eastAsia="en-GB"/>
        </w:rPr>
        <w:t>To ensure that the SEND policy is compliant and being effectively administered</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b/>
          <w:lang w:eastAsia="en-GB"/>
        </w:rPr>
      </w:pPr>
      <w:r w:rsidRPr="004D122E">
        <w:rPr>
          <w:rFonts w:eastAsia="SimSun" w:cs="Segoe UI"/>
          <w:lang w:eastAsia="en-GB"/>
        </w:rPr>
        <w:t xml:space="preserve">To monitor </w:t>
      </w:r>
      <w:r w:rsidR="00031A59">
        <w:rPr>
          <w:rFonts w:eastAsia="SimSun" w:cs="Segoe UI"/>
          <w:lang w:eastAsia="en-GB"/>
        </w:rPr>
        <w:t xml:space="preserve">and enhance </w:t>
      </w:r>
      <w:r w:rsidRPr="004D122E">
        <w:rPr>
          <w:rFonts w:eastAsia="SimSun" w:cs="Segoe UI"/>
          <w:lang w:eastAsia="en-GB"/>
        </w:rPr>
        <w:t>the quality of SEN</w:t>
      </w:r>
      <w:r w:rsidR="00EF0D0F">
        <w:rPr>
          <w:rFonts w:eastAsia="SimSun" w:cs="Segoe UI"/>
          <w:lang w:eastAsia="en-GB"/>
        </w:rPr>
        <w:t>D</w:t>
      </w:r>
      <w:r w:rsidRPr="004D122E">
        <w:rPr>
          <w:rFonts w:eastAsia="SimSun" w:cs="Segoe UI"/>
          <w:lang w:eastAsia="en-GB"/>
        </w:rPr>
        <w:t xml:space="preserve"> support delivered both by Learning Support Teachers and by classroom teachers</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maintain the SEND register of pupils</w:t>
      </w:r>
    </w:p>
    <w:p w:rsidR="00EF0D0F" w:rsidRPr="00384A9B" w:rsidRDefault="004D122E" w:rsidP="004D122E">
      <w:pPr>
        <w:pStyle w:val="ListParagraph"/>
        <w:numPr>
          <w:ilvl w:val="0"/>
          <w:numId w:val="47"/>
        </w:numPr>
        <w:autoSpaceDE w:val="0"/>
        <w:autoSpaceDN w:val="0"/>
        <w:adjustRightInd w:val="0"/>
        <w:spacing w:after="0" w:line="240" w:lineRule="auto"/>
        <w:rPr>
          <w:rFonts w:eastAsia="SimSun" w:cs="Segoe UI"/>
          <w:b/>
          <w:lang w:eastAsia="en-GB"/>
        </w:rPr>
      </w:pPr>
      <w:r w:rsidRPr="004D122E">
        <w:rPr>
          <w:rFonts w:eastAsia="SimSun" w:cs="Segoe UI"/>
          <w:lang w:eastAsia="en-GB"/>
        </w:rPr>
        <w:t>To ensure that there are effective systems of communication within the Learning Support Department and between the department and classroom teachers concerning pupils’ needs and progression</w:t>
      </w:r>
    </w:p>
    <w:p w:rsidR="004D122E" w:rsidRPr="00384A9B" w:rsidRDefault="00EF0D0F" w:rsidP="004D122E">
      <w:pPr>
        <w:pStyle w:val="ListParagraph"/>
        <w:numPr>
          <w:ilvl w:val="0"/>
          <w:numId w:val="47"/>
        </w:numPr>
        <w:autoSpaceDE w:val="0"/>
        <w:autoSpaceDN w:val="0"/>
        <w:adjustRightInd w:val="0"/>
        <w:spacing w:after="0" w:line="240" w:lineRule="auto"/>
        <w:rPr>
          <w:rFonts w:eastAsia="SimSun" w:cs="Segoe UI"/>
          <w:b/>
          <w:lang w:eastAsia="en-GB"/>
        </w:rPr>
      </w:pPr>
      <w:r>
        <w:rPr>
          <w:rFonts w:eastAsia="SimSun" w:cs="Segoe UI"/>
          <w:lang w:eastAsia="en-GB"/>
        </w:rPr>
        <w:t>To ensure proactive communication with parents in consultation with the Deputy Heads, class teachers and any other stakeholder regarding their child’s progress</w:t>
      </w:r>
    </w:p>
    <w:p w:rsidR="00EF0D0F" w:rsidRPr="004D122E" w:rsidRDefault="00EF0D0F" w:rsidP="004D122E">
      <w:pPr>
        <w:pStyle w:val="ListParagraph"/>
        <w:numPr>
          <w:ilvl w:val="0"/>
          <w:numId w:val="47"/>
        </w:numPr>
        <w:autoSpaceDE w:val="0"/>
        <w:autoSpaceDN w:val="0"/>
        <w:adjustRightInd w:val="0"/>
        <w:spacing w:after="0" w:line="240" w:lineRule="auto"/>
        <w:rPr>
          <w:rFonts w:eastAsia="SimSun" w:cs="Segoe UI"/>
          <w:b/>
          <w:lang w:eastAsia="en-GB"/>
        </w:rPr>
      </w:pPr>
      <w:r>
        <w:rPr>
          <w:rFonts w:eastAsia="SimSun" w:cs="Segoe UI"/>
          <w:lang w:eastAsia="en-GB"/>
        </w:rPr>
        <w:t>To work closely with class teachers offering advice, strategies and support to ensure a coherent child-centric delivery is achieved</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b/>
          <w:lang w:eastAsia="en-GB"/>
        </w:rPr>
      </w:pPr>
      <w:r w:rsidRPr="004D122E">
        <w:rPr>
          <w:rFonts w:eastAsia="SimSun" w:cs="Segoe UI"/>
          <w:lang w:eastAsia="en-GB"/>
        </w:rPr>
        <w:t>To liaise with the Head of Pre-Prep, the Head of Juniors, the Deputy Head Academic and the Deputy Head Pastoral concerning pupils’ needs and welfare</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b/>
          <w:lang w:eastAsia="en-GB"/>
        </w:rPr>
      </w:pPr>
      <w:r w:rsidRPr="004D122E">
        <w:rPr>
          <w:rFonts w:eastAsia="SimSun" w:cs="Segoe UI"/>
          <w:lang w:eastAsia="en-GB"/>
        </w:rPr>
        <w:t xml:space="preserve">To ensure the smooth transition of pupils with SEND from Pre-Prep to </w:t>
      </w:r>
      <w:r w:rsidR="00E41235">
        <w:rPr>
          <w:rFonts w:eastAsia="SimSun" w:cs="Segoe UI"/>
          <w:lang w:eastAsia="en-GB"/>
        </w:rPr>
        <w:t>Juniors</w:t>
      </w:r>
      <w:r w:rsidR="00E41235" w:rsidRPr="004D122E">
        <w:rPr>
          <w:rFonts w:eastAsia="SimSun" w:cs="Segoe UI"/>
          <w:lang w:eastAsia="en-GB"/>
        </w:rPr>
        <w:t xml:space="preserve"> </w:t>
      </w:r>
      <w:r w:rsidRPr="004D122E">
        <w:rPr>
          <w:rFonts w:eastAsia="SimSun" w:cs="Segoe UI"/>
          <w:lang w:eastAsia="en-GB"/>
        </w:rPr>
        <w:t>and from Juniors to 9s</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lastRenderedPageBreak/>
        <w:t>To liaise with the members of the Learning Support Department about individual pupils, the day to day running of the department and the development of school policy in regard to matters of SEND</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maintain the daily timetables of Learning Support Teachers</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 xml:space="preserve">To ensure that </w:t>
      </w:r>
      <w:r w:rsidR="00EF0D0F">
        <w:rPr>
          <w:rFonts w:eastAsia="SimSun" w:cs="Segoe UI"/>
          <w:lang w:eastAsia="en-GB"/>
        </w:rPr>
        <w:t>teaching staff are kept fully up to date with pertinent</w:t>
      </w:r>
      <w:r w:rsidRPr="004D122E">
        <w:rPr>
          <w:rFonts w:eastAsia="SimSun" w:cs="Segoe UI"/>
          <w:lang w:eastAsia="en-GB"/>
        </w:rPr>
        <w:t xml:space="preserve"> SEND issues </w:t>
      </w:r>
      <w:r w:rsidR="00EF0D0F">
        <w:rPr>
          <w:rFonts w:eastAsia="SimSun" w:cs="Segoe UI"/>
          <w:lang w:eastAsia="en-GB"/>
        </w:rPr>
        <w:t>and strategies for early identification of learning support requirements</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liaise with the Gifted and Talented Co-ordinator concerning arrangements for gifted pupils</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co-ordinate arrangements for exams (school and external exams) for pupils who are entitled to extra time, reading assistance and scribing</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lead the appraisal of all members of the Learning Support Department on an annual basis and to identify further training needs</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draw up and to manage the annual departmental budget effectively</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write an annual departmental review and development plan</w:t>
      </w:r>
    </w:p>
    <w:p w:rsidR="004D122E" w:rsidRPr="004D122E" w:rsidRDefault="004D122E" w:rsidP="004D122E">
      <w:pPr>
        <w:pStyle w:val="ListParagraph"/>
        <w:numPr>
          <w:ilvl w:val="0"/>
          <w:numId w:val="47"/>
        </w:numPr>
        <w:autoSpaceDE w:val="0"/>
        <w:autoSpaceDN w:val="0"/>
        <w:adjustRightInd w:val="0"/>
        <w:spacing w:after="0" w:line="240" w:lineRule="auto"/>
        <w:rPr>
          <w:rFonts w:eastAsia="SimSun" w:cs="Segoe UI"/>
          <w:lang w:eastAsia="en-GB"/>
        </w:rPr>
      </w:pPr>
      <w:r w:rsidRPr="004D122E">
        <w:rPr>
          <w:rFonts w:eastAsia="SimSun" w:cs="Segoe UI"/>
          <w:lang w:eastAsia="en-GB"/>
        </w:rPr>
        <w:t>To attend Heads of Department meetings in order to bring SEND issues to the agenda of that group</w:t>
      </w:r>
    </w:p>
    <w:p w:rsidR="004D122E" w:rsidRPr="004D122E" w:rsidRDefault="004D122E" w:rsidP="004D122E">
      <w:pPr>
        <w:pStyle w:val="ListParagraph"/>
        <w:autoSpaceDE w:val="0"/>
        <w:autoSpaceDN w:val="0"/>
        <w:adjustRightInd w:val="0"/>
        <w:spacing w:after="0" w:line="240" w:lineRule="auto"/>
        <w:rPr>
          <w:rFonts w:eastAsia="SimSun" w:cs="Segoe UI"/>
          <w:lang w:eastAsia="en-GB"/>
        </w:rPr>
      </w:pPr>
    </w:p>
    <w:p w:rsidR="004D122E" w:rsidRPr="004D122E" w:rsidRDefault="004D122E" w:rsidP="004D122E">
      <w:pPr>
        <w:autoSpaceDE w:val="0"/>
        <w:autoSpaceDN w:val="0"/>
        <w:adjustRightInd w:val="0"/>
        <w:rPr>
          <w:rFonts w:eastAsia="SimSun" w:cs="Segoe UI"/>
          <w:b/>
          <w:lang w:eastAsia="en-GB"/>
        </w:rPr>
      </w:pPr>
      <w:r w:rsidRPr="004D122E">
        <w:rPr>
          <w:rFonts w:eastAsia="SimSun" w:cs="Segoe UI"/>
          <w:b/>
          <w:lang w:eastAsia="en-GB"/>
        </w:rPr>
        <w:t>Teaching and Learning</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 xml:space="preserve">To teach a classroom subject in the main school </w:t>
      </w:r>
      <w:r w:rsidR="00521A4A">
        <w:rPr>
          <w:rFonts w:eastAsia="SimSun" w:cs="Segoe UI"/>
          <w:lang w:eastAsia="en-GB"/>
        </w:rPr>
        <w:t xml:space="preserve">with a reduced </w:t>
      </w:r>
      <w:r w:rsidRPr="004D122E">
        <w:rPr>
          <w:rFonts w:eastAsia="SimSun" w:cs="Segoe UI"/>
          <w:lang w:eastAsia="en-GB"/>
        </w:rPr>
        <w:t xml:space="preserve">timetable </w:t>
      </w:r>
      <w:bookmarkStart w:id="0" w:name="_GoBack"/>
      <w:bookmarkEnd w:id="0"/>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teach pupils on a one basis or in small groups in line with their Individual Education Plans and the recommendations of reports by professionals outside the school</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support children in regard to learning difficulties as they apply to literacy, numeracy, written expressive language, comprehension and essay writing skills, study skills, personal organisation and subject-specific work</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use a variety of methods and approaches to ensure effective progression for pupils and to use the assessment of pupils’ progress to inform future planning</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provide in-class support for pupils with identified needs</w:t>
      </w:r>
    </w:p>
    <w:p w:rsid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support pupils in regard to exam preparation (both school exams and external exams) and to assist in the provision of reading assistance and scribing for specified pupils</w:t>
      </w:r>
    </w:p>
    <w:p w:rsidR="004D122E" w:rsidRPr="004D122E" w:rsidRDefault="004D122E" w:rsidP="004D122E">
      <w:pPr>
        <w:pStyle w:val="ListParagraph"/>
        <w:autoSpaceDE w:val="0"/>
        <w:autoSpaceDN w:val="0"/>
        <w:adjustRightInd w:val="0"/>
        <w:spacing w:after="0" w:line="240" w:lineRule="auto"/>
        <w:rPr>
          <w:rFonts w:eastAsia="SimSun" w:cs="Segoe UI"/>
          <w:lang w:eastAsia="en-GB"/>
        </w:rPr>
      </w:pPr>
    </w:p>
    <w:p w:rsidR="004D122E" w:rsidRPr="004D122E" w:rsidRDefault="004D122E" w:rsidP="004D122E">
      <w:pPr>
        <w:autoSpaceDE w:val="0"/>
        <w:autoSpaceDN w:val="0"/>
        <w:adjustRightInd w:val="0"/>
        <w:rPr>
          <w:rFonts w:eastAsia="SimSun" w:cs="Segoe UI"/>
          <w:b/>
          <w:lang w:eastAsia="en-GB"/>
        </w:rPr>
      </w:pPr>
      <w:r w:rsidRPr="004D122E">
        <w:rPr>
          <w:rFonts w:eastAsia="SimSun" w:cs="Segoe UI"/>
          <w:b/>
          <w:lang w:eastAsia="en-GB"/>
        </w:rPr>
        <w:t>Monitoring, Assessment, Planning and Tracking</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 xml:space="preserve">To assist in the identification of pupils’ </w:t>
      </w:r>
      <w:r w:rsidR="00EF0D0F">
        <w:rPr>
          <w:rFonts w:eastAsia="SimSun" w:cs="Segoe UI"/>
          <w:lang w:eastAsia="en-GB"/>
        </w:rPr>
        <w:t>SEND needs</w:t>
      </w:r>
      <w:r w:rsidRPr="004D122E">
        <w:rPr>
          <w:rFonts w:eastAsia="SimSun" w:cs="Segoe UI"/>
          <w:lang w:eastAsia="en-GB"/>
        </w:rPr>
        <w:t xml:space="preserve"> through observation in the classroom, individual screening and assessment of reports</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oversee the writing and regular review and updating of Individual Education Plans</w:t>
      </w:r>
      <w:r w:rsidR="00EF0D0F">
        <w:rPr>
          <w:rFonts w:eastAsia="SimSun" w:cs="Segoe UI"/>
          <w:lang w:eastAsia="en-GB"/>
        </w:rPr>
        <w:t xml:space="preserve"> or In-Class Support Documents</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liaise with external agencies</w:t>
      </w:r>
      <w:r w:rsidR="00EF0D0F">
        <w:rPr>
          <w:rFonts w:eastAsia="SimSun" w:cs="Segoe UI"/>
          <w:lang w:eastAsia="en-GB"/>
        </w:rPr>
        <w:t xml:space="preserve"> and experts</w:t>
      </w:r>
      <w:r w:rsidRPr="004D122E">
        <w:rPr>
          <w:rFonts w:eastAsia="SimSun" w:cs="Segoe UI"/>
          <w:lang w:eastAsia="en-GB"/>
        </w:rPr>
        <w:t xml:space="preserve"> in regard to particular pupils to ensure that the school is providing appropriate support for the child</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liaise with classroom teachers concerning the needs and progress of individual pupils and to provide advice as appropriate about teaching strategies to assist particular pupils</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interpret the recommendations of Educational Psychologist, Occupational Therapist and other reports and to disseminate them so that they are effectively implemented in the Learning Support Department and in the classroom</w:t>
      </w:r>
    </w:p>
    <w:p w:rsid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use data generated by school assessments effectively to inform future pupil progress</w:t>
      </w:r>
    </w:p>
    <w:p w:rsidR="00EF0D0F" w:rsidRPr="004D122E" w:rsidRDefault="00EF0D0F" w:rsidP="004D122E">
      <w:pPr>
        <w:pStyle w:val="ListParagraph"/>
        <w:numPr>
          <w:ilvl w:val="0"/>
          <w:numId w:val="46"/>
        </w:numPr>
        <w:autoSpaceDE w:val="0"/>
        <w:autoSpaceDN w:val="0"/>
        <w:adjustRightInd w:val="0"/>
        <w:spacing w:after="0" w:line="240" w:lineRule="auto"/>
        <w:rPr>
          <w:rFonts w:eastAsia="SimSun" w:cs="Segoe UI"/>
          <w:lang w:eastAsia="en-GB"/>
        </w:rPr>
      </w:pPr>
      <w:r>
        <w:rPr>
          <w:rFonts w:eastAsia="SimSun" w:cs="Segoe UI"/>
          <w:lang w:eastAsia="en-GB"/>
        </w:rPr>
        <w:t xml:space="preserve">To ensure all pupil records and interactions with parents and other stakeholders (electronic and paper) are maintained </w:t>
      </w:r>
      <w:r w:rsidR="00031A59">
        <w:rPr>
          <w:rFonts w:eastAsia="SimSun" w:cs="Segoe UI"/>
          <w:lang w:eastAsia="en-GB"/>
        </w:rPr>
        <w:t xml:space="preserve">demonstrating </w:t>
      </w:r>
      <w:r>
        <w:rPr>
          <w:rFonts w:eastAsia="SimSun" w:cs="Segoe UI"/>
          <w:lang w:eastAsia="en-GB"/>
        </w:rPr>
        <w:t>a</w:t>
      </w:r>
      <w:r w:rsidR="00031A59">
        <w:rPr>
          <w:rFonts w:eastAsia="SimSun" w:cs="Segoe UI"/>
          <w:lang w:eastAsia="en-GB"/>
        </w:rPr>
        <w:t xml:space="preserve"> clear and unambiguous a</w:t>
      </w:r>
      <w:r>
        <w:rPr>
          <w:rFonts w:eastAsia="SimSun" w:cs="Segoe UI"/>
          <w:lang w:eastAsia="en-GB"/>
        </w:rPr>
        <w:t xml:space="preserve">udit trail </w:t>
      </w:r>
      <w:r w:rsidR="00031A59">
        <w:rPr>
          <w:rFonts w:eastAsia="SimSun" w:cs="Segoe UI"/>
          <w:lang w:eastAsia="en-GB"/>
        </w:rPr>
        <w:t>of actions taken</w:t>
      </w:r>
    </w:p>
    <w:p w:rsidR="004D122E" w:rsidRPr="004D122E" w:rsidRDefault="004D122E" w:rsidP="004D122E">
      <w:pPr>
        <w:pStyle w:val="ListParagraph"/>
        <w:autoSpaceDE w:val="0"/>
        <w:autoSpaceDN w:val="0"/>
        <w:adjustRightInd w:val="0"/>
        <w:spacing w:after="0" w:line="240" w:lineRule="auto"/>
        <w:rPr>
          <w:rFonts w:eastAsia="SimSun" w:cs="Segoe UI"/>
          <w:lang w:eastAsia="en-GB"/>
        </w:rPr>
      </w:pPr>
    </w:p>
    <w:p w:rsidR="004D122E" w:rsidRPr="004D122E" w:rsidRDefault="004D122E" w:rsidP="004D122E">
      <w:pPr>
        <w:autoSpaceDE w:val="0"/>
        <w:autoSpaceDN w:val="0"/>
        <w:adjustRightInd w:val="0"/>
        <w:rPr>
          <w:rFonts w:eastAsia="SimSun" w:cs="Segoe UI"/>
          <w:b/>
          <w:lang w:eastAsia="en-GB"/>
        </w:rPr>
      </w:pPr>
      <w:r w:rsidRPr="004D122E">
        <w:rPr>
          <w:rFonts w:eastAsia="SimSun" w:cs="Segoe UI"/>
          <w:b/>
          <w:lang w:eastAsia="en-GB"/>
        </w:rPr>
        <w:t>Communication and Reporting</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lastRenderedPageBreak/>
        <w:t>To write termly reports for parents on the pupils receiving one-to-one teaching</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make recommendations to parents concerning the use of external agencies for identifying SEN</w:t>
      </w:r>
      <w:r w:rsidR="00031A59">
        <w:rPr>
          <w:rFonts w:eastAsia="SimSun" w:cs="Segoe UI"/>
          <w:lang w:eastAsia="en-GB"/>
        </w:rPr>
        <w:t>D</w:t>
      </w:r>
    </w:p>
    <w:p w:rsidR="004D122E" w:rsidRPr="004D122E" w:rsidRDefault="004D122E" w:rsidP="004D122E">
      <w:pPr>
        <w:pStyle w:val="ListParagraph"/>
        <w:autoSpaceDE w:val="0"/>
        <w:autoSpaceDN w:val="0"/>
        <w:adjustRightInd w:val="0"/>
        <w:spacing w:after="0" w:line="240" w:lineRule="auto"/>
        <w:rPr>
          <w:rFonts w:eastAsia="SimSun" w:cs="Segoe UI"/>
          <w:lang w:eastAsia="en-GB"/>
        </w:rPr>
      </w:pPr>
    </w:p>
    <w:p w:rsidR="004D122E" w:rsidRPr="004D122E" w:rsidRDefault="004D122E" w:rsidP="004D122E">
      <w:pPr>
        <w:autoSpaceDE w:val="0"/>
        <w:autoSpaceDN w:val="0"/>
        <w:adjustRightInd w:val="0"/>
        <w:rPr>
          <w:rFonts w:eastAsia="SimSun" w:cs="Segoe UI"/>
          <w:b/>
          <w:lang w:eastAsia="en-GB"/>
        </w:rPr>
      </w:pPr>
      <w:r w:rsidRPr="004D122E">
        <w:rPr>
          <w:rFonts w:eastAsia="SimSun" w:cs="Segoe UI"/>
          <w:b/>
          <w:lang w:eastAsia="en-GB"/>
        </w:rPr>
        <w:t>Professional Knowledge and Development</w:t>
      </w:r>
    </w:p>
    <w:p w:rsidR="004D122E" w:rsidRPr="004D122E" w:rsidRDefault="004D122E" w:rsidP="004D122E">
      <w:pPr>
        <w:pStyle w:val="ListParagraph"/>
        <w:numPr>
          <w:ilvl w:val="0"/>
          <w:numId w:val="46"/>
        </w:numPr>
        <w:autoSpaceDE w:val="0"/>
        <w:autoSpaceDN w:val="0"/>
        <w:adjustRightInd w:val="0"/>
        <w:spacing w:after="0" w:line="240" w:lineRule="auto"/>
        <w:rPr>
          <w:rFonts w:eastAsia="SimSun" w:cs="Segoe UI"/>
          <w:lang w:eastAsia="en-GB"/>
        </w:rPr>
      </w:pPr>
      <w:r w:rsidRPr="004D122E">
        <w:rPr>
          <w:rFonts w:eastAsia="SimSun" w:cs="Segoe UI"/>
          <w:lang w:eastAsia="en-GB"/>
        </w:rPr>
        <w:t>To maintain a thorough and up to date knowledge and understanding of the current SEND Code of Practice and of the school’s curriculum and policies</w:t>
      </w:r>
    </w:p>
    <w:p w:rsidR="004D122E" w:rsidRPr="004D122E" w:rsidRDefault="004D122E" w:rsidP="004D122E">
      <w:pPr>
        <w:pStyle w:val="BodyTextIndent"/>
        <w:numPr>
          <w:ilvl w:val="0"/>
          <w:numId w:val="46"/>
        </w:numPr>
        <w:spacing w:after="0"/>
        <w:jc w:val="both"/>
        <w:rPr>
          <w:rFonts w:ascii="Segoe UI" w:hAnsi="Segoe UI" w:cs="Segoe UI"/>
          <w:sz w:val="22"/>
          <w:szCs w:val="22"/>
        </w:rPr>
      </w:pPr>
      <w:r w:rsidRPr="004D122E">
        <w:rPr>
          <w:rFonts w:ascii="Segoe UI" w:hAnsi="Segoe UI" w:cs="Segoe UI"/>
          <w:sz w:val="22"/>
          <w:szCs w:val="22"/>
        </w:rPr>
        <w:t>To participate in INSET provided by the School and where appropriate to lead INSET on SEND issues</w:t>
      </w:r>
    </w:p>
    <w:p w:rsidR="004D122E" w:rsidRPr="004D122E" w:rsidRDefault="004D122E" w:rsidP="004D122E">
      <w:pPr>
        <w:numPr>
          <w:ilvl w:val="0"/>
          <w:numId w:val="46"/>
        </w:numPr>
        <w:spacing w:after="0" w:line="240" w:lineRule="auto"/>
        <w:rPr>
          <w:rFonts w:cs="Segoe UI"/>
        </w:rPr>
      </w:pPr>
      <w:r w:rsidRPr="004D122E">
        <w:rPr>
          <w:rFonts w:cs="Segoe UI"/>
        </w:rPr>
        <w:t xml:space="preserve">To set realistic, measurable and achievable personal targets </w:t>
      </w:r>
      <w:r w:rsidR="00031A59">
        <w:rPr>
          <w:rFonts w:cs="Segoe UI"/>
        </w:rPr>
        <w:t xml:space="preserve">for Department staff </w:t>
      </w:r>
      <w:r w:rsidRPr="004D122E">
        <w:rPr>
          <w:rFonts w:cs="Segoe UI"/>
        </w:rPr>
        <w:t xml:space="preserve">as part of appraisal in consultation with the </w:t>
      </w:r>
      <w:r w:rsidR="00031A59">
        <w:rPr>
          <w:rFonts w:cs="Segoe UI"/>
        </w:rPr>
        <w:t>Deputy</w:t>
      </w:r>
      <w:r w:rsidRPr="004D122E">
        <w:rPr>
          <w:rFonts w:cs="Segoe UI"/>
        </w:rPr>
        <w:t xml:space="preserve"> Head</w:t>
      </w:r>
      <w:r w:rsidR="00031A59">
        <w:rPr>
          <w:rFonts w:cs="Segoe UI"/>
        </w:rPr>
        <w:t xml:space="preserve"> Academic</w:t>
      </w:r>
    </w:p>
    <w:p w:rsidR="004D122E" w:rsidRPr="004D122E" w:rsidRDefault="004D122E" w:rsidP="004D122E">
      <w:pPr>
        <w:pStyle w:val="BodyTextIndent"/>
        <w:numPr>
          <w:ilvl w:val="0"/>
          <w:numId w:val="46"/>
        </w:numPr>
        <w:spacing w:after="0"/>
        <w:jc w:val="both"/>
        <w:rPr>
          <w:rFonts w:ascii="Segoe UI" w:hAnsi="Segoe UI" w:cs="Segoe UI"/>
          <w:sz w:val="22"/>
          <w:szCs w:val="22"/>
        </w:rPr>
      </w:pPr>
      <w:r w:rsidRPr="004D122E">
        <w:rPr>
          <w:rFonts w:ascii="Segoe UI" w:hAnsi="Segoe UI" w:cs="Segoe UI"/>
          <w:sz w:val="22"/>
          <w:szCs w:val="22"/>
        </w:rPr>
        <w:t xml:space="preserve">To </w:t>
      </w:r>
      <w:r w:rsidR="00031A59">
        <w:rPr>
          <w:rFonts w:ascii="Segoe UI" w:hAnsi="Segoe UI" w:cs="Segoe UI"/>
          <w:sz w:val="22"/>
          <w:szCs w:val="22"/>
        </w:rPr>
        <w:t xml:space="preserve">maintain good skills through personal research and targeted CPD </w:t>
      </w:r>
      <w:r w:rsidRPr="004D122E">
        <w:rPr>
          <w:rFonts w:ascii="Segoe UI" w:hAnsi="Segoe UI" w:cs="Segoe UI"/>
          <w:sz w:val="22"/>
          <w:szCs w:val="22"/>
        </w:rPr>
        <w:t xml:space="preserve"> </w:t>
      </w:r>
    </w:p>
    <w:p w:rsidR="004D122E" w:rsidRPr="004D122E" w:rsidRDefault="004D122E" w:rsidP="004D122E">
      <w:pPr>
        <w:numPr>
          <w:ilvl w:val="0"/>
          <w:numId w:val="46"/>
        </w:numPr>
        <w:spacing w:after="0" w:line="240" w:lineRule="auto"/>
        <w:jc w:val="both"/>
        <w:rPr>
          <w:rFonts w:cs="Segoe UI"/>
        </w:rPr>
      </w:pPr>
      <w:r w:rsidRPr="004D122E">
        <w:rPr>
          <w:rFonts w:cs="Segoe UI"/>
        </w:rPr>
        <w:t>To keep records of INSET attended</w:t>
      </w:r>
    </w:p>
    <w:p w:rsidR="004D122E" w:rsidRPr="004D122E" w:rsidRDefault="004D122E" w:rsidP="004D122E">
      <w:pPr>
        <w:numPr>
          <w:ilvl w:val="0"/>
          <w:numId w:val="46"/>
        </w:numPr>
        <w:spacing w:after="0" w:line="240" w:lineRule="auto"/>
        <w:jc w:val="both"/>
        <w:rPr>
          <w:rFonts w:cs="Segoe UI"/>
        </w:rPr>
      </w:pPr>
      <w:r w:rsidRPr="004D122E">
        <w:rPr>
          <w:rFonts w:cs="Segoe UI"/>
        </w:rPr>
        <w:t xml:space="preserve">To ensure that the School’s </w:t>
      </w:r>
      <w:r w:rsidRPr="004D122E">
        <w:rPr>
          <w:rFonts w:cs="Segoe UI"/>
          <w:bCs/>
        </w:rPr>
        <w:t>Health and Safety</w:t>
      </w:r>
      <w:r w:rsidRPr="004D122E">
        <w:rPr>
          <w:rFonts w:cs="Segoe UI"/>
          <w:b/>
        </w:rPr>
        <w:t xml:space="preserve"> </w:t>
      </w:r>
      <w:r w:rsidRPr="004D122E">
        <w:rPr>
          <w:rFonts w:cs="Segoe UI"/>
          <w:bCs/>
        </w:rPr>
        <w:t>Policy</w:t>
      </w:r>
      <w:r w:rsidRPr="004D122E">
        <w:rPr>
          <w:rFonts w:cs="Segoe UI"/>
        </w:rPr>
        <w:t xml:space="preserve"> is followed as it applies to the Learning Support Department</w:t>
      </w:r>
    </w:p>
    <w:p w:rsidR="00742378" w:rsidRPr="004D122E" w:rsidRDefault="00742378" w:rsidP="00742378">
      <w:pPr>
        <w:spacing w:after="0" w:line="240" w:lineRule="auto"/>
        <w:contextualSpacing/>
        <w:jc w:val="both"/>
        <w:rPr>
          <w:rFonts w:eastAsia="Times New Roman" w:cs="Segoe UI"/>
          <w:b/>
          <w:bCs/>
          <w:color w:val="auto"/>
          <w:lang w:eastAsia="en-GB"/>
        </w:rPr>
      </w:pPr>
    </w:p>
    <w:p w:rsidR="00742378" w:rsidRPr="004D122E" w:rsidRDefault="00742378" w:rsidP="00742378">
      <w:pPr>
        <w:spacing w:after="0" w:line="240" w:lineRule="auto"/>
        <w:contextualSpacing/>
        <w:jc w:val="both"/>
        <w:rPr>
          <w:rFonts w:eastAsia="Times New Roman" w:cs="Segoe UI"/>
          <w:b/>
          <w:bCs/>
          <w:color w:val="auto"/>
          <w:lang w:eastAsia="en-GB"/>
        </w:rPr>
      </w:pPr>
      <w:r w:rsidRPr="004D122E">
        <w:rPr>
          <w:rFonts w:eastAsia="Times New Roman" w:cs="Segoe UI"/>
          <w:b/>
          <w:bCs/>
          <w:color w:val="auto"/>
          <w:lang w:eastAsia="en-GB"/>
        </w:rPr>
        <w:t xml:space="preserve">Responsibilities as a Teacher </w:t>
      </w:r>
    </w:p>
    <w:p w:rsidR="00742378" w:rsidRPr="004D122E" w:rsidRDefault="00742378" w:rsidP="00742378">
      <w:pPr>
        <w:spacing w:after="0" w:line="240" w:lineRule="auto"/>
        <w:contextualSpacing/>
        <w:jc w:val="both"/>
        <w:rPr>
          <w:rFonts w:eastAsia="Times New Roman" w:cs="Segoe UI"/>
          <w:b/>
          <w:bCs/>
          <w:color w:val="auto"/>
          <w:lang w:eastAsia="en-GB"/>
        </w:rPr>
      </w:pP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 xml:space="preserve">To </w:t>
      </w:r>
      <w:r w:rsidRPr="004D122E">
        <w:rPr>
          <w:rFonts w:eastAsia="Times New Roman" w:cs="Segoe UI"/>
          <w:bCs/>
          <w:color w:val="auto"/>
          <w:lang w:eastAsia="en-GB"/>
        </w:rPr>
        <w:t xml:space="preserve">have high expectations whilst </w:t>
      </w:r>
      <w:r w:rsidRPr="004D122E">
        <w:rPr>
          <w:rFonts w:eastAsia="Times New Roman" w:cs="Segoe UI"/>
          <w:color w:val="auto"/>
          <w:lang w:eastAsia="en-GB"/>
        </w:rPr>
        <w:t>taking into account the ability range of the pupils; to differentiate work for more able and less able pupils according to their needs</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attend Parents’ evenings as appropriate to discuss the children’s progress</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write detailed subject reports at the end of the Autumn and Summer Terms</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participate in INSET provided by the School during the period of employment</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take a full and fair part in the Staff Duty Programme which includes Sunday duties once or twice a year</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be part of the school’s Personal Tutor scheme</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attend School and Year group assemblies, staff meetings and pastoral meetings</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be involved in Open Mornings, entrance testing, and induction mornings</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 xml:space="preserve">To run </w:t>
      </w:r>
      <w:r w:rsidR="00031A59">
        <w:rPr>
          <w:rFonts w:eastAsia="Times New Roman" w:cs="Segoe UI"/>
          <w:color w:val="auto"/>
          <w:lang w:eastAsia="en-GB"/>
        </w:rPr>
        <w:t xml:space="preserve">extra-curricular </w:t>
      </w:r>
      <w:r w:rsidRPr="004D122E">
        <w:rPr>
          <w:rFonts w:eastAsia="Times New Roman" w:cs="Segoe UI"/>
          <w:color w:val="auto"/>
          <w:lang w:eastAsia="en-GB"/>
        </w:rPr>
        <w:t>activities for pupils</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maintain displays of pupils’ work and subject resources in the classroom</w:t>
      </w:r>
    </w:p>
    <w:p w:rsidR="00742378" w:rsidRPr="004D122E" w:rsidRDefault="00742378" w:rsidP="00742378">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take part in organising and supervising educational visits</w:t>
      </w:r>
    </w:p>
    <w:p w:rsidR="005E3155" w:rsidRPr="004D122E" w:rsidRDefault="00742378" w:rsidP="004D122E">
      <w:pPr>
        <w:numPr>
          <w:ilvl w:val="0"/>
          <w:numId w:val="37"/>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 xml:space="preserve">To make an active contribution to whole school events. </w:t>
      </w:r>
    </w:p>
    <w:p w:rsidR="004D122E" w:rsidRPr="004D122E" w:rsidRDefault="004D122E" w:rsidP="004D122E">
      <w:pPr>
        <w:spacing w:after="0" w:line="240" w:lineRule="auto"/>
        <w:ind w:left="720"/>
        <w:contextualSpacing/>
        <w:jc w:val="both"/>
        <w:rPr>
          <w:rFonts w:eastAsia="Times New Roman" w:cs="Segoe UI"/>
          <w:color w:val="auto"/>
          <w:lang w:eastAsia="en-GB"/>
        </w:rPr>
      </w:pPr>
    </w:p>
    <w:p w:rsidR="00742378" w:rsidRPr="004D122E" w:rsidRDefault="00742378" w:rsidP="00742378">
      <w:pPr>
        <w:spacing w:after="0" w:line="240" w:lineRule="auto"/>
        <w:contextualSpacing/>
        <w:jc w:val="both"/>
        <w:rPr>
          <w:rFonts w:eastAsia="Times New Roman" w:cs="Segoe UI"/>
          <w:b/>
          <w:bCs/>
          <w:color w:val="auto"/>
          <w:lang w:eastAsia="en-GB"/>
        </w:rPr>
      </w:pPr>
      <w:r w:rsidRPr="004D122E">
        <w:rPr>
          <w:rFonts w:eastAsia="Times New Roman" w:cs="Segoe UI"/>
          <w:b/>
          <w:bCs/>
          <w:color w:val="auto"/>
          <w:lang w:eastAsia="en-GB"/>
        </w:rPr>
        <w:t>Responsibilities as a Tutor</w:t>
      </w:r>
    </w:p>
    <w:p w:rsidR="00742378" w:rsidRPr="004D122E" w:rsidRDefault="00742378" w:rsidP="00742378">
      <w:pPr>
        <w:spacing w:after="0" w:line="240" w:lineRule="auto"/>
        <w:contextualSpacing/>
        <w:jc w:val="both"/>
        <w:rPr>
          <w:rFonts w:eastAsia="Times New Roman" w:cs="Segoe UI"/>
          <w:color w:val="auto"/>
          <w:lang w:eastAsia="en-GB"/>
        </w:rPr>
      </w:pPr>
    </w:p>
    <w:p w:rsidR="00742378" w:rsidRPr="004D122E" w:rsidRDefault="00742378" w:rsidP="00742378">
      <w:pPr>
        <w:numPr>
          <w:ilvl w:val="0"/>
          <w:numId w:val="38"/>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provide pastoral support</w:t>
      </w:r>
      <w:r w:rsidR="00031A59">
        <w:rPr>
          <w:rFonts w:eastAsia="Times New Roman" w:cs="Segoe UI"/>
          <w:color w:val="auto"/>
          <w:lang w:eastAsia="en-GB"/>
        </w:rPr>
        <w:t>, in liaison with the DSL,</w:t>
      </w:r>
      <w:r w:rsidRPr="004D122E">
        <w:rPr>
          <w:rFonts w:eastAsia="Times New Roman" w:cs="Segoe UI"/>
          <w:color w:val="auto"/>
          <w:lang w:eastAsia="en-GB"/>
        </w:rPr>
        <w:t xml:space="preserve"> and advice for pupils in the tutor group. Helping pupils to develop socially and academically. To encourage their involvement in all areas of school life including extra-curricular activities.</w:t>
      </w:r>
    </w:p>
    <w:p w:rsidR="00742378" w:rsidRPr="004D122E" w:rsidRDefault="00742378" w:rsidP="00742378">
      <w:pPr>
        <w:numPr>
          <w:ilvl w:val="0"/>
          <w:numId w:val="39"/>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To monitor pupils’ attendance</w:t>
      </w:r>
    </w:p>
    <w:p w:rsidR="00742378" w:rsidRPr="004D122E" w:rsidRDefault="00742378" w:rsidP="005053D2">
      <w:pPr>
        <w:numPr>
          <w:ilvl w:val="0"/>
          <w:numId w:val="45"/>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Contacting home when prolonged or unusual absences are unexplained</w:t>
      </w:r>
    </w:p>
    <w:p w:rsidR="00742378" w:rsidRPr="004D122E" w:rsidRDefault="00742378" w:rsidP="005053D2">
      <w:pPr>
        <w:numPr>
          <w:ilvl w:val="0"/>
          <w:numId w:val="45"/>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Ensuring prompt receipt of letters from parents explaining absence</w:t>
      </w:r>
    </w:p>
    <w:p w:rsidR="00742378" w:rsidRPr="004D122E" w:rsidRDefault="00742378" w:rsidP="005053D2">
      <w:pPr>
        <w:numPr>
          <w:ilvl w:val="0"/>
          <w:numId w:val="45"/>
        </w:numPr>
        <w:spacing w:after="0" w:line="240" w:lineRule="auto"/>
        <w:contextualSpacing/>
        <w:jc w:val="both"/>
        <w:rPr>
          <w:rFonts w:eastAsia="Times New Roman" w:cs="Segoe UI"/>
          <w:color w:val="auto"/>
          <w:lang w:eastAsia="en-GB"/>
        </w:rPr>
      </w:pPr>
      <w:r w:rsidRPr="004D122E">
        <w:rPr>
          <w:rFonts w:eastAsia="Times New Roman" w:cs="Segoe UI"/>
          <w:color w:val="auto"/>
          <w:lang w:eastAsia="en-GB"/>
        </w:rPr>
        <w:t xml:space="preserve">Alerting the </w:t>
      </w:r>
      <w:r w:rsidR="00FC2F38" w:rsidRPr="004D122E">
        <w:rPr>
          <w:rFonts w:eastAsia="Times New Roman" w:cs="Segoe UI"/>
          <w:color w:val="auto"/>
          <w:lang w:eastAsia="en-GB"/>
        </w:rPr>
        <w:t>Deputy Head Pastoral</w:t>
      </w:r>
      <w:r w:rsidRPr="004D122E">
        <w:rPr>
          <w:rFonts w:eastAsia="Times New Roman" w:cs="Segoe UI"/>
          <w:color w:val="auto"/>
          <w:lang w:eastAsia="en-GB"/>
        </w:rPr>
        <w:t xml:space="preserve"> to concerns over attendance and punctuality</w:t>
      </w:r>
    </w:p>
    <w:p w:rsidR="00742378" w:rsidRPr="004D122E" w:rsidRDefault="00742378" w:rsidP="005053D2">
      <w:pPr>
        <w:pStyle w:val="ListParagraph"/>
        <w:numPr>
          <w:ilvl w:val="0"/>
          <w:numId w:val="45"/>
        </w:numPr>
        <w:spacing w:after="0" w:line="240" w:lineRule="auto"/>
        <w:jc w:val="both"/>
        <w:rPr>
          <w:rFonts w:eastAsia="Times New Roman" w:cs="Segoe UI"/>
          <w:color w:val="auto"/>
          <w:lang w:eastAsia="en-GB"/>
        </w:rPr>
      </w:pPr>
      <w:r w:rsidRPr="004D122E">
        <w:rPr>
          <w:rFonts w:eastAsia="Times New Roman" w:cs="Segoe UI"/>
          <w:color w:val="auto"/>
          <w:lang w:eastAsia="en-GB"/>
        </w:rPr>
        <w:t>To monitor standards of appearance</w:t>
      </w:r>
    </w:p>
    <w:p w:rsidR="00742378" w:rsidRPr="004D122E" w:rsidRDefault="000E4722" w:rsidP="000E4722">
      <w:pPr>
        <w:numPr>
          <w:ilvl w:val="0"/>
          <w:numId w:val="42"/>
        </w:numPr>
        <w:tabs>
          <w:tab w:val="clear" w:pos="1080"/>
          <w:tab w:val="num" w:pos="709"/>
        </w:tabs>
        <w:spacing w:after="0" w:line="240" w:lineRule="auto"/>
        <w:ind w:hanging="654"/>
        <w:contextualSpacing/>
        <w:jc w:val="both"/>
        <w:rPr>
          <w:rFonts w:eastAsia="Times New Roman" w:cs="Segoe UI"/>
          <w:color w:val="auto"/>
          <w:lang w:eastAsia="en-GB"/>
        </w:rPr>
      </w:pPr>
      <w:r w:rsidRPr="004D122E">
        <w:rPr>
          <w:rFonts w:eastAsia="Times New Roman" w:cs="Segoe UI"/>
          <w:color w:val="auto"/>
          <w:lang w:eastAsia="en-GB"/>
        </w:rPr>
        <w:t xml:space="preserve">To ensure </w:t>
      </w:r>
      <w:r w:rsidR="00742378" w:rsidRPr="004D122E">
        <w:rPr>
          <w:rFonts w:eastAsia="Times New Roman" w:cs="Segoe UI"/>
          <w:color w:val="auto"/>
          <w:lang w:eastAsia="en-GB"/>
        </w:rPr>
        <w:t xml:space="preserve">that correct items of uniform </w:t>
      </w:r>
      <w:r w:rsidR="005053D2" w:rsidRPr="004D122E">
        <w:rPr>
          <w:rFonts w:eastAsia="Times New Roman" w:cs="Segoe UI"/>
          <w:color w:val="auto"/>
          <w:lang w:eastAsia="en-GB"/>
        </w:rPr>
        <w:t>are</w:t>
      </w:r>
      <w:r w:rsidR="00742378" w:rsidRPr="004D122E">
        <w:rPr>
          <w:rFonts w:eastAsia="Times New Roman" w:cs="Segoe UI"/>
          <w:color w:val="auto"/>
          <w:lang w:eastAsia="en-GB"/>
        </w:rPr>
        <w:t xml:space="preserve"> worn</w:t>
      </w:r>
      <w:r w:rsidR="005053D2" w:rsidRPr="004D122E">
        <w:rPr>
          <w:rFonts w:eastAsia="Times New Roman" w:cs="Segoe UI"/>
          <w:color w:val="auto"/>
          <w:lang w:eastAsia="en-GB"/>
        </w:rPr>
        <w:t xml:space="preserve"> by pupils</w:t>
      </w:r>
    </w:p>
    <w:p w:rsidR="00742378" w:rsidRPr="004D122E" w:rsidRDefault="000E4722" w:rsidP="000E4722">
      <w:pPr>
        <w:numPr>
          <w:ilvl w:val="0"/>
          <w:numId w:val="42"/>
        </w:numPr>
        <w:tabs>
          <w:tab w:val="clear" w:pos="1080"/>
          <w:tab w:val="num" w:pos="709"/>
        </w:tabs>
        <w:spacing w:after="0" w:line="240" w:lineRule="auto"/>
        <w:ind w:hanging="654"/>
        <w:contextualSpacing/>
        <w:jc w:val="both"/>
        <w:rPr>
          <w:rFonts w:eastAsia="Times New Roman" w:cs="Segoe UI"/>
          <w:color w:val="auto"/>
          <w:lang w:eastAsia="en-GB"/>
        </w:rPr>
      </w:pPr>
      <w:r w:rsidRPr="004D122E">
        <w:rPr>
          <w:rFonts w:eastAsia="Times New Roman" w:cs="Segoe UI"/>
          <w:color w:val="auto"/>
          <w:lang w:eastAsia="en-GB"/>
        </w:rPr>
        <w:t xml:space="preserve">To ensure </w:t>
      </w:r>
      <w:r w:rsidR="00742378" w:rsidRPr="004D122E">
        <w:rPr>
          <w:rFonts w:eastAsia="Times New Roman" w:cs="Segoe UI"/>
          <w:color w:val="auto"/>
          <w:lang w:eastAsia="en-GB"/>
        </w:rPr>
        <w:t>that pupils are dressed correctly and smartly</w:t>
      </w:r>
    </w:p>
    <w:p w:rsidR="000E4722" w:rsidRPr="004D122E" w:rsidRDefault="000E4722" w:rsidP="000E4722">
      <w:pPr>
        <w:numPr>
          <w:ilvl w:val="0"/>
          <w:numId w:val="10"/>
        </w:numPr>
        <w:tabs>
          <w:tab w:val="clear" w:pos="1080"/>
          <w:tab w:val="num" w:pos="709"/>
        </w:tabs>
        <w:spacing w:after="0" w:line="240" w:lineRule="auto"/>
        <w:ind w:left="709" w:hanging="283"/>
        <w:contextualSpacing/>
        <w:jc w:val="both"/>
        <w:rPr>
          <w:rFonts w:eastAsia="Times New Roman" w:cs="Segoe UI"/>
          <w:color w:val="auto"/>
          <w:lang w:eastAsia="en-GB"/>
        </w:rPr>
      </w:pPr>
      <w:r w:rsidRPr="004D122E">
        <w:rPr>
          <w:rFonts w:eastAsia="Times New Roman" w:cs="Segoe UI"/>
          <w:color w:val="auto"/>
          <w:lang w:eastAsia="en-GB"/>
        </w:rPr>
        <w:t>To monitor standards of behaviour</w:t>
      </w:r>
    </w:p>
    <w:p w:rsidR="000E4722" w:rsidRPr="004D122E" w:rsidRDefault="00742378" w:rsidP="000E4722">
      <w:pPr>
        <w:numPr>
          <w:ilvl w:val="0"/>
          <w:numId w:val="41"/>
        </w:numPr>
        <w:spacing w:after="0" w:line="240" w:lineRule="auto"/>
        <w:ind w:left="426" w:firstLine="0"/>
        <w:contextualSpacing/>
        <w:jc w:val="both"/>
        <w:rPr>
          <w:rFonts w:eastAsia="Times New Roman" w:cs="Segoe UI"/>
          <w:color w:val="auto"/>
          <w:lang w:eastAsia="en-GB"/>
        </w:rPr>
      </w:pPr>
      <w:r w:rsidRPr="004D122E">
        <w:rPr>
          <w:rFonts w:eastAsia="Times New Roman" w:cs="Segoe UI"/>
          <w:color w:val="auto"/>
          <w:lang w:eastAsia="en-GB"/>
        </w:rPr>
        <w:t>To make sure that pupils move promptly and quietly to assembly and Chapel on</w:t>
      </w:r>
    </w:p>
    <w:p w:rsidR="000E4722" w:rsidRPr="004D122E" w:rsidRDefault="000E4722" w:rsidP="000E4722">
      <w:pPr>
        <w:spacing w:after="0" w:line="240" w:lineRule="auto"/>
        <w:ind w:left="426"/>
        <w:contextualSpacing/>
        <w:jc w:val="both"/>
        <w:rPr>
          <w:rFonts w:eastAsia="Times New Roman" w:cs="Segoe UI"/>
          <w:color w:val="auto"/>
          <w:lang w:eastAsia="en-GB"/>
        </w:rPr>
      </w:pPr>
      <w:r w:rsidRPr="004D122E">
        <w:rPr>
          <w:rFonts w:eastAsia="Times New Roman" w:cs="Segoe UI"/>
          <w:color w:val="auto"/>
          <w:lang w:eastAsia="en-GB"/>
        </w:rPr>
        <w:t xml:space="preserve">    </w:t>
      </w:r>
      <w:proofErr w:type="gramStart"/>
      <w:r w:rsidR="00742378" w:rsidRPr="004D122E">
        <w:rPr>
          <w:rFonts w:eastAsia="Times New Roman" w:cs="Segoe UI"/>
          <w:color w:val="auto"/>
          <w:lang w:eastAsia="en-GB"/>
        </w:rPr>
        <w:t>appropriate</w:t>
      </w:r>
      <w:proofErr w:type="gramEnd"/>
      <w:r w:rsidR="00742378" w:rsidRPr="004D122E">
        <w:rPr>
          <w:rFonts w:eastAsia="Times New Roman" w:cs="Segoe UI"/>
          <w:color w:val="auto"/>
          <w:lang w:eastAsia="en-GB"/>
        </w:rPr>
        <w:t xml:space="preserve"> days and behave well during these and other formal School occasions</w:t>
      </w:r>
    </w:p>
    <w:p w:rsidR="00742378" w:rsidRPr="004D122E" w:rsidRDefault="00742378" w:rsidP="000E4722">
      <w:pPr>
        <w:pStyle w:val="ListParagraph"/>
        <w:numPr>
          <w:ilvl w:val="0"/>
          <w:numId w:val="41"/>
        </w:numPr>
        <w:spacing w:after="0" w:line="240" w:lineRule="auto"/>
        <w:ind w:left="709" w:hanging="283"/>
        <w:jc w:val="both"/>
        <w:rPr>
          <w:rFonts w:eastAsia="Times New Roman" w:cs="Segoe UI"/>
          <w:color w:val="auto"/>
          <w:lang w:eastAsia="en-GB"/>
        </w:rPr>
      </w:pPr>
      <w:r w:rsidRPr="004D122E">
        <w:rPr>
          <w:rFonts w:eastAsia="Times New Roman" w:cs="Segoe UI"/>
          <w:color w:val="auto"/>
          <w:lang w:eastAsia="en-GB"/>
        </w:rPr>
        <w:lastRenderedPageBreak/>
        <w:t>To write pastoral reports on pupils in the tutor group. To collate and check pupils’ academic reports. To give out effort grades slips. To write up all incidents involving tutees and inform relevant staff by email</w:t>
      </w:r>
    </w:p>
    <w:p w:rsidR="000E4722" w:rsidRPr="004D122E" w:rsidRDefault="000E4722" w:rsidP="000E4722">
      <w:pPr>
        <w:pStyle w:val="ListParagraph"/>
        <w:numPr>
          <w:ilvl w:val="0"/>
          <w:numId w:val="41"/>
        </w:numPr>
        <w:spacing w:after="0" w:line="240" w:lineRule="auto"/>
        <w:ind w:left="709" w:hanging="283"/>
        <w:jc w:val="both"/>
        <w:rPr>
          <w:rFonts w:eastAsia="Times New Roman" w:cs="Segoe UI"/>
          <w:color w:val="auto"/>
          <w:lang w:eastAsia="en-GB"/>
        </w:rPr>
      </w:pPr>
      <w:r w:rsidRPr="004D122E">
        <w:rPr>
          <w:rFonts w:eastAsia="Times New Roman" w:cs="Segoe UI"/>
          <w:color w:val="auto"/>
          <w:lang w:eastAsia="en-GB"/>
        </w:rPr>
        <w:t>To monitor the academic progress of all pupils in the tutor group, looking at the development of the whole child across the academic spectrum, using effort grades, attainment grades and standardised tests communicating concerns and discussing pupils regularly with the Deputy Head Academic</w:t>
      </w:r>
    </w:p>
    <w:p w:rsidR="000E4722" w:rsidRPr="004D122E" w:rsidRDefault="000E4722" w:rsidP="000E4722">
      <w:pPr>
        <w:pStyle w:val="ListParagraph"/>
        <w:numPr>
          <w:ilvl w:val="0"/>
          <w:numId w:val="41"/>
        </w:numPr>
        <w:ind w:left="709" w:hanging="283"/>
        <w:rPr>
          <w:rFonts w:eastAsia="Times New Roman" w:cs="Segoe UI"/>
          <w:color w:val="auto"/>
          <w:lang w:eastAsia="en-GB"/>
        </w:rPr>
      </w:pPr>
      <w:r w:rsidRPr="004D122E">
        <w:rPr>
          <w:rFonts w:eastAsia="Times New Roman" w:cs="Segoe UI"/>
          <w:color w:val="auto"/>
          <w:lang w:eastAsia="en-GB"/>
        </w:rPr>
        <w:t>To communicate with parents over their child’s academic progress and personal development regularly through the School’s reporting and parents evening system; building up a good relationship with the families of tutees which encourages informal contacts; in conjunction with other relevant staff, initiating meetings with parents to discuss their child’s academic progress or pastoral concerns</w:t>
      </w:r>
    </w:p>
    <w:p w:rsidR="000E4722" w:rsidRPr="004D122E" w:rsidRDefault="000E4722" w:rsidP="000E4722">
      <w:pPr>
        <w:pStyle w:val="ListParagraph"/>
        <w:numPr>
          <w:ilvl w:val="0"/>
          <w:numId w:val="41"/>
        </w:numPr>
        <w:spacing w:after="0" w:line="240" w:lineRule="auto"/>
        <w:ind w:left="426" w:firstLine="0"/>
        <w:jc w:val="both"/>
        <w:rPr>
          <w:rFonts w:eastAsia="Times New Roman" w:cs="Segoe UI"/>
          <w:color w:val="auto"/>
          <w:lang w:eastAsia="en-GB"/>
        </w:rPr>
      </w:pPr>
      <w:r w:rsidRPr="004D122E">
        <w:rPr>
          <w:rFonts w:eastAsia="Times New Roman" w:cs="Segoe UI"/>
          <w:color w:val="auto"/>
          <w:lang w:eastAsia="en-GB"/>
        </w:rPr>
        <w:t>To attend training provided by the school to improve professional pastoral skills</w:t>
      </w:r>
    </w:p>
    <w:p w:rsidR="000E4722" w:rsidRPr="004D122E" w:rsidRDefault="000E4722" w:rsidP="000E4722">
      <w:pPr>
        <w:spacing w:after="0" w:line="240" w:lineRule="auto"/>
        <w:ind w:left="1080"/>
        <w:jc w:val="both"/>
        <w:rPr>
          <w:rFonts w:eastAsia="Times New Roman" w:cs="Segoe UI"/>
          <w:color w:val="auto"/>
          <w:lang w:eastAsia="en-GB"/>
        </w:rPr>
      </w:pPr>
    </w:p>
    <w:p w:rsidR="00742378" w:rsidRPr="004D122E" w:rsidRDefault="00742378" w:rsidP="00742378">
      <w:pPr>
        <w:spacing w:after="0" w:line="240" w:lineRule="auto"/>
        <w:rPr>
          <w:rFonts w:eastAsia="Times New Roman" w:cs="Segoe UI"/>
          <w:bCs/>
          <w:color w:val="auto"/>
          <w:lang w:eastAsia="en-GB"/>
        </w:rPr>
      </w:pPr>
    </w:p>
    <w:p w:rsidR="00742378" w:rsidRPr="004D122E" w:rsidRDefault="00742378" w:rsidP="00742378">
      <w:pPr>
        <w:spacing w:after="0" w:line="240" w:lineRule="auto"/>
        <w:rPr>
          <w:rFonts w:eastAsia="Times New Roman" w:cs="Segoe UI"/>
          <w:bCs/>
          <w:color w:val="auto"/>
          <w:lang w:eastAsia="en-GB"/>
        </w:rPr>
      </w:pPr>
      <w:r w:rsidRPr="004D122E">
        <w:rPr>
          <w:rFonts w:eastAsia="Times New Roman" w:cs="Segoe UI"/>
          <w:bCs/>
          <w:color w:val="auto"/>
          <w:lang w:eastAsia="en-GB"/>
        </w:rPr>
        <w:t>The above is an indication of the requirements of the post and is not meant to be inclusive or exhaustive.  Any role that needs reasonably to be undertaken should also be undertaken whether or not included in the above.</w:t>
      </w:r>
    </w:p>
    <w:p w:rsidR="00742378" w:rsidRPr="004D122E" w:rsidRDefault="00742378" w:rsidP="00742378">
      <w:pPr>
        <w:spacing w:after="0" w:line="240" w:lineRule="auto"/>
        <w:rPr>
          <w:rFonts w:eastAsia="Times New Roman" w:cs="Segoe UI"/>
          <w:bCs/>
          <w:color w:val="auto"/>
          <w:lang w:eastAsia="en-GB"/>
        </w:rPr>
      </w:pPr>
    </w:p>
    <w:p w:rsidR="00742378" w:rsidRPr="004D122E" w:rsidRDefault="00742378" w:rsidP="00742378">
      <w:pPr>
        <w:spacing w:after="0" w:line="240" w:lineRule="auto"/>
        <w:rPr>
          <w:rFonts w:eastAsia="Times New Roman" w:cs="Segoe UI"/>
          <w:color w:val="auto"/>
          <w:lang w:eastAsia="en-GB"/>
        </w:rPr>
      </w:pPr>
      <w:r w:rsidRPr="004D122E">
        <w:rPr>
          <w:rFonts w:eastAsia="Times New Roman" w:cs="Segoe UI"/>
          <w:color w:val="auto"/>
          <w:lang w:eastAsia="en-GB"/>
        </w:rPr>
        <w:t>The School is committed to safeguarding and promoting the welfare of children and young people and expects all staff and volunteers to share this commitment.</w:t>
      </w:r>
    </w:p>
    <w:p w:rsidR="00742378" w:rsidRPr="004D122E" w:rsidRDefault="00742378" w:rsidP="00742378">
      <w:pPr>
        <w:spacing w:after="0" w:line="240" w:lineRule="auto"/>
        <w:rPr>
          <w:rFonts w:eastAsia="Times New Roman" w:cs="Segoe UI"/>
          <w:color w:val="auto"/>
          <w:lang w:eastAsia="en-GB"/>
        </w:rPr>
      </w:pPr>
      <w:r w:rsidRPr="004D122E">
        <w:rPr>
          <w:rFonts w:eastAsia="Times New Roman" w:cs="Segoe UI"/>
          <w:color w:val="auto"/>
          <w:lang w:eastAsia="en-GB"/>
        </w:rPr>
        <w:t> </w:t>
      </w:r>
    </w:p>
    <w:p w:rsidR="00742378" w:rsidRPr="004D122E" w:rsidRDefault="00742378" w:rsidP="00742378">
      <w:pPr>
        <w:spacing w:after="0" w:line="240" w:lineRule="auto"/>
        <w:rPr>
          <w:rFonts w:eastAsia="Times New Roman" w:cs="Segoe UI"/>
          <w:color w:val="auto"/>
          <w:lang w:eastAsia="en-GB"/>
        </w:rPr>
      </w:pPr>
      <w:r w:rsidRPr="004D122E">
        <w:rPr>
          <w:rFonts w:eastAsia="Times New Roman" w:cs="Segoe UI"/>
          <w:color w:val="auto"/>
          <w:lang w:eastAsia="en-GB"/>
        </w:rPr>
        <w:t>The post holder’s responsibility for promoting and safeguarding the welfare of children and young persons for whom he/she is responsible, or with whom he/she comes into contact will be to adhere to and ensure compliance with the school’s Child Protection Policy Statement at all times. </w:t>
      </w:r>
    </w:p>
    <w:p w:rsidR="00EE2472" w:rsidRPr="004D122E" w:rsidRDefault="00742378" w:rsidP="004D122E">
      <w:pPr>
        <w:spacing w:before="120" w:after="0" w:line="240" w:lineRule="auto"/>
        <w:rPr>
          <w:rFonts w:eastAsia="Times New Roman" w:cs="Segoe UI"/>
          <w:color w:val="auto"/>
          <w:lang w:eastAsia="en-GB"/>
        </w:rPr>
      </w:pPr>
      <w:r w:rsidRPr="004D122E">
        <w:rPr>
          <w:rFonts w:eastAsia="Times New Roman" w:cs="Segoe UI"/>
          <w:color w:val="auto"/>
          <w:lang w:eastAsia="en-GB"/>
        </w:rPr>
        <w:t>If in the course of carrying out the duties of the post, the post-holder becomes aware of any actual or potential risks to the safety or welfare of children in the school, he/she must report any concerns to the Head.</w:t>
      </w:r>
    </w:p>
    <w:sectPr w:rsidR="00EE2472" w:rsidRPr="004D122E" w:rsidSect="003E1511">
      <w:headerReference w:type="default" r:id="rId8"/>
      <w:footerReference w:type="default" r:id="rId9"/>
      <w:headerReference w:type="first" r:id="rId10"/>
      <w:footerReference w:type="first" r:id="rId11"/>
      <w:pgSz w:w="11906" w:h="16838"/>
      <w:pgMar w:top="1134"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3E" w:rsidRDefault="0033183E" w:rsidP="00670041">
      <w:pPr>
        <w:spacing w:after="0" w:line="240" w:lineRule="auto"/>
      </w:pPr>
      <w:r>
        <w:separator/>
      </w:r>
    </w:p>
  </w:endnote>
  <w:endnote w:type="continuationSeparator" w:id="0">
    <w:p w:rsidR="0033183E" w:rsidRDefault="0033183E" w:rsidP="0067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EA" w:rsidRPr="00016CB0" w:rsidRDefault="00A82CEA" w:rsidP="00572ABB">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A82CEA" w:rsidRDefault="00A82CEA" w:rsidP="00572ABB">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A82CEA" w:rsidRDefault="00A82CEA">
    <w:pPr>
      <w:pStyle w:val="Footer"/>
    </w:pPr>
  </w:p>
  <w:p w:rsidR="00A82CEA" w:rsidRDefault="00A8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EA" w:rsidRPr="00016CB0" w:rsidRDefault="00A82CEA" w:rsidP="00F81332">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A82CEA" w:rsidRDefault="00A82CEA" w:rsidP="00F81332">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A82CEA" w:rsidRPr="00016CB0" w:rsidRDefault="00A82CEA" w:rsidP="00F81332">
    <w:pPr>
      <w:pStyle w:val="Footer"/>
      <w:tabs>
        <w:tab w:val="clear" w:pos="4513"/>
        <w:tab w:val="clear" w:pos="9026"/>
      </w:tabs>
      <w:jc w:val="center"/>
      <w:rPr>
        <w:sz w:val="14"/>
        <w:szCs w:val="14"/>
      </w:rPr>
    </w:pPr>
  </w:p>
  <w:p w:rsidR="00A82CEA" w:rsidRDefault="00A8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3E" w:rsidRDefault="0033183E" w:rsidP="00670041">
      <w:pPr>
        <w:spacing w:after="0" w:line="240" w:lineRule="auto"/>
      </w:pPr>
      <w:r>
        <w:separator/>
      </w:r>
    </w:p>
  </w:footnote>
  <w:footnote w:type="continuationSeparator" w:id="0">
    <w:p w:rsidR="0033183E" w:rsidRDefault="0033183E" w:rsidP="0067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EA" w:rsidRDefault="00A82CEA" w:rsidP="005919F7">
    <w:pPr>
      <w:pStyle w:val="Header"/>
      <w:jc w:val="right"/>
      <w:rPr>
        <w:rFonts w:ascii="Georgia" w:hAnsi="Georgia"/>
        <w:sz w:val="16"/>
        <w:szCs w:val="16"/>
      </w:rPr>
    </w:pPr>
    <w:r w:rsidRPr="00FC5AD4">
      <w:rPr>
        <w:rFonts w:ascii="Georgia" w:hAnsi="Georgia"/>
        <w:sz w:val="16"/>
        <w:szCs w:val="16"/>
      </w:rPr>
      <w:t>SWANBOURNE HOUSE |</w:t>
    </w:r>
    <w:proofErr w:type="spellStart"/>
    <w:r w:rsidR="004D122E">
      <w:rPr>
        <w:rFonts w:ascii="Georgia" w:hAnsi="Georgia"/>
        <w:sz w:val="16"/>
        <w:szCs w:val="16"/>
      </w:rPr>
      <w:t>SENC</w:t>
    </w:r>
    <w:r w:rsidR="00E163FF">
      <w:rPr>
        <w:rFonts w:ascii="Georgia" w:hAnsi="Georgia"/>
        <w:sz w:val="16"/>
        <w:szCs w:val="16"/>
      </w:rPr>
      <w:t>o</w:t>
    </w:r>
    <w:proofErr w:type="spellEnd"/>
    <w:r w:rsidR="00AE02DF">
      <w:rPr>
        <w:rFonts w:ascii="Georgia" w:hAnsi="Georgia"/>
        <w:sz w:val="16"/>
        <w:szCs w:val="16"/>
      </w:rPr>
      <w:t xml:space="preserve"> </w:t>
    </w:r>
    <w:r>
      <w:rPr>
        <w:rFonts w:ascii="Georgia" w:hAnsi="Georgia"/>
        <w:sz w:val="16"/>
        <w:szCs w:val="16"/>
      </w:rPr>
      <w:t>JOB DESCRIPTION</w:t>
    </w:r>
  </w:p>
  <w:p w:rsidR="00A82CEA" w:rsidRPr="005919F7" w:rsidRDefault="00A82CEA" w:rsidP="005919F7">
    <w:pPr>
      <w:pStyle w:val="Header"/>
      <w:jc w:val="right"/>
      <w:rPr>
        <w:rFonts w:ascii="Georgia" w:hAnsi="Georg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EA" w:rsidRPr="00944B62" w:rsidRDefault="00A82CEA" w:rsidP="00F81332">
    <w:pPr>
      <w:pStyle w:val="Header"/>
      <w:jc w:val="right"/>
      <w:rPr>
        <w:rFonts w:ascii="Georgia" w:hAnsi="Georgia"/>
        <w:sz w:val="16"/>
        <w:szCs w:val="16"/>
      </w:rPr>
    </w:pPr>
    <w:r w:rsidRPr="00944B62">
      <w:rPr>
        <w:rFonts w:ascii="Georgia" w:hAnsi="Georgia"/>
        <w:sz w:val="16"/>
        <w:szCs w:val="16"/>
      </w:rPr>
      <w:t xml:space="preserve">SWANBOURNE HOUSE | </w:t>
    </w:r>
    <w:proofErr w:type="spellStart"/>
    <w:r w:rsidR="004D122E">
      <w:rPr>
        <w:rFonts w:ascii="Georgia" w:hAnsi="Georgia"/>
        <w:sz w:val="16"/>
        <w:szCs w:val="16"/>
      </w:rPr>
      <w:t>SEN</w:t>
    </w:r>
    <w:r w:rsidR="00E41235">
      <w:rPr>
        <w:rFonts w:ascii="Georgia" w:hAnsi="Georgia"/>
        <w:sz w:val="16"/>
        <w:szCs w:val="16"/>
      </w:rPr>
      <w:t>D</w:t>
    </w:r>
    <w:r w:rsidR="004D122E">
      <w:rPr>
        <w:rFonts w:ascii="Georgia" w:hAnsi="Georgia"/>
        <w:sz w:val="16"/>
        <w:szCs w:val="16"/>
      </w:rPr>
      <w:t>C</w:t>
    </w:r>
    <w:r w:rsidR="00E163FF">
      <w:rPr>
        <w:rFonts w:ascii="Georgia" w:hAnsi="Georgia"/>
        <w:sz w:val="16"/>
        <w:szCs w:val="16"/>
      </w:rPr>
      <w:t>o</w:t>
    </w:r>
    <w:proofErr w:type="spellEnd"/>
    <w:r>
      <w:rPr>
        <w:rFonts w:ascii="Georgia" w:hAnsi="Georgia"/>
        <w:sz w:val="16"/>
        <w:szCs w:val="16"/>
      </w:rPr>
      <w:t xml:space="preserve"> – JOB DESCRIPTION</w:t>
    </w:r>
  </w:p>
  <w:p w:rsidR="00A82CEA" w:rsidRDefault="00A82CEA" w:rsidP="001D24A0">
    <w:pPr>
      <w:tabs>
        <w:tab w:val="left" w:pos="1134"/>
        <w:tab w:val="right" w:pos="7088"/>
        <w:tab w:val="left" w:pos="7371"/>
      </w:tabs>
      <w:rPr>
        <w:rFonts w:ascii="Georgia" w:hAnsi="Georgia"/>
        <w:spacing w:val="40"/>
      </w:rPr>
    </w:pPr>
    <w:r>
      <w:rPr>
        <w:rFonts w:ascii="Georgia" w:hAnsi="Georgia"/>
        <w:noProof/>
        <w:lang w:eastAsia="en-GB"/>
      </w:rPr>
      <w:drawing>
        <wp:anchor distT="0" distB="0" distL="114300" distR="114300" simplePos="0" relativeHeight="251659264" behindDoc="1" locked="0" layoutInCell="1" allowOverlap="1" wp14:anchorId="236424F2" wp14:editId="53EA246A">
          <wp:simplePos x="0" y="0"/>
          <wp:positionH relativeFrom="column">
            <wp:posOffset>485775</wp:posOffset>
          </wp:positionH>
          <wp:positionV relativeFrom="paragraph">
            <wp:posOffset>-31206</wp:posOffset>
          </wp:positionV>
          <wp:extent cx="454847" cy="528555"/>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crest_hires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847" cy="528555"/>
                  </a:xfrm>
                  <a:prstGeom prst="rect">
                    <a:avLst/>
                  </a:prstGeom>
                </pic:spPr>
              </pic:pic>
            </a:graphicData>
          </a:graphic>
          <wp14:sizeRelH relativeFrom="page">
            <wp14:pctWidth>0</wp14:pctWidth>
          </wp14:sizeRelH>
          <wp14:sizeRelV relativeFrom="page">
            <wp14:pctHeight>0</wp14:pctHeight>
          </wp14:sizeRelV>
        </wp:anchor>
      </w:drawing>
    </w:r>
  </w:p>
  <w:p w:rsidR="00A82CEA" w:rsidRPr="005051F6" w:rsidRDefault="00A82CEA" w:rsidP="001D24A0">
    <w:pPr>
      <w:pBdr>
        <w:bottom w:val="single" w:sz="4" w:space="1" w:color="152964"/>
      </w:pBdr>
      <w:tabs>
        <w:tab w:val="left" w:pos="1134"/>
        <w:tab w:val="right" w:pos="8931"/>
      </w:tabs>
      <w:spacing w:after="0"/>
      <w:rPr>
        <w:rStyle w:val="TitleChar"/>
      </w:rPr>
    </w:pPr>
    <w:r w:rsidRPr="006E00BF">
      <w:rPr>
        <w:rFonts w:ascii="Georgia" w:hAnsi="Georgia"/>
        <w:spacing w:val="40"/>
        <w:sz w:val="16"/>
        <w:szCs w:val="16"/>
      </w:rPr>
      <w:t>SWANBOURNE HOUSE</w:t>
    </w:r>
    <w:r>
      <w:rPr>
        <w:rFonts w:ascii="Georgia" w:hAnsi="Georgia"/>
        <w:spacing w:val="40"/>
      </w:rPr>
      <w:tab/>
    </w:r>
    <w:r w:rsidRPr="00B4126E">
      <w:rPr>
        <w:rStyle w:val="TitleChar"/>
        <w:color w:val="FFFFFF" w:themeColor="background1"/>
      </w:rPr>
      <w:t>Title</w:t>
    </w:r>
  </w:p>
  <w:p w:rsidR="00A82CEA" w:rsidRPr="00FC5AD4" w:rsidRDefault="00A82CEA" w:rsidP="00F81332">
    <w:pPr>
      <w:pStyle w:val="Header"/>
      <w:jc w:val="right"/>
      <w:rPr>
        <w:rFonts w:ascii="Georgia" w:hAnsi="Georg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0D5"/>
    <w:multiLevelType w:val="hybridMultilevel"/>
    <w:tmpl w:val="F1FC1928"/>
    <w:lvl w:ilvl="0" w:tplc="D302A0DE">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31BF"/>
    <w:multiLevelType w:val="hybridMultilevel"/>
    <w:tmpl w:val="587E4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F746B6"/>
    <w:multiLevelType w:val="hybridMultilevel"/>
    <w:tmpl w:val="05C47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62A93"/>
    <w:multiLevelType w:val="hybridMultilevel"/>
    <w:tmpl w:val="A13C28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565BC"/>
    <w:multiLevelType w:val="hybridMultilevel"/>
    <w:tmpl w:val="3C645520"/>
    <w:lvl w:ilvl="0" w:tplc="08090001">
      <w:start w:val="1"/>
      <w:numFmt w:val="bullet"/>
      <w:lvlText w:val=""/>
      <w:lvlJc w:val="left"/>
      <w:pPr>
        <w:ind w:left="720" w:hanging="360"/>
      </w:pPr>
      <w:rPr>
        <w:rFonts w:ascii="Symbol" w:hAnsi="Symbol" w:hint="default"/>
      </w:rPr>
    </w:lvl>
    <w:lvl w:ilvl="1" w:tplc="A6C0AC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4E1B"/>
    <w:multiLevelType w:val="hybridMultilevel"/>
    <w:tmpl w:val="FC6C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50E36"/>
    <w:multiLevelType w:val="hybridMultilevel"/>
    <w:tmpl w:val="D952D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5B40C9"/>
    <w:multiLevelType w:val="hybridMultilevel"/>
    <w:tmpl w:val="3DA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90FCD"/>
    <w:multiLevelType w:val="hybridMultilevel"/>
    <w:tmpl w:val="321CACF6"/>
    <w:lvl w:ilvl="0" w:tplc="04090001">
      <w:start w:val="1"/>
      <w:numFmt w:val="bullet"/>
      <w:lvlText w:val=""/>
      <w:lvlJc w:val="left"/>
      <w:pPr>
        <w:tabs>
          <w:tab w:val="num" w:pos="709"/>
        </w:tabs>
        <w:ind w:left="709" w:hanging="360"/>
      </w:pPr>
      <w:rPr>
        <w:rFonts w:ascii="Symbol" w:hAnsi="Symbol" w:hint="default"/>
      </w:rPr>
    </w:lvl>
    <w:lvl w:ilvl="1" w:tplc="08090003">
      <w:start w:val="1"/>
      <w:numFmt w:val="bullet"/>
      <w:lvlText w:val="o"/>
      <w:lvlJc w:val="left"/>
      <w:pPr>
        <w:ind w:left="709" w:hanging="360"/>
      </w:pPr>
      <w:rPr>
        <w:rFonts w:ascii="Courier New" w:hAnsi="Courier New" w:cs="Courier New" w:hint="default"/>
      </w:rPr>
    </w:lvl>
    <w:lvl w:ilvl="2" w:tplc="08090005">
      <w:start w:val="1"/>
      <w:numFmt w:val="bullet"/>
      <w:lvlText w:val=""/>
      <w:lvlJc w:val="left"/>
      <w:pPr>
        <w:ind w:left="1429" w:hanging="360"/>
      </w:pPr>
      <w:rPr>
        <w:rFonts w:ascii="Wingdings" w:hAnsi="Wingdings" w:hint="default"/>
      </w:rPr>
    </w:lvl>
    <w:lvl w:ilvl="3" w:tplc="08090001" w:tentative="1">
      <w:start w:val="1"/>
      <w:numFmt w:val="bullet"/>
      <w:lvlText w:val=""/>
      <w:lvlJc w:val="left"/>
      <w:pPr>
        <w:ind w:left="2149" w:hanging="360"/>
      </w:pPr>
      <w:rPr>
        <w:rFonts w:ascii="Symbol" w:hAnsi="Symbol" w:hint="default"/>
      </w:rPr>
    </w:lvl>
    <w:lvl w:ilvl="4" w:tplc="08090003" w:tentative="1">
      <w:start w:val="1"/>
      <w:numFmt w:val="bullet"/>
      <w:lvlText w:val="o"/>
      <w:lvlJc w:val="left"/>
      <w:pPr>
        <w:ind w:left="2869" w:hanging="360"/>
      </w:pPr>
      <w:rPr>
        <w:rFonts w:ascii="Courier New" w:hAnsi="Courier New" w:cs="Courier New" w:hint="default"/>
      </w:rPr>
    </w:lvl>
    <w:lvl w:ilvl="5" w:tplc="08090005" w:tentative="1">
      <w:start w:val="1"/>
      <w:numFmt w:val="bullet"/>
      <w:lvlText w:val=""/>
      <w:lvlJc w:val="left"/>
      <w:pPr>
        <w:ind w:left="3589" w:hanging="360"/>
      </w:pPr>
      <w:rPr>
        <w:rFonts w:ascii="Wingdings" w:hAnsi="Wingdings" w:hint="default"/>
      </w:rPr>
    </w:lvl>
    <w:lvl w:ilvl="6" w:tplc="08090001" w:tentative="1">
      <w:start w:val="1"/>
      <w:numFmt w:val="bullet"/>
      <w:lvlText w:val=""/>
      <w:lvlJc w:val="left"/>
      <w:pPr>
        <w:ind w:left="4309" w:hanging="360"/>
      </w:pPr>
      <w:rPr>
        <w:rFonts w:ascii="Symbol" w:hAnsi="Symbol" w:hint="default"/>
      </w:rPr>
    </w:lvl>
    <w:lvl w:ilvl="7" w:tplc="08090003" w:tentative="1">
      <w:start w:val="1"/>
      <w:numFmt w:val="bullet"/>
      <w:lvlText w:val="o"/>
      <w:lvlJc w:val="left"/>
      <w:pPr>
        <w:ind w:left="5029" w:hanging="360"/>
      </w:pPr>
      <w:rPr>
        <w:rFonts w:ascii="Courier New" w:hAnsi="Courier New" w:cs="Courier New" w:hint="default"/>
      </w:rPr>
    </w:lvl>
    <w:lvl w:ilvl="8" w:tplc="08090005" w:tentative="1">
      <w:start w:val="1"/>
      <w:numFmt w:val="bullet"/>
      <w:lvlText w:val=""/>
      <w:lvlJc w:val="left"/>
      <w:pPr>
        <w:ind w:left="5749" w:hanging="360"/>
      </w:pPr>
      <w:rPr>
        <w:rFonts w:ascii="Wingdings" w:hAnsi="Wingdings" w:hint="default"/>
      </w:rPr>
    </w:lvl>
  </w:abstractNum>
  <w:abstractNum w:abstractNumId="9" w15:restartNumberingAfterBreak="0">
    <w:nsid w:val="21FA1B9E"/>
    <w:multiLevelType w:val="hybridMultilevel"/>
    <w:tmpl w:val="66B0088A"/>
    <w:lvl w:ilvl="0" w:tplc="08090001">
      <w:start w:val="1"/>
      <w:numFmt w:val="bullet"/>
      <w:lvlText w:val=""/>
      <w:lvlJc w:val="left"/>
      <w:pPr>
        <w:tabs>
          <w:tab w:val="num" w:pos="1374"/>
        </w:tabs>
        <w:ind w:left="1374" w:hanging="360"/>
      </w:pPr>
      <w:rPr>
        <w:rFonts w:ascii="Symbol" w:hAnsi="Symbol" w:hint="default"/>
      </w:rPr>
    </w:lvl>
    <w:lvl w:ilvl="1" w:tplc="0409000B">
      <w:start w:val="1"/>
      <w:numFmt w:val="bullet"/>
      <w:lvlText w:val=""/>
      <w:lvlJc w:val="left"/>
      <w:pPr>
        <w:tabs>
          <w:tab w:val="num" w:pos="2094"/>
        </w:tabs>
        <w:ind w:left="2094" w:hanging="360"/>
      </w:pPr>
      <w:rPr>
        <w:rFonts w:ascii="Wingdings" w:hAnsi="Wingdings" w:hint="default"/>
      </w:rPr>
    </w:lvl>
    <w:lvl w:ilvl="2" w:tplc="0409001B" w:tentative="1">
      <w:start w:val="1"/>
      <w:numFmt w:val="lowerRoman"/>
      <w:lvlText w:val="%3."/>
      <w:lvlJc w:val="right"/>
      <w:pPr>
        <w:tabs>
          <w:tab w:val="num" w:pos="2814"/>
        </w:tabs>
        <w:ind w:left="2814" w:hanging="180"/>
      </w:pPr>
    </w:lvl>
    <w:lvl w:ilvl="3" w:tplc="0409000F" w:tentative="1">
      <w:start w:val="1"/>
      <w:numFmt w:val="decimal"/>
      <w:lvlText w:val="%4."/>
      <w:lvlJc w:val="left"/>
      <w:pPr>
        <w:tabs>
          <w:tab w:val="num" w:pos="3534"/>
        </w:tabs>
        <w:ind w:left="3534" w:hanging="360"/>
      </w:pPr>
    </w:lvl>
    <w:lvl w:ilvl="4" w:tplc="04090019" w:tentative="1">
      <w:start w:val="1"/>
      <w:numFmt w:val="lowerLetter"/>
      <w:lvlText w:val="%5."/>
      <w:lvlJc w:val="left"/>
      <w:pPr>
        <w:tabs>
          <w:tab w:val="num" w:pos="4254"/>
        </w:tabs>
        <w:ind w:left="4254" w:hanging="360"/>
      </w:pPr>
    </w:lvl>
    <w:lvl w:ilvl="5" w:tplc="0409001B" w:tentative="1">
      <w:start w:val="1"/>
      <w:numFmt w:val="lowerRoman"/>
      <w:lvlText w:val="%6."/>
      <w:lvlJc w:val="right"/>
      <w:pPr>
        <w:tabs>
          <w:tab w:val="num" w:pos="4974"/>
        </w:tabs>
        <w:ind w:left="4974" w:hanging="180"/>
      </w:pPr>
    </w:lvl>
    <w:lvl w:ilvl="6" w:tplc="0409000F" w:tentative="1">
      <w:start w:val="1"/>
      <w:numFmt w:val="decimal"/>
      <w:lvlText w:val="%7."/>
      <w:lvlJc w:val="left"/>
      <w:pPr>
        <w:tabs>
          <w:tab w:val="num" w:pos="5694"/>
        </w:tabs>
        <w:ind w:left="5694" w:hanging="360"/>
      </w:pPr>
    </w:lvl>
    <w:lvl w:ilvl="7" w:tplc="04090019" w:tentative="1">
      <w:start w:val="1"/>
      <w:numFmt w:val="lowerLetter"/>
      <w:lvlText w:val="%8."/>
      <w:lvlJc w:val="left"/>
      <w:pPr>
        <w:tabs>
          <w:tab w:val="num" w:pos="6414"/>
        </w:tabs>
        <w:ind w:left="6414" w:hanging="360"/>
      </w:pPr>
    </w:lvl>
    <w:lvl w:ilvl="8" w:tplc="0409001B" w:tentative="1">
      <w:start w:val="1"/>
      <w:numFmt w:val="lowerRoman"/>
      <w:lvlText w:val="%9."/>
      <w:lvlJc w:val="right"/>
      <w:pPr>
        <w:tabs>
          <w:tab w:val="num" w:pos="7134"/>
        </w:tabs>
        <w:ind w:left="7134" w:hanging="180"/>
      </w:pPr>
    </w:lvl>
  </w:abstractNum>
  <w:abstractNum w:abstractNumId="10" w15:restartNumberingAfterBreak="0">
    <w:nsid w:val="23A769F6"/>
    <w:multiLevelType w:val="hybridMultilevel"/>
    <w:tmpl w:val="F24C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902F6"/>
    <w:multiLevelType w:val="hybridMultilevel"/>
    <w:tmpl w:val="ADAE74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F0607"/>
    <w:multiLevelType w:val="hybridMultilevel"/>
    <w:tmpl w:val="B370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C6FAF"/>
    <w:multiLevelType w:val="hybridMultilevel"/>
    <w:tmpl w:val="30DA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6311B2"/>
    <w:multiLevelType w:val="hybridMultilevel"/>
    <w:tmpl w:val="3BC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2A43C5"/>
    <w:multiLevelType w:val="hybridMultilevel"/>
    <w:tmpl w:val="5B3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744B6"/>
    <w:multiLevelType w:val="hybridMultilevel"/>
    <w:tmpl w:val="4FD299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877E78"/>
    <w:multiLevelType w:val="hybridMultilevel"/>
    <w:tmpl w:val="9F62FAB0"/>
    <w:lvl w:ilvl="0" w:tplc="0809000B">
      <w:start w:val="1"/>
      <w:numFmt w:val="bullet"/>
      <w:lvlText w:val=""/>
      <w:lvlJc w:val="left"/>
      <w:pPr>
        <w:tabs>
          <w:tab w:val="num" w:pos="1374"/>
        </w:tabs>
        <w:ind w:left="1374" w:hanging="360"/>
      </w:pPr>
      <w:rPr>
        <w:rFonts w:ascii="Wingdings" w:hAnsi="Wingdings" w:hint="default"/>
      </w:rPr>
    </w:lvl>
    <w:lvl w:ilvl="1" w:tplc="0409000B">
      <w:start w:val="1"/>
      <w:numFmt w:val="bullet"/>
      <w:lvlText w:val=""/>
      <w:lvlJc w:val="left"/>
      <w:pPr>
        <w:tabs>
          <w:tab w:val="num" w:pos="2094"/>
        </w:tabs>
        <w:ind w:left="2094" w:hanging="360"/>
      </w:pPr>
      <w:rPr>
        <w:rFonts w:ascii="Wingdings" w:hAnsi="Wingdings" w:hint="default"/>
      </w:rPr>
    </w:lvl>
    <w:lvl w:ilvl="2" w:tplc="0409001B" w:tentative="1">
      <w:start w:val="1"/>
      <w:numFmt w:val="lowerRoman"/>
      <w:lvlText w:val="%3."/>
      <w:lvlJc w:val="right"/>
      <w:pPr>
        <w:tabs>
          <w:tab w:val="num" w:pos="2814"/>
        </w:tabs>
        <w:ind w:left="2814" w:hanging="180"/>
      </w:pPr>
    </w:lvl>
    <w:lvl w:ilvl="3" w:tplc="0409000F" w:tentative="1">
      <w:start w:val="1"/>
      <w:numFmt w:val="decimal"/>
      <w:lvlText w:val="%4."/>
      <w:lvlJc w:val="left"/>
      <w:pPr>
        <w:tabs>
          <w:tab w:val="num" w:pos="3534"/>
        </w:tabs>
        <w:ind w:left="3534" w:hanging="360"/>
      </w:pPr>
    </w:lvl>
    <w:lvl w:ilvl="4" w:tplc="04090019" w:tentative="1">
      <w:start w:val="1"/>
      <w:numFmt w:val="lowerLetter"/>
      <w:lvlText w:val="%5."/>
      <w:lvlJc w:val="left"/>
      <w:pPr>
        <w:tabs>
          <w:tab w:val="num" w:pos="4254"/>
        </w:tabs>
        <w:ind w:left="4254" w:hanging="360"/>
      </w:pPr>
    </w:lvl>
    <w:lvl w:ilvl="5" w:tplc="0409001B" w:tentative="1">
      <w:start w:val="1"/>
      <w:numFmt w:val="lowerRoman"/>
      <w:lvlText w:val="%6."/>
      <w:lvlJc w:val="right"/>
      <w:pPr>
        <w:tabs>
          <w:tab w:val="num" w:pos="4974"/>
        </w:tabs>
        <w:ind w:left="4974" w:hanging="180"/>
      </w:pPr>
    </w:lvl>
    <w:lvl w:ilvl="6" w:tplc="0409000F" w:tentative="1">
      <w:start w:val="1"/>
      <w:numFmt w:val="decimal"/>
      <w:lvlText w:val="%7."/>
      <w:lvlJc w:val="left"/>
      <w:pPr>
        <w:tabs>
          <w:tab w:val="num" w:pos="5694"/>
        </w:tabs>
        <w:ind w:left="5694" w:hanging="360"/>
      </w:pPr>
    </w:lvl>
    <w:lvl w:ilvl="7" w:tplc="04090019" w:tentative="1">
      <w:start w:val="1"/>
      <w:numFmt w:val="lowerLetter"/>
      <w:lvlText w:val="%8."/>
      <w:lvlJc w:val="left"/>
      <w:pPr>
        <w:tabs>
          <w:tab w:val="num" w:pos="6414"/>
        </w:tabs>
        <w:ind w:left="6414" w:hanging="360"/>
      </w:pPr>
    </w:lvl>
    <w:lvl w:ilvl="8" w:tplc="0409001B" w:tentative="1">
      <w:start w:val="1"/>
      <w:numFmt w:val="lowerRoman"/>
      <w:lvlText w:val="%9."/>
      <w:lvlJc w:val="right"/>
      <w:pPr>
        <w:tabs>
          <w:tab w:val="num" w:pos="7134"/>
        </w:tabs>
        <w:ind w:left="7134" w:hanging="180"/>
      </w:pPr>
    </w:lvl>
  </w:abstractNum>
  <w:abstractNum w:abstractNumId="18" w15:restartNumberingAfterBreak="0">
    <w:nsid w:val="420C791F"/>
    <w:multiLevelType w:val="hybridMultilevel"/>
    <w:tmpl w:val="F1B43BA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45748D"/>
    <w:multiLevelType w:val="hybridMultilevel"/>
    <w:tmpl w:val="51F0CA4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200FAB"/>
    <w:multiLevelType w:val="hybridMultilevel"/>
    <w:tmpl w:val="1FAC8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E572C6"/>
    <w:multiLevelType w:val="hybridMultilevel"/>
    <w:tmpl w:val="81984C74"/>
    <w:lvl w:ilvl="0" w:tplc="08090001">
      <w:start w:val="1"/>
      <w:numFmt w:val="bullet"/>
      <w:lvlText w:val=""/>
      <w:lvlJc w:val="left"/>
      <w:pPr>
        <w:ind w:left="1353"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EF71FB5"/>
    <w:multiLevelType w:val="hybridMultilevel"/>
    <w:tmpl w:val="137864F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7E7A26"/>
    <w:multiLevelType w:val="hybridMultilevel"/>
    <w:tmpl w:val="8EE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D6E14"/>
    <w:multiLevelType w:val="hybridMultilevel"/>
    <w:tmpl w:val="63ECCC1A"/>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4290190"/>
    <w:multiLevelType w:val="hybridMultilevel"/>
    <w:tmpl w:val="3E7E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0E50CC"/>
    <w:multiLevelType w:val="hybridMultilevel"/>
    <w:tmpl w:val="F016FE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06169"/>
    <w:multiLevelType w:val="hybridMultilevel"/>
    <w:tmpl w:val="994A1B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6A06E9"/>
    <w:multiLevelType w:val="hybridMultilevel"/>
    <w:tmpl w:val="A73C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85DE6"/>
    <w:multiLevelType w:val="hybridMultilevel"/>
    <w:tmpl w:val="217A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E45AAF"/>
    <w:multiLevelType w:val="hybridMultilevel"/>
    <w:tmpl w:val="6A86367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C82BC4"/>
    <w:multiLevelType w:val="hybridMultilevel"/>
    <w:tmpl w:val="7CA65A2C"/>
    <w:lvl w:ilvl="0" w:tplc="D302A0DE">
      <w:numFmt w:val="bullet"/>
      <w:lvlText w:val="•"/>
      <w:lvlJc w:val="left"/>
      <w:pPr>
        <w:ind w:left="1440" w:hanging="72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996891"/>
    <w:multiLevelType w:val="hybridMultilevel"/>
    <w:tmpl w:val="A6A4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E7676"/>
    <w:multiLevelType w:val="hybridMultilevel"/>
    <w:tmpl w:val="B14C36A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3688A"/>
    <w:multiLevelType w:val="hybridMultilevel"/>
    <w:tmpl w:val="29D4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3504A"/>
    <w:multiLevelType w:val="hybridMultilevel"/>
    <w:tmpl w:val="D11A4C5C"/>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1"/>
  </w:num>
  <w:num w:numId="5">
    <w:abstractNumId w:val="34"/>
  </w:num>
  <w:num w:numId="6">
    <w:abstractNumId w:val="20"/>
  </w:num>
  <w:num w:numId="7">
    <w:abstractNumId w:val="25"/>
  </w:num>
  <w:num w:numId="8">
    <w:abstractNumId w:val="18"/>
  </w:num>
  <w:num w:numId="9">
    <w:abstractNumId w:val="19"/>
  </w:num>
  <w:num w:numId="10">
    <w:abstractNumId w:val="22"/>
  </w:num>
  <w:num w:numId="11">
    <w:abstractNumId w:val="17"/>
  </w:num>
  <w:num w:numId="12">
    <w:abstractNumId w:val="16"/>
  </w:num>
  <w:num w:numId="13">
    <w:abstractNumId w:val="7"/>
  </w:num>
  <w:num w:numId="14">
    <w:abstractNumId w:val="2"/>
  </w:num>
  <w:num w:numId="15">
    <w:abstractNumId w:val="27"/>
  </w:num>
  <w:num w:numId="16">
    <w:abstractNumId w:val="26"/>
  </w:num>
  <w:num w:numId="17">
    <w:abstractNumId w:val="11"/>
  </w:num>
  <w:num w:numId="18">
    <w:abstractNumId w:val="3"/>
  </w:num>
  <w:num w:numId="19">
    <w:abstractNumId w:val="21"/>
  </w:num>
  <w:num w:numId="20">
    <w:abstractNumId w:val="12"/>
  </w:num>
  <w:num w:numId="21">
    <w:abstractNumId w:val="4"/>
  </w:num>
  <w:num w:numId="22">
    <w:abstractNumId w:val="5"/>
  </w:num>
  <w:num w:numId="23">
    <w:abstractNumId w:val="30"/>
  </w:num>
  <w:num w:numId="24">
    <w:abstractNumId w:val="33"/>
  </w:num>
  <w:num w:numId="25">
    <w:abstractNumId w:val="35"/>
  </w:num>
  <w:num w:numId="26">
    <w:abstractNumId w:val="8"/>
  </w:num>
  <w:num w:numId="27">
    <w:abstractNumId w:val="14"/>
  </w:num>
  <w:num w:numId="28">
    <w:abstractNumId w:val="28"/>
  </w:num>
  <w:num w:numId="29">
    <w:abstractNumId w:val="15"/>
  </w:num>
  <w:num w:numId="30">
    <w:abstractNumId w:val="0"/>
  </w:num>
  <w:num w:numId="31">
    <w:abstractNumId w:val="31"/>
  </w:num>
  <w:num w:numId="32">
    <w:abstractNumId w:val="16"/>
  </w:num>
  <w:num w:numId="33">
    <w:abstractNumId w:val="2"/>
  </w:num>
  <w:num w:numId="34">
    <w:abstractNumId w:val="7"/>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1"/>
  </w:num>
  <w:num w:numId="42">
    <w:abstractNumId w:val="22"/>
  </w:num>
  <w:num w:numId="43">
    <w:abstractNumId w:val="24"/>
  </w:num>
  <w:num w:numId="44">
    <w:abstractNumId w:val="29"/>
  </w:num>
  <w:num w:numId="45">
    <w:abstractNumId w:val="9"/>
  </w:num>
  <w:num w:numId="46">
    <w:abstractNumId w:val="3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6E"/>
    <w:rsid w:val="0000294C"/>
    <w:rsid w:val="00006648"/>
    <w:rsid w:val="00016CB0"/>
    <w:rsid w:val="00031A59"/>
    <w:rsid w:val="00033A24"/>
    <w:rsid w:val="00044FBC"/>
    <w:rsid w:val="00074E6B"/>
    <w:rsid w:val="000A6742"/>
    <w:rsid w:val="000C7077"/>
    <w:rsid w:val="000E4722"/>
    <w:rsid w:val="000E7962"/>
    <w:rsid w:val="00106867"/>
    <w:rsid w:val="00164517"/>
    <w:rsid w:val="00194BD1"/>
    <w:rsid w:val="001C6D2F"/>
    <w:rsid w:val="001D24A0"/>
    <w:rsid w:val="0021440C"/>
    <w:rsid w:val="00226B1C"/>
    <w:rsid w:val="002318D9"/>
    <w:rsid w:val="00251088"/>
    <w:rsid w:val="002969C7"/>
    <w:rsid w:val="003068D0"/>
    <w:rsid w:val="003270ED"/>
    <w:rsid w:val="0033183E"/>
    <w:rsid w:val="00345F1D"/>
    <w:rsid w:val="00361569"/>
    <w:rsid w:val="00367396"/>
    <w:rsid w:val="00384A9B"/>
    <w:rsid w:val="0039163B"/>
    <w:rsid w:val="003B22F2"/>
    <w:rsid w:val="003C5985"/>
    <w:rsid w:val="003E1511"/>
    <w:rsid w:val="003F6F30"/>
    <w:rsid w:val="0042322B"/>
    <w:rsid w:val="00431D25"/>
    <w:rsid w:val="0044098C"/>
    <w:rsid w:val="004A5BDE"/>
    <w:rsid w:val="004D122E"/>
    <w:rsid w:val="005051F6"/>
    <w:rsid w:val="005053D2"/>
    <w:rsid w:val="00521A4A"/>
    <w:rsid w:val="00527821"/>
    <w:rsid w:val="005400B7"/>
    <w:rsid w:val="00572ABB"/>
    <w:rsid w:val="00590037"/>
    <w:rsid w:val="005919F7"/>
    <w:rsid w:val="005A08E5"/>
    <w:rsid w:val="005A7DF2"/>
    <w:rsid w:val="005B225C"/>
    <w:rsid w:val="005C68F9"/>
    <w:rsid w:val="005C78DB"/>
    <w:rsid w:val="005E3155"/>
    <w:rsid w:val="005E523E"/>
    <w:rsid w:val="006305D7"/>
    <w:rsid w:val="00670041"/>
    <w:rsid w:val="0067018B"/>
    <w:rsid w:val="006C394F"/>
    <w:rsid w:val="006D51CE"/>
    <w:rsid w:val="006E00BF"/>
    <w:rsid w:val="0070303F"/>
    <w:rsid w:val="007041AA"/>
    <w:rsid w:val="007352A0"/>
    <w:rsid w:val="00741C3F"/>
    <w:rsid w:val="00742378"/>
    <w:rsid w:val="00750E61"/>
    <w:rsid w:val="00796CED"/>
    <w:rsid w:val="007D1BEF"/>
    <w:rsid w:val="007F69B4"/>
    <w:rsid w:val="00802C4A"/>
    <w:rsid w:val="00824359"/>
    <w:rsid w:val="008452B0"/>
    <w:rsid w:val="008624FA"/>
    <w:rsid w:val="00884840"/>
    <w:rsid w:val="00893CE3"/>
    <w:rsid w:val="008969E3"/>
    <w:rsid w:val="008C3A53"/>
    <w:rsid w:val="008D1D98"/>
    <w:rsid w:val="008F2C0A"/>
    <w:rsid w:val="00944B62"/>
    <w:rsid w:val="009553F5"/>
    <w:rsid w:val="0096274C"/>
    <w:rsid w:val="009826FA"/>
    <w:rsid w:val="0099196A"/>
    <w:rsid w:val="009C3A63"/>
    <w:rsid w:val="00A03828"/>
    <w:rsid w:val="00A108EE"/>
    <w:rsid w:val="00A22C56"/>
    <w:rsid w:val="00A82CEA"/>
    <w:rsid w:val="00AA79B7"/>
    <w:rsid w:val="00AC1B93"/>
    <w:rsid w:val="00AC36CB"/>
    <w:rsid w:val="00AE02DF"/>
    <w:rsid w:val="00B4126E"/>
    <w:rsid w:val="00B616D5"/>
    <w:rsid w:val="00B7592B"/>
    <w:rsid w:val="00B91443"/>
    <w:rsid w:val="00BB2AA8"/>
    <w:rsid w:val="00BC1551"/>
    <w:rsid w:val="00BC3970"/>
    <w:rsid w:val="00C44955"/>
    <w:rsid w:val="00CD2790"/>
    <w:rsid w:val="00CD4170"/>
    <w:rsid w:val="00D05E73"/>
    <w:rsid w:val="00D57A9A"/>
    <w:rsid w:val="00D853DE"/>
    <w:rsid w:val="00DC2EB6"/>
    <w:rsid w:val="00DC43E7"/>
    <w:rsid w:val="00DD5D08"/>
    <w:rsid w:val="00E163FF"/>
    <w:rsid w:val="00E330F6"/>
    <w:rsid w:val="00E41235"/>
    <w:rsid w:val="00E6480F"/>
    <w:rsid w:val="00EA02C0"/>
    <w:rsid w:val="00ED4465"/>
    <w:rsid w:val="00EE0F2F"/>
    <w:rsid w:val="00EE2472"/>
    <w:rsid w:val="00EF0D0F"/>
    <w:rsid w:val="00EF26F4"/>
    <w:rsid w:val="00F36812"/>
    <w:rsid w:val="00F4318B"/>
    <w:rsid w:val="00F655AC"/>
    <w:rsid w:val="00F74F7C"/>
    <w:rsid w:val="00F81332"/>
    <w:rsid w:val="00FC2F38"/>
    <w:rsid w:val="00FC5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B6149C"/>
  <w15:docId w15:val="{B82C8553-B982-47BA-A63F-EC38DCDB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C0"/>
    <w:rPr>
      <w:rFonts w:ascii="Segoe UI" w:hAnsi="Segoe UI"/>
      <w:color w:val="3C3C3C"/>
    </w:rPr>
  </w:style>
  <w:style w:type="paragraph" w:styleId="Heading1">
    <w:name w:val="heading 1"/>
    <w:basedOn w:val="Normal"/>
    <w:next w:val="Normal"/>
    <w:link w:val="Heading1Char"/>
    <w:uiPriority w:val="9"/>
    <w:qFormat/>
    <w:rsid w:val="00944B62"/>
    <w:pPr>
      <w:keepNext/>
      <w:keepLines/>
      <w:pBdr>
        <w:top w:val="single" w:sz="4" w:space="1" w:color="auto"/>
      </w:pBdr>
      <w:tabs>
        <w:tab w:val="left" w:pos="1134"/>
        <w:tab w:val="right" w:pos="7088"/>
        <w:tab w:val="left" w:pos="7371"/>
      </w:tab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670041"/>
    <w:pPr>
      <w:keepNext/>
      <w:keepLines/>
      <w:spacing w:before="200" w:after="0"/>
      <w:outlineLvl w:val="1"/>
    </w:pPr>
    <w:rPr>
      <w:rFonts w:eastAsiaTheme="majorEastAsia" w:cstheme="majorBidi"/>
      <w:bCs/>
      <w:smallCaps/>
      <w:color w:val="1529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62"/>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670041"/>
    <w:rPr>
      <w:rFonts w:ascii="Segoe UI" w:eastAsiaTheme="majorEastAsia" w:hAnsi="Segoe UI" w:cstheme="majorBidi"/>
      <w:bCs/>
      <w:smallCaps/>
      <w:color w:val="152964"/>
      <w:sz w:val="24"/>
      <w:szCs w:val="26"/>
    </w:rPr>
  </w:style>
  <w:style w:type="paragraph" w:styleId="Title">
    <w:name w:val="Title"/>
    <w:basedOn w:val="Normal"/>
    <w:next w:val="Normal"/>
    <w:link w:val="TitleChar"/>
    <w:uiPriority w:val="10"/>
    <w:qFormat/>
    <w:rsid w:val="00016CB0"/>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016CB0"/>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670041"/>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670041"/>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670041"/>
    <w:rPr>
      <w:rFonts w:ascii="Segoe UI" w:hAnsi="Segoe UI"/>
      <w:i/>
      <w:iCs/>
      <w:color w:val="808080" w:themeColor="text1" w:themeTint="7F"/>
    </w:rPr>
  </w:style>
  <w:style w:type="character" w:styleId="Emphasis">
    <w:name w:val="Emphasis"/>
    <w:basedOn w:val="DefaultParagraphFont"/>
    <w:uiPriority w:val="20"/>
    <w:qFormat/>
    <w:rsid w:val="00670041"/>
    <w:rPr>
      <w:i/>
      <w:iCs/>
    </w:rPr>
  </w:style>
  <w:style w:type="character" w:styleId="IntenseEmphasis">
    <w:name w:val="Intense Emphasis"/>
    <w:basedOn w:val="DefaultParagraphFont"/>
    <w:uiPriority w:val="21"/>
    <w:qFormat/>
    <w:rsid w:val="00670041"/>
    <w:rPr>
      <w:b/>
      <w:bCs/>
      <w:i/>
      <w:iCs/>
      <w:color w:val="152964"/>
    </w:rPr>
  </w:style>
  <w:style w:type="character" w:styleId="Strong">
    <w:name w:val="Strong"/>
    <w:basedOn w:val="DefaultParagraphFont"/>
    <w:uiPriority w:val="22"/>
    <w:qFormat/>
    <w:rsid w:val="00670041"/>
    <w:rPr>
      <w:b/>
      <w:bCs/>
    </w:rPr>
  </w:style>
  <w:style w:type="paragraph" w:styleId="Quote">
    <w:name w:val="Quote"/>
    <w:basedOn w:val="Normal"/>
    <w:next w:val="Normal"/>
    <w:link w:val="QuoteChar"/>
    <w:uiPriority w:val="29"/>
    <w:qFormat/>
    <w:rsid w:val="00670041"/>
    <w:rPr>
      <w:i/>
      <w:iCs/>
      <w:color w:val="000000" w:themeColor="text1"/>
    </w:rPr>
  </w:style>
  <w:style w:type="character" w:customStyle="1" w:styleId="QuoteChar">
    <w:name w:val="Quote Char"/>
    <w:basedOn w:val="DefaultParagraphFont"/>
    <w:link w:val="Quote"/>
    <w:uiPriority w:val="29"/>
    <w:rsid w:val="00670041"/>
    <w:rPr>
      <w:rFonts w:ascii="Segoe UI" w:hAnsi="Segoe UI"/>
      <w:i/>
      <w:iCs/>
      <w:color w:val="000000" w:themeColor="text1"/>
    </w:rPr>
  </w:style>
  <w:style w:type="paragraph" w:styleId="IntenseQuote">
    <w:name w:val="Intense Quote"/>
    <w:basedOn w:val="Normal"/>
    <w:next w:val="Normal"/>
    <w:link w:val="IntenseQuoteChar"/>
    <w:uiPriority w:val="30"/>
    <w:qFormat/>
    <w:rsid w:val="00670041"/>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670041"/>
    <w:rPr>
      <w:rFonts w:ascii="Segoe UI" w:hAnsi="Segoe UI"/>
      <w:b/>
      <w:bCs/>
      <w:i/>
      <w:iCs/>
      <w:color w:val="152964"/>
    </w:rPr>
  </w:style>
  <w:style w:type="character" w:styleId="SubtleReference">
    <w:name w:val="Subtle Reference"/>
    <w:basedOn w:val="DefaultParagraphFont"/>
    <w:uiPriority w:val="31"/>
    <w:qFormat/>
    <w:rsid w:val="00670041"/>
    <w:rPr>
      <w:smallCaps/>
      <w:color w:val="C0504D" w:themeColor="accent2"/>
      <w:u w:val="single"/>
    </w:rPr>
  </w:style>
  <w:style w:type="character" w:styleId="IntenseReference">
    <w:name w:val="Intense Reference"/>
    <w:basedOn w:val="DefaultParagraphFont"/>
    <w:uiPriority w:val="32"/>
    <w:qFormat/>
    <w:rsid w:val="00670041"/>
    <w:rPr>
      <w:b/>
      <w:bCs/>
      <w:smallCaps/>
      <w:color w:val="C0504D" w:themeColor="accent2"/>
      <w:spacing w:val="5"/>
      <w:u w:val="single"/>
    </w:rPr>
  </w:style>
  <w:style w:type="character" w:styleId="BookTitle">
    <w:name w:val="Book Title"/>
    <w:basedOn w:val="DefaultParagraphFont"/>
    <w:uiPriority w:val="33"/>
    <w:qFormat/>
    <w:rsid w:val="00670041"/>
    <w:rPr>
      <w:b/>
      <w:bCs/>
      <w:smallCaps/>
      <w:spacing w:val="5"/>
    </w:rPr>
  </w:style>
  <w:style w:type="paragraph" w:styleId="ListParagraph">
    <w:name w:val="List Paragraph"/>
    <w:basedOn w:val="Normal"/>
    <w:uiPriority w:val="34"/>
    <w:qFormat/>
    <w:rsid w:val="00670041"/>
    <w:pPr>
      <w:ind w:left="720"/>
      <w:contextualSpacing/>
    </w:pPr>
  </w:style>
  <w:style w:type="paragraph" w:styleId="Header">
    <w:name w:val="header"/>
    <w:basedOn w:val="Normal"/>
    <w:link w:val="HeaderChar"/>
    <w:uiPriority w:val="99"/>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paragraph" w:customStyle="1" w:styleId="Default">
    <w:name w:val="Default"/>
    <w:rsid w:val="003068D0"/>
    <w:pPr>
      <w:autoSpaceDE w:val="0"/>
      <w:autoSpaceDN w:val="0"/>
      <w:adjustRightInd w:val="0"/>
      <w:spacing w:after="0" w:line="240" w:lineRule="auto"/>
    </w:pPr>
    <w:rPr>
      <w:rFonts w:ascii="Arial" w:eastAsia="Calibri" w:hAnsi="Arial" w:cs="Arial"/>
      <w:color w:val="000000"/>
      <w:sz w:val="24"/>
      <w:szCs w:val="24"/>
    </w:rPr>
  </w:style>
  <w:style w:type="paragraph" w:styleId="BodyTextIndent">
    <w:name w:val="Body Text Indent"/>
    <w:basedOn w:val="Normal"/>
    <w:link w:val="BodyTextIndentChar"/>
    <w:rsid w:val="00A22C56"/>
    <w:pPr>
      <w:spacing w:after="120" w:line="240" w:lineRule="auto"/>
      <w:ind w:left="283"/>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A22C5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7744">
      <w:bodyDiv w:val="1"/>
      <w:marLeft w:val="0"/>
      <w:marRight w:val="0"/>
      <w:marTop w:val="0"/>
      <w:marBottom w:val="0"/>
      <w:divBdr>
        <w:top w:val="none" w:sz="0" w:space="0" w:color="auto"/>
        <w:left w:val="none" w:sz="0" w:space="0" w:color="auto"/>
        <w:bottom w:val="none" w:sz="0" w:space="0" w:color="auto"/>
        <w:right w:val="none" w:sz="0" w:space="0" w:color="auto"/>
      </w:divBdr>
      <w:divsChild>
        <w:div w:id="641695003">
          <w:marLeft w:val="0"/>
          <w:marRight w:val="0"/>
          <w:marTop w:val="0"/>
          <w:marBottom w:val="0"/>
          <w:divBdr>
            <w:top w:val="none" w:sz="0" w:space="0" w:color="auto"/>
            <w:left w:val="none" w:sz="0" w:space="0" w:color="auto"/>
            <w:bottom w:val="none" w:sz="0" w:space="0" w:color="auto"/>
            <w:right w:val="none" w:sz="0" w:space="0" w:color="auto"/>
          </w:divBdr>
        </w:div>
        <w:div w:id="394665520">
          <w:marLeft w:val="0"/>
          <w:marRight w:val="0"/>
          <w:marTop w:val="0"/>
          <w:marBottom w:val="0"/>
          <w:divBdr>
            <w:top w:val="none" w:sz="0" w:space="0" w:color="auto"/>
            <w:left w:val="none" w:sz="0" w:space="0" w:color="auto"/>
            <w:bottom w:val="none" w:sz="0" w:space="0" w:color="auto"/>
            <w:right w:val="none" w:sz="0" w:space="0" w:color="auto"/>
          </w:divBdr>
        </w:div>
        <w:div w:id="740831491">
          <w:marLeft w:val="0"/>
          <w:marRight w:val="0"/>
          <w:marTop w:val="0"/>
          <w:marBottom w:val="0"/>
          <w:divBdr>
            <w:top w:val="none" w:sz="0" w:space="0" w:color="auto"/>
            <w:left w:val="none" w:sz="0" w:space="0" w:color="auto"/>
            <w:bottom w:val="none" w:sz="0" w:space="0" w:color="auto"/>
            <w:right w:val="none" w:sz="0" w:space="0" w:color="auto"/>
          </w:divBdr>
        </w:div>
        <w:div w:id="1427530431">
          <w:marLeft w:val="0"/>
          <w:marRight w:val="0"/>
          <w:marTop w:val="0"/>
          <w:marBottom w:val="0"/>
          <w:divBdr>
            <w:top w:val="none" w:sz="0" w:space="0" w:color="auto"/>
            <w:left w:val="none" w:sz="0" w:space="0" w:color="auto"/>
            <w:bottom w:val="none" w:sz="0" w:space="0" w:color="auto"/>
            <w:right w:val="none" w:sz="0" w:space="0" w:color="auto"/>
          </w:divBdr>
        </w:div>
        <w:div w:id="1467547940">
          <w:marLeft w:val="0"/>
          <w:marRight w:val="0"/>
          <w:marTop w:val="0"/>
          <w:marBottom w:val="0"/>
          <w:divBdr>
            <w:top w:val="none" w:sz="0" w:space="0" w:color="auto"/>
            <w:left w:val="none" w:sz="0" w:space="0" w:color="auto"/>
            <w:bottom w:val="none" w:sz="0" w:space="0" w:color="auto"/>
            <w:right w:val="none" w:sz="0" w:space="0" w:color="auto"/>
          </w:divBdr>
        </w:div>
        <w:div w:id="1426539009">
          <w:marLeft w:val="0"/>
          <w:marRight w:val="0"/>
          <w:marTop w:val="0"/>
          <w:marBottom w:val="0"/>
          <w:divBdr>
            <w:top w:val="none" w:sz="0" w:space="0" w:color="auto"/>
            <w:left w:val="none" w:sz="0" w:space="0" w:color="auto"/>
            <w:bottom w:val="none" w:sz="0" w:space="0" w:color="auto"/>
            <w:right w:val="none" w:sz="0" w:space="0" w:color="auto"/>
          </w:divBdr>
        </w:div>
        <w:div w:id="751774239">
          <w:marLeft w:val="0"/>
          <w:marRight w:val="0"/>
          <w:marTop w:val="0"/>
          <w:marBottom w:val="0"/>
          <w:divBdr>
            <w:top w:val="none" w:sz="0" w:space="0" w:color="auto"/>
            <w:left w:val="none" w:sz="0" w:space="0" w:color="auto"/>
            <w:bottom w:val="none" w:sz="0" w:space="0" w:color="auto"/>
            <w:right w:val="none" w:sz="0" w:space="0" w:color="auto"/>
          </w:divBdr>
        </w:div>
        <w:div w:id="29307996">
          <w:marLeft w:val="0"/>
          <w:marRight w:val="0"/>
          <w:marTop w:val="0"/>
          <w:marBottom w:val="0"/>
          <w:divBdr>
            <w:top w:val="none" w:sz="0" w:space="0" w:color="auto"/>
            <w:left w:val="none" w:sz="0" w:space="0" w:color="auto"/>
            <w:bottom w:val="none" w:sz="0" w:space="0" w:color="auto"/>
            <w:right w:val="none" w:sz="0" w:space="0" w:color="auto"/>
          </w:divBdr>
        </w:div>
        <w:div w:id="1107047817">
          <w:marLeft w:val="0"/>
          <w:marRight w:val="0"/>
          <w:marTop w:val="0"/>
          <w:marBottom w:val="0"/>
          <w:divBdr>
            <w:top w:val="none" w:sz="0" w:space="0" w:color="auto"/>
            <w:left w:val="none" w:sz="0" w:space="0" w:color="auto"/>
            <w:bottom w:val="none" w:sz="0" w:space="0" w:color="auto"/>
            <w:right w:val="none" w:sz="0" w:space="0" w:color="auto"/>
          </w:divBdr>
        </w:div>
        <w:div w:id="1658143915">
          <w:marLeft w:val="0"/>
          <w:marRight w:val="0"/>
          <w:marTop w:val="0"/>
          <w:marBottom w:val="0"/>
          <w:divBdr>
            <w:top w:val="none" w:sz="0" w:space="0" w:color="auto"/>
            <w:left w:val="none" w:sz="0" w:space="0" w:color="auto"/>
            <w:bottom w:val="none" w:sz="0" w:space="0" w:color="auto"/>
            <w:right w:val="none" w:sz="0" w:space="0" w:color="auto"/>
          </w:divBdr>
        </w:div>
        <w:div w:id="61490193">
          <w:marLeft w:val="0"/>
          <w:marRight w:val="0"/>
          <w:marTop w:val="0"/>
          <w:marBottom w:val="0"/>
          <w:divBdr>
            <w:top w:val="none" w:sz="0" w:space="0" w:color="auto"/>
            <w:left w:val="none" w:sz="0" w:space="0" w:color="auto"/>
            <w:bottom w:val="none" w:sz="0" w:space="0" w:color="auto"/>
            <w:right w:val="none" w:sz="0" w:space="0" w:color="auto"/>
          </w:divBdr>
        </w:div>
        <w:div w:id="1257052844">
          <w:marLeft w:val="0"/>
          <w:marRight w:val="0"/>
          <w:marTop w:val="0"/>
          <w:marBottom w:val="0"/>
          <w:divBdr>
            <w:top w:val="none" w:sz="0" w:space="0" w:color="auto"/>
            <w:left w:val="none" w:sz="0" w:space="0" w:color="auto"/>
            <w:bottom w:val="none" w:sz="0" w:space="0" w:color="auto"/>
            <w:right w:val="none" w:sz="0" w:space="0" w:color="auto"/>
          </w:divBdr>
        </w:div>
        <w:div w:id="1026911606">
          <w:marLeft w:val="0"/>
          <w:marRight w:val="0"/>
          <w:marTop w:val="0"/>
          <w:marBottom w:val="0"/>
          <w:divBdr>
            <w:top w:val="none" w:sz="0" w:space="0" w:color="auto"/>
            <w:left w:val="none" w:sz="0" w:space="0" w:color="auto"/>
            <w:bottom w:val="none" w:sz="0" w:space="0" w:color="auto"/>
            <w:right w:val="none" w:sz="0" w:space="0" w:color="auto"/>
          </w:divBdr>
        </w:div>
        <w:div w:id="1659916494">
          <w:marLeft w:val="0"/>
          <w:marRight w:val="0"/>
          <w:marTop w:val="0"/>
          <w:marBottom w:val="0"/>
          <w:divBdr>
            <w:top w:val="none" w:sz="0" w:space="0" w:color="auto"/>
            <w:left w:val="none" w:sz="0" w:space="0" w:color="auto"/>
            <w:bottom w:val="none" w:sz="0" w:space="0" w:color="auto"/>
            <w:right w:val="none" w:sz="0" w:space="0" w:color="auto"/>
          </w:divBdr>
        </w:div>
        <w:div w:id="302807352">
          <w:marLeft w:val="0"/>
          <w:marRight w:val="0"/>
          <w:marTop w:val="0"/>
          <w:marBottom w:val="0"/>
          <w:divBdr>
            <w:top w:val="none" w:sz="0" w:space="0" w:color="auto"/>
            <w:left w:val="none" w:sz="0" w:space="0" w:color="auto"/>
            <w:bottom w:val="none" w:sz="0" w:space="0" w:color="auto"/>
            <w:right w:val="none" w:sz="0" w:space="0" w:color="auto"/>
          </w:divBdr>
        </w:div>
        <w:div w:id="2134401074">
          <w:marLeft w:val="0"/>
          <w:marRight w:val="0"/>
          <w:marTop w:val="0"/>
          <w:marBottom w:val="0"/>
          <w:divBdr>
            <w:top w:val="none" w:sz="0" w:space="0" w:color="auto"/>
            <w:left w:val="none" w:sz="0" w:space="0" w:color="auto"/>
            <w:bottom w:val="none" w:sz="0" w:space="0" w:color="auto"/>
            <w:right w:val="none" w:sz="0" w:space="0" w:color="auto"/>
          </w:divBdr>
        </w:div>
        <w:div w:id="191455890">
          <w:marLeft w:val="0"/>
          <w:marRight w:val="0"/>
          <w:marTop w:val="0"/>
          <w:marBottom w:val="0"/>
          <w:divBdr>
            <w:top w:val="none" w:sz="0" w:space="0" w:color="auto"/>
            <w:left w:val="none" w:sz="0" w:space="0" w:color="auto"/>
            <w:bottom w:val="none" w:sz="0" w:space="0" w:color="auto"/>
            <w:right w:val="none" w:sz="0" w:space="0" w:color="auto"/>
          </w:divBdr>
        </w:div>
        <w:div w:id="608660387">
          <w:marLeft w:val="0"/>
          <w:marRight w:val="0"/>
          <w:marTop w:val="0"/>
          <w:marBottom w:val="0"/>
          <w:divBdr>
            <w:top w:val="none" w:sz="0" w:space="0" w:color="auto"/>
            <w:left w:val="none" w:sz="0" w:space="0" w:color="auto"/>
            <w:bottom w:val="none" w:sz="0" w:space="0" w:color="auto"/>
            <w:right w:val="none" w:sz="0" w:space="0" w:color="auto"/>
          </w:divBdr>
        </w:div>
        <w:div w:id="2010713766">
          <w:marLeft w:val="0"/>
          <w:marRight w:val="0"/>
          <w:marTop w:val="0"/>
          <w:marBottom w:val="0"/>
          <w:divBdr>
            <w:top w:val="none" w:sz="0" w:space="0" w:color="auto"/>
            <w:left w:val="none" w:sz="0" w:space="0" w:color="auto"/>
            <w:bottom w:val="none" w:sz="0" w:space="0" w:color="auto"/>
            <w:right w:val="none" w:sz="0" w:space="0" w:color="auto"/>
          </w:divBdr>
        </w:div>
      </w:divsChild>
    </w:div>
    <w:div w:id="1255821639">
      <w:bodyDiv w:val="1"/>
      <w:marLeft w:val="0"/>
      <w:marRight w:val="0"/>
      <w:marTop w:val="0"/>
      <w:marBottom w:val="0"/>
      <w:divBdr>
        <w:top w:val="none" w:sz="0" w:space="0" w:color="auto"/>
        <w:left w:val="none" w:sz="0" w:space="0" w:color="auto"/>
        <w:bottom w:val="none" w:sz="0" w:space="0" w:color="auto"/>
        <w:right w:val="none" w:sz="0" w:space="0" w:color="auto"/>
      </w:divBdr>
      <w:divsChild>
        <w:div w:id="550921571">
          <w:marLeft w:val="0"/>
          <w:marRight w:val="0"/>
          <w:marTop w:val="0"/>
          <w:marBottom w:val="0"/>
          <w:divBdr>
            <w:top w:val="none" w:sz="0" w:space="0" w:color="auto"/>
            <w:left w:val="none" w:sz="0" w:space="0" w:color="auto"/>
            <w:bottom w:val="none" w:sz="0" w:space="0" w:color="auto"/>
            <w:right w:val="none" w:sz="0" w:space="0" w:color="auto"/>
          </w:divBdr>
        </w:div>
        <w:div w:id="623385855">
          <w:marLeft w:val="0"/>
          <w:marRight w:val="0"/>
          <w:marTop w:val="0"/>
          <w:marBottom w:val="0"/>
          <w:divBdr>
            <w:top w:val="none" w:sz="0" w:space="0" w:color="auto"/>
            <w:left w:val="none" w:sz="0" w:space="0" w:color="auto"/>
            <w:bottom w:val="none" w:sz="0" w:space="0" w:color="auto"/>
            <w:right w:val="none" w:sz="0" w:space="0" w:color="auto"/>
          </w:divBdr>
        </w:div>
        <w:div w:id="15354075">
          <w:marLeft w:val="0"/>
          <w:marRight w:val="0"/>
          <w:marTop w:val="0"/>
          <w:marBottom w:val="0"/>
          <w:divBdr>
            <w:top w:val="none" w:sz="0" w:space="0" w:color="auto"/>
            <w:left w:val="none" w:sz="0" w:space="0" w:color="auto"/>
            <w:bottom w:val="none" w:sz="0" w:space="0" w:color="auto"/>
            <w:right w:val="none" w:sz="0" w:space="0" w:color="auto"/>
          </w:divBdr>
        </w:div>
        <w:div w:id="599997326">
          <w:marLeft w:val="0"/>
          <w:marRight w:val="0"/>
          <w:marTop w:val="0"/>
          <w:marBottom w:val="0"/>
          <w:divBdr>
            <w:top w:val="none" w:sz="0" w:space="0" w:color="auto"/>
            <w:left w:val="none" w:sz="0" w:space="0" w:color="auto"/>
            <w:bottom w:val="none" w:sz="0" w:space="0" w:color="auto"/>
            <w:right w:val="none" w:sz="0" w:space="0" w:color="auto"/>
          </w:divBdr>
        </w:div>
        <w:div w:id="1261722793">
          <w:marLeft w:val="0"/>
          <w:marRight w:val="0"/>
          <w:marTop w:val="0"/>
          <w:marBottom w:val="0"/>
          <w:divBdr>
            <w:top w:val="none" w:sz="0" w:space="0" w:color="auto"/>
            <w:left w:val="none" w:sz="0" w:space="0" w:color="auto"/>
            <w:bottom w:val="none" w:sz="0" w:space="0" w:color="auto"/>
            <w:right w:val="none" w:sz="0" w:space="0" w:color="auto"/>
          </w:divBdr>
        </w:div>
        <w:div w:id="1803957500">
          <w:marLeft w:val="0"/>
          <w:marRight w:val="0"/>
          <w:marTop w:val="0"/>
          <w:marBottom w:val="0"/>
          <w:divBdr>
            <w:top w:val="none" w:sz="0" w:space="0" w:color="auto"/>
            <w:left w:val="none" w:sz="0" w:space="0" w:color="auto"/>
            <w:bottom w:val="none" w:sz="0" w:space="0" w:color="auto"/>
            <w:right w:val="none" w:sz="0" w:space="0" w:color="auto"/>
          </w:divBdr>
        </w:div>
      </w:divsChild>
    </w:div>
    <w:div w:id="1572499987">
      <w:bodyDiv w:val="1"/>
      <w:marLeft w:val="0"/>
      <w:marRight w:val="0"/>
      <w:marTop w:val="0"/>
      <w:marBottom w:val="0"/>
      <w:divBdr>
        <w:top w:val="none" w:sz="0" w:space="0" w:color="auto"/>
        <w:left w:val="none" w:sz="0" w:space="0" w:color="auto"/>
        <w:bottom w:val="none" w:sz="0" w:space="0" w:color="auto"/>
        <w:right w:val="none" w:sz="0" w:space="0" w:color="auto"/>
      </w:divBdr>
      <w:divsChild>
        <w:div w:id="290673697">
          <w:marLeft w:val="0"/>
          <w:marRight w:val="0"/>
          <w:marTop w:val="0"/>
          <w:marBottom w:val="0"/>
          <w:divBdr>
            <w:top w:val="none" w:sz="0" w:space="0" w:color="auto"/>
            <w:left w:val="none" w:sz="0" w:space="0" w:color="auto"/>
            <w:bottom w:val="none" w:sz="0" w:space="0" w:color="auto"/>
            <w:right w:val="none" w:sz="0" w:space="0" w:color="auto"/>
          </w:divBdr>
        </w:div>
        <w:div w:id="149953111">
          <w:marLeft w:val="0"/>
          <w:marRight w:val="0"/>
          <w:marTop w:val="0"/>
          <w:marBottom w:val="0"/>
          <w:divBdr>
            <w:top w:val="none" w:sz="0" w:space="0" w:color="auto"/>
            <w:left w:val="none" w:sz="0" w:space="0" w:color="auto"/>
            <w:bottom w:val="none" w:sz="0" w:space="0" w:color="auto"/>
            <w:right w:val="none" w:sz="0" w:space="0" w:color="auto"/>
          </w:divBdr>
        </w:div>
        <w:div w:id="63384074">
          <w:marLeft w:val="0"/>
          <w:marRight w:val="0"/>
          <w:marTop w:val="0"/>
          <w:marBottom w:val="0"/>
          <w:divBdr>
            <w:top w:val="none" w:sz="0" w:space="0" w:color="auto"/>
            <w:left w:val="none" w:sz="0" w:space="0" w:color="auto"/>
            <w:bottom w:val="none" w:sz="0" w:space="0" w:color="auto"/>
            <w:right w:val="none" w:sz="0" w:space="0" w:color="auto"/>
          </w:divBdr>
        </w:div>
      </w:divsChild>
    </w:div>
    <w:div w:id="1605647083">
      <w:bodyDiv w:val="1"/>
      <w:marLeft w:val="0"/>
      <w:marRight w:val="0"/>
      <w:marTop w:val="0"/>
      <w:marBottom w:val="0"/>
      <w:divBdr>
        <w:top w:val="none" w:sz="0" w:space="0" w:color="auto"/>
        <w:left w:val="none" w:sz="0" w:space="0" w:color="auto"/>
        <w:bottom w:val="none" w:sz="0" w:space="0" w:color="auto"/>
        <w:right w:val="none" w:sz="0" w:space="0" w:color="auto"/>
      </w:divBdr>
      <w:divsChild>
        <w:div w:id="1111128838">
          <w:marLeft w:val="0"/>
          <w:marRight w:val="0"/>
          <w:marTop w:val="0"/>
          <w:marBottom w:val="0"/>
          <w:divBdr>
            <w:top w:val="none" w:sz="0" w:space="0" w:color="auto"/>
            <w:left w:val="none" w:sz="0" w:space="0" w:color="auto"/>
            <w:bottom w:val="none" w:sz="0" w:space="0" w:color="auto"/>
            <w:right w:val="none" w:sz="0" w:space="0" w:color="auto"/>
          </w:divBdr>
        </w:div>
        <w:div w:id="1022240038">
          <w:marLeft w:val="0"/>
          <w:marRight w:val="0"/>
          <w:marTop w:val="0"/>
          <w:marBottom w:val="0"/>
          <w:divBdr>
            <w:top w:val="none" w:sz="0" w:space="0" w:color="auto"/>
            <w:left w:val="none" w:sz="0" w:space="0" w:color="auto"/>
            <w:bottom w:val="none" w:sz="0" w:space="0" w:color="auto"/>
            <w:right w:val="none" w:sz="0" w:space="0" w:color="auto"/>
          </w:divBdr>
        </w:div>
        <w:div w:id="1210799140">
          <w:marLeft w:val="0"/>
          <w:marRight w:val="0"/>
          <w:marTop w:val="0"/>
          <w:marBottom w:val="0"/>
          <w:divBdr>
            <w:top w:val="none" w:sz="0" w:space="0" w:color="auto"/>
            <w:left w:val="none" w:sz="0" w:space="0" w:color="auto"/>
            <w:bottom w:val="none" w:sz="0" w:space="0" w:color="auto"/>
            <w:right w:val="none" w:sz="0" w:space="0" w:color="auto"/>
          </w:divBdr>
        </w:div>
        <w:div w:id="355271458">
          <w:marLeft w:val="0"/>
          <w:marRight w:val="0"/>
          <w:marTop w:val="0"/>
          <w:marBottom w:val="0"/>
          <w:divBdr>
            <w:top w:val="none" w:sz="0" w:space="0" w:color="auto"/>
            <w:left w:val="none" w:sz="0" w:space="0" w:color="auto"/>
            <w:bottom w:val="none" w:sz="0" w:space="0" w:color="auto"/>
            <w:right w:val="none" w:sz="0" w:space="0" w:color="auto"/>
          </w:divBdr>
        </w:div>
        <w:div w:id="9917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OCHI~1\AppData\Local\Temp\document-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8641-6774-4523-BCDE-1E01B26D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document-template-2</Template>
  <TotalTime>2</TotalTime>
  <Pages>4</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Swanbourne House School</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Jochimsen</dc:creator>
  <cp:lastModifiedBy>Paul Jochimsen</cp:lastModifiedBy>
  <cp:revision>5</cp:revision>
  <cp:lastPrinted>2017-01-06T09:00:00Z</cp:lastPrinted>
  <dcterms:created xsi:type="dcterms:W3CDTF">2018-02-15T08:54:00Z</dcterms:created>
  <dcterms:modified xsi:type="dcterms:W3CDTF">2018-02-15T09:00:00Z</dcterms:modified>
</cp:coreProperties>
</file>