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C3" w:rsidRDefault="001E21C3">
      <w:pPr>
        <w:widowControl w:val="0"/>
        <w:pBdr>
          <w:top w:val="nil"/>
          <w:left w:val="nil"/>
          <w:bottom w:val="nil"/>
          <w:right w:val="nil"/>
          <w:between w:val="nil"/>
        </w:pBdr>
        <w:spacing w:line="240" w:lineRule="auto"/>
        <w:jc w:val="center"/>
        <w:rPr>
          <w:b/>
          <w:sz w:val="24"/>
          <w:szCs w:val="24"/>
        </w:rPr>
      </w:pPr>
    </w:p>
    <w:p w:rsidR="001E21C3" w:rsidRDefault="003844CE">
      <w:pPr>
        <w:widowControl w:val="0"/>
        <w:pBdr>
          <w:top w:val="nil"/>
          <w:left w:val="nil"/>
          <w:bottom w:val="nil"/>
          <w:right w:val="nil"/>
          <w:between w:val="nil"/>
        </w:pBdr>
        <w:spacing w:line="240" w:lineRule="auto"/>
        <w:rPr>
          <w:b/>
          <w:sz w:val="24"/>
          <w:szCs w:val="24"/>
        </w:rPr>
      </w:pPr>
      <w:r>
        <w:rPr>
          <w:noProof/>
        </w:rPr>
        <w:drawing>
          <wp:anchor distT="0" distB="0" distL="114300" distR="114300" simplePos="0" relativeHeight="251658240" behindDoc="0" locked="0" layoutInCell="1" hidden="0" allowOverlap="1">
            <wp:simplePos x="0" y="0"/>
            <wp:positionH relativeFrom="margin">
              <wp:posOffset>4000500</wp:posOffset>
            </wp:positionH>
            <wp:positionV relativeFrom="paragraph">
              <wp:posOffset>72413</wp:posOffset>
            </wp:positionV>
            <wp:extent cx="1924050" cy="460988"/>
            <wp:effectExtent l="0" t="0" r="0" b="0"/>
            <wp:wrapSquare wrapText="bothSides" distT="0" distB="0" distL="114300" distR="114300"/>
            <wp:docPr id="1" name="image2.jpg" descr="Description: Holyhead_logo+strapline"/>
            <wp:cNvGraphicFramePr/>
            <a:graphic xmlns:a="http://schemas.openxmlformats.org/drawingml/2006/main">
              <a:graphicData uri="http://schemas.openxmlformats.org/drawingml/2006/picture">
                <pic:pic xmlns:pic="http://schemas.openxmlformats.org/drawingml/2006/picture">
                  <pic:nvPicPr>
                    <pic:cNvPr id="0" name="image2.jpg" descr="Description: Holyhead_logo+strapline"/>
                    <pic:cNvPicPr preferRelativeResize="0"/>
                  </pic:nvPicPr>
                  <pic:blipFill>
                    <a:blip r:embed="rId6"/>
                    <a:srcRect/>
                    <a:stretch>
                      <a:fillRect/>
                    </a:stretch>
                  </pic:blipFill>
                  <pic:spPr>
                    <a:xfrm>
                      <a:off x="0" y="0"/>
                      <a:ext cx="1924050" cy="460988"/>
                    </a:xfrm>
                    <a:prstGeom prst="rect">
                      <a:avLst/>
                    </a:prstGeom>
                    <a:ln/>
                  </pic:spPr>
                </pic:pic>
              </a:graphicData>
            </a:graphic>
          </wp:anchor>
        </w:drawing>
      </w:r>
    </w:p>
    <w:p w:rsidR="001E21C3" w:rsidRDefault="001E21C3">
      <w:pPr>
        <w:widowControl w:val="0"/>
        <w:pBdr>
          <w:top w:val="nil"/>
          <w:left w:val="nil"/>
          <w:bottom w:val="nil"/>
          <w:right w:val="nil"/>
          <w:between w:val="nil"/>
        </w:pBdr>
        <w:spacing w:line="240" w:lineRule="auto"/>
        <w:rPr>
          <w:b/>
          <w:sz w:val="24"/>
          <w:szCs w:val="24"/>
        </w:rPr>
      </w:pPr>
    </w:p>
    <w:p w:rsidR="001E21C3" w:rsidRDefault="001E21C3">
      <w:pPr>
        <w:widowControl w:val="0"/>
        <w:pBdr>
          <w:top w:val="nil"/>
          <w:left w:val="nil"/>
          <w:bottom w:val="nil"/>
          <w:right w:val="nil"/>
          <w:between w:val="nil"/>
        </w:pBdr>
        <w:spacing w:line="240" w:lineRule="auto"/>
        <w:rPr>
          <w:b/>
          <w:sz w:val="24"/>
          <w:szCs w:val="24"/>
        </w:rPr>
      </w:pPr>
    </w:p>
    <w:p w:rsidR="001E21C3" w:rsidRDefault="001E21C3">
      <w:pPr>
        <w:widowControl w:val="0"/>
        <w:pBdr>
          <w:top w:val="nil"/>
          <w:left w:val="nil"/>
          <w:bottom w:val="nil"/>
          <w:right w:val="nil"/>
          <w:between w:val="nil"/>
        </w:pBdr>
        <w:spacing w:line="240" w:lineRule="auto"/>
        <w:jc w:val="center"/>
        <w:rPr>
          <w:b/>
          <w:sz w:val="24"/>
          <w:szCs w:val="24"/>
        </w:rPr>
      </w:pPr>
    </w:p>
    <w:tbl>
      <w:tblPr>
        <w:tblStyle w:val="a"/>
        <w:tblW w:w="103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7530"/>
      </w:tblGrid>
      <w:tr w:rsidR="001E21C3">
        <w:trPr>
          <w:trHeight w:val="440"/>
        </w:trPr>
        <w:tc>
          <w:tcPr>
            <w:tcW w:w="2835" w:type="dxa"/>
            <w:shd w:val="clear" w:color="auto" w:fill="F1C232"/>
            <w:tcMar>
              <w:top w:w="100" w:type="dxa"/>
              <w:left w:w="100" w:type="dxa"/>
              <w:bottom w:w="100" w:type="dxa"/>
              <w:right w:w="100" w:type="dxa"/>
            </w:tcMar>
          </w:tcPr>
          <w:p w:rsidR="001E21C3" w:rsidRDefault="003844CE">
            <w:pPr>
              <w:widowControl w:val="0"/>
              <w:pBdr>
                <w:top w:val="nil"/>
                <w:left w:val="nil"/>
                <w:bottom w:val="nil"/>
                <w:right w:val="nil"/>
                <w:between w:val="nil"/>
              </w:pBdr>
              <w:spacing w:line="240" w:lineRule="auto"/>
              <w:rPr>
                <w:b/>
              </w:rPr>
            </w:pPr>
            <w:r>
              <w:rPr>
                <w:b/>
              </w:rPr>
              <w:t xml:space="preserve">Post Title and Grade </w:t>
            </w:r>
          </w:p>
        </w:tc>
        <w:tc>
          <w:tcPr>
            <w:tcW w:w="7530" w:type="dxa"/>
            <w:shd w:val="clear" w:color="auto" w:fill="F1C232"/>
            <w:tcMar>
              <w:top w:w="100" w:type="dxa"/>
              <w:left w:w="100" w:type="dxa"/>
              <w:bottom w:w="100" w:type="dxa"/>
              <w:right w:w="100" w:type="dxa"/>
            </w:tcMar>
          </w:tcPr>
          <w:p w:rsidR="001E21C3" w:rsidRDefault="000929BB">
            <w:pPr>
              <w:widowControl w:val="0"/>
              <w:spacing w:line="240" w:lineRule="auto"/>
              <w:jc w:val="both"/>
              <w:rPr>
                <w:b/>
              </w:rPr>
            </w:pPr>
            <w:r>
              <w:rPr>
                <w:b/>
              </w:rPr>
              <w:t>Teacher of Science - MPS</w:t>
            </w:r>
          </w:p>
        </w:tc>
      </w:tr>
      <w:tr w:rsidR="001E21C3">
        <w:trPr>
          <w:trHeight w:val="400"/>
        </w:trPr>
        <w:tc>
          <w:tcPr>
            <w:tcW w:w="2835" w:type="dxa"/>
            <w:tcMar>
              <w:top w:w="100" w:type="dxa"/>
              <w:left w:w="100" w:type="dxa"/>
              <w:bottom w:w="100" w:type="dxa"/>
              <w:right w:w="100" w:type="dxa"/>
            </w:tcMar>
          </w:tcPr>
          <w:p w:rsidR="001E21C3" w:rsidRDefault="003844CE">
            <w:pPr>
              <w:widowControl w:val="0"/>
              <w:pBdr>
                <w:top w:val="nil"/>
                <w:left w:val="nil"/>
                <w:bottom w:val="nil"/>
                <w:right w:val="nil"/>
                <w:between w:val="nil"/>
              </w:pBdr>
              <w:spacing w:line="240" w:lineRule="auto"/>
              <w:rPr>
                <w:b/>
              </w:rPr>
            </w:pPr>
            <w:r>
              <w:rPr>
                <w:b/>
              </w:rPr>
              <w:t>Reporting to</w:t>
            </w:r>
          </w:p>
        </w:tc>
        <w:tc>
          <w:tcPr>
            <w:tcW w:w="7530" w:type="dxa"/>
            <w:tcMar>
              <w:top w:w="100" w:type="dxa"/>
              <w:left w:w="100" w:type="dxa"/>
              <w:bottom w:w="100" w:type="dxa"/>
              <w:right w:w="100" w:type="dxa"/>
            </w:tcMar>
          </w:tcPr>
          <w:p w:rsidR="001E21C3" w:rsidRDefault="005837BC">
            <w:pPr>
              <w:widowControl w:val="0"/>
              <w:pBdr>
                <w:top w:val="nil"/>
                <w:left w:val="nil"/>
                <w:bottom w:val="nil"/>
                <w:right w:val="nil"/>
                <w:between w:val="nil"/>
              </w:pBdr>
              <w:spacing w:line="240" w:lineRule="auto"/>
              <w:rPr>
                <w:b/>
              </w:rPr>
            </w:pPr>
            <w:r>
              <w:t xml:space="preserve">Director of Learning – Science </w:t>
            </w:r>
            <w:bookmarkStart w:id="0" w:name="_GoBack"/>
            <w:bookmarkEnd w:id="0"/>
          </w:p>
        </w:tc>
      </w:tr>
      <w:tr w:rsidR="001E21C3">
        <w:trPr>
          <w:trHeight w:val="400"/>
        </w:trPr>
        <w:tc>
          <w:tcPr>
            <w:tcW w:w="2835" w:type="dxa"/>
            <w:tcMar>
              <w:top w:w="100" w:type="dxa"/>
              <w:left w:w="100" w:type="dxa"/>
              <w:bottom w:w="100" w:type="dxa"/>
              <w:right w:w="100" w:type="dxa"/>
            </w:tcMar>
          </w:tcPr>
          <w:p w:rsidR="001E21C3" w:rsidRDefault="003844CE">
            <w:pPr>
              <w:widowControl w:val="0"/>
              <w:pBdr>
                <w:top w:val="nil"/>
                <w:left w:val="nil"/>
                <w:bottom w:val="nil"/>
                <w:right w:val="nil"/>
                <w:between w:val="nil"/>
              </w:pBdr>
              <w:spacing w:line="240" w:lineRule="auto"/>
              <w:rPr>
                <w:b/>
              </w:rPr>
            </w:pPr>
            <w:r>
              <w:rPr>
                <w:b/>
              </w:rPr>
              <w:t>Liaising with</w:t>
            </w:r>
          </w:p>
        </w:tc>
        <w:tc>
          <w:tcPr>
            <w:tcW w:w="7530" w:type="dxa"/>
            <w:tcMar>
              <w:top w:w="100" w:type="dxa"/>
              <w:left w:w="100" w:type="dxa"/>
              <w:bottom w:w="100" w:type="dxa"/>
              <w:right w:w="100" w:type="dxa"/>
            </w:tcMar>
          </w:tcPr>
          <w:p w:rsidR="001E21C3" w:rsidRDefault="003844CE">
            <w:pPr>
              <w:pBdr>
                <w:top w:val="nil"/>
                <w:left w:val="nil"/>
                <w:bottom w:val="nil"/>
                <w:right w:val="nil"/>
                <w:between w:val="nil"/>
              </w:pBdr>
              <w:spacing w:line="240" w:lineRule="auto"/>
              <w:rPr>
                <w:b/>
              </w:rPr>
            </w:pPr>
            <w:r>
              <w:t>Teaching Staff, Associate Staff</w:t>
            </w:r>
          </w:p>
        </w:tc>
      </w:tr>
      <w:tr w:rsidR="001E21C3">
        <w:trPr>
          <w:trHeight w:val="420"/>
        </w:trPr>
        <w:tc>
          <w:tcPr>
            <w:tcW w:w="10365" w:type="dxa"/>
            <w:gridSpan w:val="2"/>
            <w:shd w:val="clear" w:color="auto" w:fill="F1C232"/>
            <w:tcMar>
              <w:top w:w="100" w:type="dxa"/>
              <w:left w:w="100" w:type="dxa"/>
              <w:bottom w:w="100" w:type="dxa"/>
              <w:right w:w="100" w:type="dxa"/>
            </w:tcMar>
          </w:tcPr>
          <w:p w:rsidR="001E21C3" w:rsidRDefault="003844CE">
            <w:pPr>
              <w:widowControl w:val="0"/>
              <w:pBdr>
                <w:top w:val="nil"/>
                <w:left w:val="nil"/>
                <w:bottom w:val="nil"/>
                <w:right w:val="nil"/>
                <w:between w:val="nil"/>
              </w:pBdr>
              <w:spacing w:line="240" w:lineRule="auto"/>
            </w:pPr>
            <w:r>
              <w:rPr>
                <w:b/>
              </w:rPr>
              <w:t>Specific areas of responsibility and Key Tasks</w:t>
            </w:r>
          </w:p>
        </w:tc>
      </w:tr>
      <w:tr w:rsidR="001E21C3">
        <w:trPr>
          <w:trHeight w:val="1000"/>
        </w:trPr>
        <w:tc>
          <w:tcPr>
            <w:tcW w:w="10365" w:type="dxa"/>
            <w:gridSpan w:val="2"/>
            <w:shd w:val="clear" w:color="auto" w:fill="auto"/>
            <w:tcMar>
              <w:top w:w="100" w:type="dxa"/>
              <w:left w:w="100" w:type="dxa"/>
              <w:bottom w:w="100" w:type="dxa"/>
              <w:right w:w="100" w:type="dxa"/>
            </w:tcMar>
          </w:tcPr>
          <w:p w:rsidR="001E21C3" w:rsidRDefault="003844CE">
            <w:pPr>
              <w:widowControl w:val="0"/>
              <w:spacing w:line="240" w:lineRule="auto"/>
              <w:jc w:val="both"/>
              <w:rPr>
                <w:b/>
              </w:rPr>
            </w:pPr>
            <w:r>
              <w:rPr>
                <w:b/>
              </w:rPr>
              <w:t>Core Duties</w:t>
            </w:r>
          </w:p>
          <w:p w:rsidR="001E21C3" w:rsidRDefault="001E21C3">
            <w:pPr>
              <w:widowControl w:val="0"/>
              <w:spacing w:line="240" w:lineRule="auto"/>
              <w:jc w:val="both"/>
              <w:rPr>
                <w:b/>
              </w:rPr>
            </w:pPr>
          </w:p>
          <w:p w:rsidR="001E21C3" w:rsidRDefault="003844CE">
            <w:pPr>
              <w:widowControl w:val="0"/>
              <w:numPr>
                <w:ilvl w:val="0"/>
                <w:numId w:val="5"/>
              </w:numPr>
              <w:spacing w:line="240" w:lineRule="auto"/>
              <w:ind w:left="329" w:hanging="285"/>
              <w:jc w:val="both"/>
            </w:pPr>
            <w:r>
              <w:t xml:space="preserve">To develop schemes of learning and resources for Science </w:t>
            </w:r>
          </w:p>
          <w:p w:rsidR="001E21C3" w:rsidRDefault="003844CE">
            <w:pPr>
              <w:widowControl w:val="0"/>
              <w:numPr>
                <w:ilvl w:val="0"/>
                <w:numId w:val="5"/>
              </w:numPr>
              <w:spacing w:line="240" w:lineRule="auto"/>
              <w:ind w:left="329" w:hanging="285"/>
              <w:jc w:val="both"/>
            </w:pPr>
            <w:r>
              <w:t>To teach Science across the age and ability range</w:t>
            </w:r>
          </w:p>
          <w:p w:rsidR="001E21C3" w:rsidRDefault="003844CE">
            <w:pPr>
              <w:widowControl w:val="0"/>
              <w:numPr>
                <w:ilvl w:val="0"/>
                <w:numId w:val="4"/>
              </w:numPr>
              <w:spacing w:line="240" w:lineRule="auto"/>
              <w:ind w:left="329" w:hanging="285"/>
              <w:jc w:val="both"/>
            </w:pPr>
            <w:r>
              <w:t>To prepare students for external examinations and assessments as directed by the Head of Science</w:t>
            </w:r>
          </w:p>
        </w:tc>
      </w:tr>
      <w:tr w:rsidR="001E21C3">
        <w:trPr>
          <w:trHeight w:val="1120"/>
        </w:trPr>
        <w:tc>
          <w:tcPr>
            <w:tcW w:w="10365" w:type="dxa"/>
            <w:gridSpan w:val="2"/>
            <w:tcBorders>
              <w:bottom w:val="single" w:sz="4" w:space="0" w:color="000000"/>
            </w:tcBorders>
          </w:tcPr>
          <w:p w:rsidR="001E21C3" w:rsidRDefault="003844CE">
            <w:pPr>
              <w:widowControl w:val="0"/>
              <w:spacing w:line="240" w:lineRule="auto"/>
              <w:jc w:val="both"/>
              <w:rPr>
                <w:b/>
              </w:rPr>
            </w:pPr>
            <w:r>
              <w:rPr>
                <w:b/>
              </w:rPr>
              <w:t>Key Tasks</w:t>
            </w:r>
          </w:p>
          <w:p w:rsidR="001E21C3" w:rsidRDefault="001E21C3">
            <w:pPr>
              <w:widowControl w:val="0"/>
              <w:spacing w:line="240" w:lineRule="auto"/>
              <w:jc w:val="both"/>
              <w:rPr>
                <w:b/>
              </w:rPr>
            </w:pPr>
          </w:p>
          <w:p w:rsidR="001E21C3" w:rsidRDefault="003844CE">
            <w:pPr>
              <w:widowControl w:val="0"/>
              <w:numPr>
                <w:ilvl w:val="0"/>
                <w:numId w:val="1"/>
              </w:numPr>
              <w:spacing w:line="240" w:lineRule="auto"/>
              <w:ind w:left="329" w:hanging="285"/>
              <w:jc w:val="both"/>
            </w:pPr>
            <w:r>
              <w:t>To mark and assess students’ work according to the school/departmental policies</w:t>
            </w:r>
          </w:p>
          <w:p w:rsidR="001E21C3" w:rsidRDefault="003844CE">
            <w:pPr>
              <w:widowControl w:val="0"/>
              <w:numPr>
                <w:ilvl w:val="0"/>
                <w:numId w:val="1"/>
              </w:numPr>
              <w:spacing w:line="240" w:lineRule="auto"/>
              <w:ind w:left="329" w:hanging="285"/>
              <w:jc w:val="both"/>
            </w:pPr>
            <w:r>
              <w:t>To attend and contribute to relevant meetings</w:t>
            </w:r>
          </w:p>
          <w:p w:rsidR="001E21C3" w:rsidRDefault="003844CE">
            <w:pPr>
              <w:widowControl w:val="0"/>
              <w:numPr>
                <w:ilvl w:val="0"/>
                <w:numId w:val="1"/>
              </w:numPr>
              <w:spacing w:line="240" w:lineRule="auto"/>
              <w:ind w:left="329" w:hanging="285"/>
              <w:jc w:val="both"/>
            </w:pPr>
            <w:r>
              <w:t>To play an active part in the long term development of the Department</w:t>
            </w:r>
          </w:p>
          <w:p w:rsidR="001E21C3" w:rsidRDefault="003844CE">
            <w:pPr>
              <w:widowControl w:val="0"/>
              <w:numPr>
                <w:ilvl w:val="0"/>
                <w:numId w:val="1"/>
              </w:numPr>
              <w:spacing w:line="240" w:lineRule="auto"/>
              <w:ind w:left="329" w:hanging="285"/>
              <w:jc w:val="both"/>
            </w:pPr>
            <w:r>
              <w:t>To prepare students for external examinations and assessments as directed</w:t>
            </w:r>
          </w:p>
          <w:p w:rsidR="001E21C3" w:rsidRDefault="003844CE">
            <w:pPr>
              <w:widowControl w:val="0"/>
              <w:numPr>
                <w:ilvl w:val="0"/>
                <w:numId w:val="1"/>
              </w:numPr>
              <w:spacing w:line="240" w:lineRule="auto"/>
              <w:ind w:left="329" w:hanging="285"/>
              <w:jc w:val="both"/>
            </w:pPr>
            <w:r>
              <w:t>Ensure SOL are in place, shared with staff and reviewed annually</w:t>
            </w:r>
          </w:p>
          <w:p w:rsidR="001E21C3" w:rsidRDefault="003844CE">
            <w:pPr>
              <w:widowControl w:val="0"/>
              <w:numPr>
                <w:ilvl w:val="0"/>
                <w:numId w:val="1"/>
              </w:numPr>
              <w:spacing w:line="240" w:lineRule="auto"/>
              <w:ind w:left="329" w:hanging="285"/>
              <w:jc w:val="both"/>
            </w:pPr>
            <w:r>
              <w:t>Ensure regular assessments are in place and are used to inform Academic Profiles</w:t>
            </w:r>
          </w:p>
          <w:p w:rsidR="001E21C3" w:rsidRDefault="003844CE">
            <w:pPr>
              <w:widowControl w:val="0"/>
              <w:numPr>
                <w:ilvl w:val="0"/>
                <w:numId w:val="1"/>
              </w:numPr>
              <w:spacing w:line="240" w:lineRule="auto"/>
              <w:ind w:left="329" w:hanging="285"/>
              <w:jc w:val="both"/>
            </w:pPr>
            <w:r>
              <w:t>To monitor student progress including data analysis and, where appropriate put in place intervention</w:t>
            </w:r>
          </w:p>
          <w:p w:rsidR="001E21C3" w:rsidRDefault="003844CE">
            <w:pPr>
              <w:widowControl w:val="0"/>
              <w:numPr>
                <w:ilvl w:val="0"/>
                <w:numId w:val="1"/>
              </w:numPr>
              <w:spacing w:line="240" w:lineRule="auto"/>
              <w:ind w:left="329" w:hanging="285"/>
              <w:jc w:val="both"/>
            </w:pPr>
            <w:r>
              <w:t>Liaise with the Head of Science or Key Stage Leaders when necessary and respond to the Subject Impact reports when required</w:t>
            </w:r>
          </w:p>
          <w:p w:rsidR="001E21C3" w:rsidRDefault="003844CE">
            <w:pPr>
              <w:widowControl w:val="0"/>
              <w:numPr>
                <w:ilvl w:val="0"/>
                <w:numId w:val="1"/>
              </w:numPr>
              <w:spacing w:line="240" w:lineRule="auto"/>
              <w:ind w:left="329" w:hanging="285"/>
              <w:jc w:val="both"/>
            </w:pPr>
            <w:r>
              <w:t>To play a full part in the allocated College Team – including carrying out duties as a Form Tutor, if appropriate</w:t>
            </w:r>
          </w:p>
        </w:tc>
      </w:tr>
      <w:tr w:rsidR="001E21C3">
        <w:trPr>
          <w:trHeight w:val="780"/>
        </w:trPr>
        <w:tc>
          <w:tcPr>
            <w:tcW w:w="10365" w:type="dxa"/>
            <w:gridSpan w:val="2"/>
            <w:shd w:val="clear" w:color="auto" w:fill="auto"/>
            <w:tcMar>
              <w:top w:w="100" w:type="dxa"/>
              <w:left w:w="100" w:type="dxa"/>
              <w:bottom w:w="100" w:type="dxa"/>
              <w:right w:w="100" w:type="dxa"/>
            </w:tcMar>
          </w:tcPr>
          <w:p w:rsidR="001E21C3" w:rsidRDefault="003844CE">
            <w:pPr>
              <w:widowControl w:val="0"/>
              <w:spacing w:line="240" w:lineRule="auto"/>
              <w:jc w:val="both"/>
              <w:rPr>
                <w:b/>
              </w:rPr>
            </w:pPr>
            <w:r>
              <w:rPr>
                <w:b/>
              </w:rPr>
              <w:t>Teaching</w:t>
            </w:r>
          </w:p>
          <w:p w:rsidR="001E21C3" w:rsidRDefault="001E21C3">
            <w:pPr>
              <w:widowControl w:val="0"/>
              <w:spacing w:line="240" w:lineRule="auto"/>
              <w:jc w:val="both"/>
              <w:rPr>
                <w:b/>
              </w:rPr>
            </w:pPr>
          </w:p>
          <w:p w:rsidR="001E21C3" w:rsidRDefault="003844CE">
            <w:pPr>
              <w:widowControl w:val="0"/>
              <w:numPr>
                <w:ilvl w:val="0"/>
                <w:numId w:val="10"/>
              </w:numPr>
              <w:spacing w:line="240" w:lineRule="auto"/>
              <w:ind w:left="329"/>
              <w:contextualSpacing/>
              <w:jc w:val="both"/>
            </w:pPr>
            <w:r>
              <w:t>To undertake an appropriate programme of teaching in accordance with the duties of a main scale teacher</w:t>
            </w:r>
          </w:p>
        </w:tc>
      </w:tr>
      <w:tr w:rsidR="001E21C3">
        <w:trPr>
          <w:trHeight w:val="780"/>
        </w:trPr>
        <w:tc>
          <w:tcPr>
            <w:tcW w:w="10365" w:type="dxa"/>
            <w:gridSpan w:val="2"/>
            <w:shd w:val="clear" w:color="auto" w:fill="auto"/>
            <w:tcMar>
              <w:top w:w="100" w:type="dxa"/>
              <w:left w:w="100" w:type="dxa"/>
              <w:bottom w:w="100" w:type="dxa"/>
              <w:right w:w="100" w:type="dxa"/>
            </w:tcMar>
          </w:tcPr>
          <w:p w:rsidR="001E21C3" w:rsidRDefault="003844CE">
            <w:pPr>
              <w:widowControl w:val="0"/>
              <w:spacing w:line="240" w:lineRule="auto"/>
              <w:rPr>
                <w:b/>
              </w:rPr>
            </w:pPr>
            <w:r>
              <w:rPr>
                <w:b/>
              </w:rPr>
              <w:t>Safeguarding</w:t>
            </w:r>
          </w:p>
          <w:p w:rsidR="001E21C3" w:rsidRDefault="001E21C3">
            <w:pPr>
              <w:widowControl w:val="0"/>
              <w:spacing w:line="240" w:lineRule="auto"/>
              <w:rPr>
                <w:b/>
              </w:rPr>
            </w:pPr>
          </w:p>
          <w:p w:rsidR="001E21C3" w:rsidRDefault="003844CE">
            <w:pPr>
              <w:widowControl w:val="0"/>
              <w:numPr>
                <w:ilvl w:val="0"/>
                <w:numId w:val="2"/>
              </w:numPr>
              <w:spacing w:line="240" w:lineRule="auto"/>
              <w:ind w:left="329"/>
              <w:contextualSpacing/>
              <w:rPr>
                <w:color w:val="000000"/>
              </w:rPr>
            </w:pPr>
            <w:r>
              <w:t>To ensure that all students have a safe environment in which they can learn, reporting any concern about the environment to a member of the site team or if appropriate to one of the Designated Safeguarding Leaders.</w:t>
            </w:r>
          </w:p>
          <w:p w:rsidR="001E21C3" w:rsidRDefault="003844CE">
            <w:pPr>
              <w:widowControl w:val="0"/>
              <w:numPr>
                <w:ilvl w:val="0"/>
                <w:numId w:val="2"/>
              </w:numPr>
              <w:spacing w:line="240" w:lineRule="auto"/>
              <w:ind w:left="329"/>
              <w:contextualSpacing/>
              <w:rPr>
                <w:color w:val="000000"/>
              </w:rPr>
            </w:pPr>
            <w:r>
              <w:t xml:space="preserve">To be aware of systems which support safeguarding and following the procedures as highlighted in the Safeguarding Policy </w:t>
            </w:r>
            <w:r>
              <w:tab/>
            </w:r>
            <w:r>
              <w:tab/>
            </w:r>
            <w:r>
              <w:tab/>
            </w:r>
            <w:r>
              <w:tab/>
            </w:r>
            <w:r>
              <w:tab/>
            </w:r>
            <w:r>
              <w:tab/>
            </w:r>
            <w:r>
              <w:tab/>
            </w:r>
            <w:r>
              <w:tab/>
            </w:r>
          </w:p>
          <w:p w:rsidR="001E21C3" w:rsidRDefault="003844CE">
            <w:pPr>
              <w:widowControl w:val="0"/>
              <w:numPr>
                <w:ilvl w:val="0"/>
                <w:numId w:val="2"/>
              </w:numPr>
              <w:spacing w:line="240" w:lineRule="auto"/>
              <w:ind w:left="329"/>
              <w:contextualSpacing/>
              <w:rPr>
                <w:color w:val="000000"/>
              </w:rPr>
            </w:pPr>
            <w:r>
              <w:t>To identify children who may benefit from early help as soon as possible and discuss this with one of the Designated Safeguarding Leaders</w:t>
            </w:r>
          </w:p>
          <w:p w:rsidR="001E21C3" w:rsidRDefault="003844CE">
            <w:pPr>
              <w:widowControl w:val="0"/>
              <w:numPr>
                <w:ilvl w:val="0"/>
                <w:numId w:val="2"/>
              </w:numPr>
              <w:spacing w:line="240" w:lineRule="auto"/>
              <w:ind w:left="329"/>
              <w:contextualSpacing/>
              <w:rPr>
                <w:color w:val="000000"/>
              </w:rPr>
            </w:pPr>
            <w:r>
              <w:t>To consider at all times what is in the best interests of the child</w:t>
            </w:r>
          </w:p>
          <w:p w:rsidR="001E21C3" w:rsidRDefault="003844CE">
            <w:pPr>
              <w:widowControl w:val="0"/>
              <w:numPr>
                <w:ilvl w:val="0"/>
                <w:numId w:val="2"/>
              </w:numPr>
              <w:spacing w:line="240" w:lineRule="auto"/>
              <w:ind w:left="329"/>
              <w:contextualSpacing/>
              <w:rPr>
                <w:color w:val="000000"/>
              </w:rPr>
            </w:pPr>
            <w:r>
              <w:t>To protect children from maltreatment; preventing impairment of children’s health or development; ensuring that children grow up in circumstances consistent with the provision of safe and effective care</w:t>
            </w:r>
          </w:p>
          <w:p w:rsidR="001E21C3" w:rsidRDefault="003844CE">
            <w:pPr>
              <w:widowControl w:val="0"/>
              <w:numPr>
                <w:ilvl w:val="0"/>
                <w:numId w:val="2"/>
              </w:numPr>
              <w:spacing w:line="240" w:lineRule="auto"/>
              <w:ind w:left="329"/>
              <w:contextualSpacing/>
              <w:rPr>
                <w:color w:val="000000"/>
              </w:rPr>
            </w:pPr>
            <w:r>
              <w:t>To take action to enable all children to have the best outcomes</w:t>
            </w:r>
          </w:p>
          <w:p w:rsidR="001E21C3" w:rsidRDefault="001E21C3">
            <w:pPr>
              <w:numPr>
                <w:ilvl w:val="0"/>
                <w:numId w:val="8"/>
              </w:numPr>
              <w:pBdr>
                <w:top w:val="nil"/>
                <w:left w:val="nil"/>
                <w:bottom w:val="nil"/>
                <w:right w:val="nil"/>
                <w:between w:val="nil"/>
              </w:pBdr>
              <w:tabs>
                <w:tab w:val="left" w:pos="360"/>
              </w:tabs>
              <w:spacing w:line="240" w:lineRule="auto"/>
              <w:ind w:left="1060"/>
              <w:contextualSpacing/>
              <w:rPr>
                <w:color w:val="000000"/>
              </w:rPr>
            </w:pPr>
          </w:p>
        </w:tc>
      </w:tr>
      <w:tr w:rsidR="001E21C3">
        <w:trPr>
          <w:trHeight w:val="420"/>
        </w:trPr>
        <w:tc>
          <w:tcPr>
            <w:tcW w:w="10365" w:type="dxa"/>
            <w:gridSpan w:val="2"/>
            <w:shd w:val="clear" w:color="auto" w:fill="F1C232"/>
            <w:tcMar>
              <w:top w:w="100" w:type="dxa"/>
              <w:left w:w="100" w:type="dxa"/>
              <w:bottom w:w="100" w:type="dxa"/>
              <w:right w:w="100" w:type="dxa"/>
            </w:tcMar>
          </w:tcPr>
          <w:p w:rsidR="001E21C3" w:rsidRDefault="003844CE">
            <w:pPr>
              <w:widowControl w:val="0"/>
              <w:spacing w:line="240" w:lineRule="auto"/>
              <w:jc w:val="both"/>
              <w:rPr>
                <w:b/>
              </w:rPr>
            </w:pPr>
            <w:r>
              <w:rPr>
                <w:b/>
              </w:rPr>
              <w:t>Additional Duties</w:t>
            </w:r>
          </w:p>
        </w:tc>
      </w:tr>
      <w:tr w:rsidR="001E21C3">
        <w:trPr>
          <w:trHeight w:val="440"/>
        </w:trPr>
        <w:tc>
          <w:tcPr>
            <w:tcW w:w="10365" w:type="dxa"/>
            <w:gridSpan w:val="2"/>
            <w:tcBorders>
              <w:bottom w:val="single" w:sz="4" w:space="0" w:color="000000"/>
            </w:tcBorders>
          </w:tcPr>
          <w:p w:rsidR="001E21C3" w:rsidRDefault="003844CE">
            <w:pPr>
              <w:widowControl w:val="0"/>
              <w:numPr>
                <w:ilvl w:val="0"/>
                <w:numId w:val="6"/>
              </w:numPr>
              <w:spacing w:line="240" w:lineRule="auto"/>
              <w:ind w:left="464"/>
              <w:contextualSpacing/>
              <w:jc w:val="both"/>
            </w:pPr>
            <w:r>
              <w:t>To play a full part in the life of the school community, to support its distinctive ethos and to encourage other staff and students to follow this example</w:t>
            </w:r>
          </w:p>
          <w:p w:rsidR="001E21C3" w:rsidRDefault="001E21C3">
            <w:pPr>
              <w:widowControl w:val="0"/>
              <w:spacing w:line="240" w:lineRule="auto"/>
              <w:jc w:val="both"/>
            </w:pPr>
          </w:p>
        </w:tc>
      </w:tr>
      <w:tr w:rsidR="001E21C3">
        <w:trPr>
          <w:trHeight w:val="440"/>
        </w:trPr>
        <w:tc>
          <w:tcPr>
            <w:tcW w:w="10365" w:type="dxa"/>
            <w:gridSpan w:val="2"/>
            <w:tcBorders>
              <w:bottom w:val="single" w:sz="4" w:space="0" w:color="000000"/>
            </w:tcBorders>
            <w:shd w:val="clear" w:color="auto" w:fill="F1C232"/>
          </w:tcPr>
          <w:p w:rsidR="001E21C3" w:rsidRDefault="003844CE">
            <w:pPr>
              <w:widowControl w:val="0"/>
              <w:spacing w:line="240" w:lineRule="auto"/>
              <w:jc w:val="both"/>
            </w:pPr>
            <w:r>
              <w:rPr>
                <w:b/>
              </w:rPr>
              <w:lastRenderedPageBreak/>
              <w:t>Other Specific Duties</w:t>
            </w:r>
          </w:p>
        </w:tc>
      </w:tr>
      <w:tr w:rsidR="001E21C3">
        <w:trPr>
          <w:trHeight w:val="440"/>
        </w:trPr>
        <w:tc>
          <w:tcPr>
            <w:tcW w:w="10365" w:type="dxa"/>
            <w:gridSpan w:val="2"/>
          </w:tcPr>
          <w:p w:rsidR="001E21C3" w:rsidRDefault="001E21C3">
            <w:pPr>
              <w:widowControl w:val="0"/>
              <w:spacing w:line="240" w:lineRule="auto"/>
              <w:jc w:val="both"/>
            </w:pPr>
          </w:p>
          <w:p w:rsidR="001E21C3" w:rsidRDefault="003844CE">
            <w:pPr>
              <w:widowControl w:val="0"/>
              <w:numPr>
                <w:ilvl w:val="0"/>
                <w:numId w:val="9"/>
              </w:numPr>
              <w:spacing w:line="240" w:lineRule="auto"/>
              <w:contextualSpacing/>
              <w:jc w:val="both"/>
            </w:pPr>
            <w:r>
              <w:t>To continue personal development as agreed</w:t>
            </w:r>
          </w:p>
          <w:p w:rsidR="001E21C3" w:rsidRDefault="003844CE">
            <w:pPr>
              <w:widowControl w:val="0"/>
              <w:numPr>
                <w:ilvl w:val="0"/>
                <w:numId w:val="7"/>
              </w:numPr>
              <w:spacing w:line="240" w:lineRule="auto"/>
              <w:contextualSpacing/>
              <w:jc w:val="both"/>
            </w:pPr>
            <w:r>
              <w:t>To engage actively in the performance review process</w:t>
            </w:r>
          </w:p>
          <w:p w:rsidR="001E21C3" w:rsidRDefault="003844CE">
            <w:pPr>
              <w:widowControl w:val="0"/>
              <w:numPr>
                <w:ilvl w:val="0"/>
                <w:numId w:val="3"/>
              </w:numPr>
              <w:spacing w:line="240" w:lineRule="auto"/>
              <w:contextualSpacing/>
              <w:jc w:val="both"/>
            </w:pPr>
            <w:r>
              <w:t>To undertake any other duty as specified by the School Teachers’ Pay and Conditions Document not mentioned in the above</w:t>
            </w:r>
          </w:p>
          <w:p w:rsidR="001E21C3" w:rsidRDefault="003844CE">
            <w:pPr>
              <w:widowControl w:val="0"/>
              <w:numPr>
                <w:ilvl w:val="0"/>
                <w:numId w:val="3"/>
              </w:numPr>
              <w:spacing w:line="240" w:lineRule="auto"/>
              <w:contextualSpacing/>
              <w:jc w:val="both"/>
            </w:pPr>
            <w:r>
              <w:t>Whilst every effort has been made to explain the main duties and responsibilities of the post, each individual task to be undertaken may not be identified</w:t>
            </w:r>
          </w:p>
          <w:p w:rsidR="001E21C3" w:rsidRDefault="003844CE">
            <w:pPr>
              <w:widowControl w:val="0"/>
              <w:numPr>
                <w:ilvl w:val="0"/>
                <w:numId w:val="3"/>
              </w:numPr>
              <w:spacing w:line="240" w:lineRule="auto"/>
              <w:contextualSpacing/>
              <w:jc w:val="both"/>
            </w:pPr>
            <w:r>
              <w:t>Employees will be expected to comply with any reasonable request from a manager to undertake work of a similar level that is not specified in this job description</w:t>
            </w:r>
          </w:p>
          <w:p w:rsidR="001E21C3" w:rsidRDefault="003844CE">
            <w:pPr>
              <w:widowControl w:val="0"/>
              <w:numPr>
                <w:ilvl w:val="0"/>
                <w:numId w:val="3"/>
              </w:numPr>
              <w:spacing w:line="240" w:lineRule="auto"/>
              <w:contextualSpacing/>
              <w:jc w:val="both"/>
            </w:pPr>
            <w:r>
              <w:t>Employees are expected to adhere to Holyhead’s agreed Code of Conduct</w:t>
            </w:r>
          </w:p>
          <w:p w:rsidR="001E21C3" w:rsidRDefault="001E21C3">
            <w:pPr>
              <w:widowControl w:val="0"/>
              <w:spacing w:line="240" w:lineRule="auto"/>
              <w:jc w:val="both"/>
            </w:pPr>
          </w:p>
          <w:p w:rsidR="001E21C3" w:rsidRDefault="003844CE">
            <w:pPr>
              <w:widowControl w:val="0"/>
              <w:spacing w:line="240" w:lineRule="auto"/>
              <w:jc w:val="center"/>
              <w:rPr>
                <w:i/>
              </w:rPr>
            </w:pPr>
            <w:r>
              <w:rPr>
                <w:i/>
              </w:rPr>
              <w:t>The school will endeavour to make any necessary reasonable adjustments to the job and the working environment to enable access to employment opportunities for disabled job applicants or continued employment for any employee who develops a disabling condition This job description is current at the date shown but in consultation with the post holder may be changed by the Principal to reflect or anticipate changes in the job commensurate with the grade and job title.</w:t>
            </w:r>
          </w:p>
        </w:tc>
      </w:tr>
    </w:tbl>
    <w:p w:rsidR="001E21C3" w:rsidRDefault="001E21C3">
      <w:pPr>
        <w:pBdr>
          <w:top w:val="nil"/>
          <w:left w:val="nil"/>
          <w:bottom w:val="nil"/>
          <w:right w:val="nil"/>
          <w:between w:val="nil"/>
        </w:pBdr>
      </w:pPr>
    </w:p>
    <w:sectPr w:rsidR="001E21C3">
      <w:pgSz w:w="11906" w:h="16838"/>
      <w:pgMar w:top="283" w:right="1440" w:bottom="28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81E"/>
    <w:multiLevelType w:val="multilevel"/>
    <w:tmpl w:val="82382BBE"/>
    <w:lvl w:ilvl="0">
      <w:start w:val="1"/>
      <w:numFmt w:val="bullet"/>
      <w:lvlText w:val=""/>
      <w:lvlJc w:val="left"/>
      <w:pPr>
        <w:ind w:left="720" w:hanging="360"/>
      </w:pPr>
      <w:rPr>
        <w:rFonts w:ascii="Arial" w:eastAsia="Arial" w:hAnsi="Arial" w:cs="Arial"/>
        <w:color w:val="54545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43289A"/>
    <w:multiLevelType w:val="multilevel"/>
    <w:tmpl w:val="9312A84E"/>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10E6049D"/>
    <w:multiLevelType w:val="multilevel"/>
    <w:tmpl w:val="66D21E74"/>
    <w:lvl w:ilvl="0">
      <w:start w:val="1"/>
      <w:numFmt w:val="bullet"/>
      <w:lvlText w:val="●"/>
      <w:lvlJc w:val="left"/>
      <w:pPr>
        <w:ind w:left="720" w:hanging="360"/>
      </w:pPr>
      <w:rPr>
        <w:rFonts w:ascii="Arial" w:eastAsia="Arial" w:hAnsi="Arial" w:cs="Arial"/>
        <w:color w:val="035A5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F15F77"/>
    <w:multiLevelType w:val="multilevel"/>
    <w:tmpl w:val="4AF04D24"/>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23F1E6D"/>
    <w:multiLevelType w:val="multilevel"/>
    <w:tmpl w:val="FBD2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B3D21BE"/>
    <w:multiLevelType w:val="multilevel"/>
    <w:tmpl w:val="458EC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B97460"/>
    <w:multiLevelType w:val="multilevel"/>
    <w:tmpl w:val="906E7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293098C"/>
    <w:multiLevelType w:val="multilevel"/>
    <w:tmpl w:val="FE140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A1B14FB"/>
    <w:multiLevelType w:val="multilevel"/>
    <w:tmpl w:val="1A9E6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997925"/>
    <w:multiLevelType w:val="multilevel"/>
    <w:tmpl w:val="C41888C0"/>
    <w:lvl w:ilvl="0">
      <w:start w:val="1"/>
      <w:numFmt w:val="bullet"/>
      <w:lvlText w:val="●"/>
      <w:lvlJc w:val="left"/>
      <w:pPr>
        <w:ind w:left="216" w:hanging="288"/>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6"/>
  </w:num>
  <w:num w:numId="4">
    <w:abstractNumId w:val="3"/>
  </w:num>
  <w:num w:numId="5">
    <w:abstractNumId w:val="9"/>
  </w:num>
  <w:num w:numId="6">
    <w:abstractNumId w:val="8"/>
  </w:num>
  <w:num w:numId="7">
    <w:abstractNumId w:val="4"/>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21C3"/>
    <w:rsid w:val="000929BB"/>
    <w:rsid w:val="001E21C3"/>
    <w:rsid w:val="003844CE"/>
    <w:rsid w:val="0058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Idris</dc:creator>
  <cp:lastModifiedBy>Y Idris</cp:lastModifiedBy>
  <cp:revision>4</cp:revision>
  <dcterms:created xsi:type="dcterms:W3CDTF">2018-05-18T15:24:00Z</dcterms:created>
  <dcterms:modified xsi:type="dcterms:W3CDTF">2019-01-15T15:15:00Z</dcterms:modified>
</cp:coreProperties>
</file>