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4FE6"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D17166" w14:paraId="25A04FE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E7" w14:textId="77777777" w:rsidR="00377486" w:rsidRPr="00D17166" w:rsidRDefault="00377486" w:rsidP="00C52852">
            <w:pPr>
              <w:pStyle w:val="tabletext"/>
              <w:rPr>
                <w:rFonts w:cs="Arial"/>
                <w:b/>
                <w:lang w:eastAsia="en-US"/>
              </w:rPr>
            </w:pPr>
            <w:r w:rsidRPr="00D17166">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5A04FE8" w14:textId="15B2055F" w:rsidR="00377486" w:rsidRPr="00D17166" w:rsidRDefault="00B4061C" w:rsidP="00C52852">
            <w:pPr>
              <w:pStyle w:val="tabletext"/>
              <w:rPr>
                <w:rFonts w:cs="Arial"/>
                <w:lang w:eastAsia="en-US"/>
              </w:rPr>
            </w:pPr>
            <w:r w:rsidRPr="00D17166">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E9" w14:textId="77777777" w:rsidR="00377486" w:rsidRPr="00D17166" w:rsidRDefault="00377486" w:rsidP="00C52852">
            <w:pPr>
              <w:pStyle w:val="tabletext"/>
              <w:rPr>
                <w:rFonts w:cs="Arial"/>
                <w:b/>
                <w:lang w:eastAsia="en-US"/>
              </w:rPr>
            </w:pPr>
            <w:r w:rsidRPr="00D17166">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25A04FEA" w14:textId="6984D1A8" w:rsidR="00377486" w:rsidRPr="00D17166" w:rsidRDefault="00B4061C" w:rsidP="00C52852">
            <w:pPr>
              <w:pStyle w:val="tabletext"/>
              <w:rPr>
                <w:rFonts w:cs="Arial"/>
                <w:lang w:eastAsia="en-US"/>
              </w:rPr>
            </w:pPr>
            <w:r w:rsidRPr="00D17166">
              <w:rPr>
                <w:rFonts w:cs="Arial"/>
                <w:lang w:eastAsia="en-US"/>
              </w:rPr>
              <w:t>Transition Support Unit</w:t>
            </w:r>
          </w:p>
        </w:tc>
      </w:tr>
      <w:tr w:rsidR="00377486" w:rsidRPr="00D17166" w14:paraId="25A04FF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EC" w14:textId="77777777" w:rsidR="00377486" w:rsidRPr="00D17166" w:rsidRDefault="00377486" w:rsidP="00C52852">
            <w:pPr>
              <w:pStyle w:val="tabletext"/>
              <w:rPr>
                <w:rFonts w:cs="Arial"/>
                <w:b/>
                <w:lang w:eastAsia="en-US"/>
              </w:rPr>
            </w:pPr>
            <w:r w:rsidRPr="00D17166">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5A04FED" w14:textId="276C0ECF" w:rsidR="00377486" w:rsidRPr="00D17166" w:rsidRDefault="00B4061C" w:rsidP="00C52852">
            <w:pPr>
              <w:pStyle w:val="tabletext"/>
              <w:rPr>
                <w:rFonts w:cs="Arial"/>
                <w:lang w:eastAsia="en-US"/>
              </w:rPr>
            </w:pPr>
            <w:r w:rsidRPr="00D17166">
              <w:rPr>
                <w:rFonts w:cs="Arial"/>
                <w:lang w:eastAsia="en-US"/>
              </w:rPr>
              <w:t>Administration and Finance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EE" w14:textId="77777777" w:rsidR="00377486" w:rsidRPr="00D17166" w:rsidRDefault="00377486" w:rsidP="00C52852">
            <w:pPr>
              <w:pStyle w:val="tabletext"/>
              <w:rPr>
                <w:rFonts w:cs="Arial"/>
                <w:b/>
                <w:lang w:eastAsia="en-US"/>
              </w:rPr>
            </w:pPr>
            <w:r w:rsidRPr="00D17166">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25A04FEF" w14:textId="1AE93766" w:rsidR="00377486" w:rsidRPr="00D17166" w:rsidRDefault="00B4061C" w:rsidP="00C52852">
            <w:pPr>
              <w:pStyle w:val="tabletext"/>
              <w:rPr>
                <w:rFonts w:cs="Arial"/>
                <w:lang w:eastAsia="en-US"/>
              </w:rPr>
            </w:pPr>
            <w:r w:rsidRPr="00D17166">
              <w:rPr>
                <w:rFonts w:cs="Arial"/>
                <w:lang w:eastAsia="en-US"/>
              </w:rPr>
              <w:t>A</w:t>
            </w:r>
            <w:r w:rsidR="00D17166" w:rsidRPr="00D17166">
              <w:rPr>
                <w:rFonts w:cs="Arial"/>
                <w:lang w:eastAsia="en-US"/>
              </w:rPr>
              <w:t xml:space="preserve">dministrative </w:t>
            </w:r>
            <w:r w:rsidRPr="00D17166">
              <w:rPr>
                <w:rFonts w:cs="Arial"/>
                <w:lang w:eastAsia="en-US"/>
              </w:rPr>
              <w:t>O</w:t>
            </w:r>
            <w:r w:rsidR="00D17166" w:rsidRPr="00D17166">
              <w:rPr>
                <w:rFonts w:cs="Arial"/>
                <w:lang w:eastAsia="en-US"/>
              </w:rPr>
              <w:t xml:space="preserve">fficer </w:t>
            </w:r>
            <w:r w:rsidRPr="00D17166">
              <w:rPr>
                <w:rFonts w:cs="Arial"/>
                <w:lang w:eastAsia="en-US"/>
              </w:rPr>
              <w:t>4</w:t>
            </w:r>
          </w:p>
        </w:tc>
      </w:tr>
      <w:tr w:rsidR="00377486" w:rsidRPr="00D17166" w14:paraId="25A04FF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F1" w14:textId="77777777" w:rsidR="00377486" w:rsidRPr="00D17166" w:rsidRDefault="00377486" w:rsidP="00C52852">
            <w:pPr>
              <w:pStyle w:val="tabletext"/>
              <w:rPr>
                <w:rFonts w:cs="Arial"/>
                <w:b/>
                <w:lang w:eastAsia="en-US"/>
              </w:rPr>
            </w:pPr>
            <w:r w:rsidRPr="00D17166">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5A04FF2" w14:textId="218711F3" w:rsidR="00377486" w:rsidRPr="00D17166" w:rsidRDefault="00B4061C" w:rsidP="00C52852">
            <w:pPr>
              <w:pStyle w:val="tabletext"/>
              <w:rPr>
                <w:rFonts w:cs="Arial"/>
                <w:lang w:eastAsia="en-US"/>
              </w:rPr>
            </w:pPr>
            <w:r w:rsidRPr="00D17166">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F3" w14:textId="77777777" w:rsidR="00377486" w:rsidRPr="00D17166" w:rsidRDefault="00377486" w:rsidP="00C52852">
            <w:pPr>
              <w:pStyle w:val="tabletext"/>
              <w:rPr>
                <w:rFonts w:cs="Arial"/>
                <w:b/>
                <w:lang w:eastAsia="en-US"/>
              </w:rPr>
            </w:pPr>
            <w:r w:rsidRPr="00D17166">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5A04FF4" w14:textId="0B0C68B7" w:rsidR="00377486" w:rsidRPr="00D17166" w:rsidRDefault="00B4061C" w:rsidP="00D17166">
            <w:pPr>
              <w:pStyle w:val="tabletext"/>
              <w:rPr>
                <w:rFonts w:cs="Arial"/>
                <w:lang w:eastAsia="en-US"/>
              </w:rPr>
            </w:pPr>
            <w:r w:rsidRPr="00D17166">
              <w:rPr>
                <w:rFonts w:cs="Arial"/>
                <w:lang w:eastAsia="en-US"/>
              </w:rPr>
              <w:t xml:space="preserve">Fixed </w:t>
            </w:r>
            <w:r w:rsidR="003653AA" w:rsidRPr="00D17166">
              <w:rPr>
                <w:rFonts w:cs="Arial"/>
                <w:lang w:eastAsia="en-US"/>
              </w:rPr>
              <w:t xml:space="preserve">from </w:t>
            </w:r>
            <w:r w:rsidRPr="00D17166">
              <w:rPr>
                <w:rFonts w:cs="Arial"/>
                <w:lang w:eastAsia="en-US"/>
              </w:rPr>
              <w:t>12</w:t>
            </w:r>
            <w:r w:rsidR="00D17166" w:rsidRPr="00D17166">
              <w:rPr>
                <w:rFonts w:cs="Arial"/>
                <w:lang w:eastAsia="en-US"/>
              </w:rPr>
              <w:t>/11/</w:t>
            </w:r>
            <w:r w:rsidRPr="00D17166">
              <w:rPr>
                <w:rFonts w:cs="Arial"/>
                <w:lang w:eastAsia="en-US"/>
              </w:rPr>
              <w:t>2019 to 31</w:t>
            </w:r>
            <w:r w:rsidR="00D17166" w:rsidRPr="00D17166">
              <w:rPr>
                <w:rFonts w:cs="Arial"/>
                <w:lang w:eastAsia="en-US"/>
              </w:rPr>
              <w:t>/12/</w:t>
            </w:r>
            <w:r w:rsidRPr="00D17166">
              <w:rPr>
                <w:rFonts w:cs="Arial"/>
                <w:lang w:eastAsia="en-US"/>
              </w:rPr>
              <w:t>2020</w:t>
            </w:r>
          </w:p>
        </w:tc>
      </w:tr>
      <w:tr w:rsidR="00377486" w:rsidRPr="00D17166" w14:paraId="25A04FF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F6" w14:textId="77777777" w:rsidR="00377486" w:rsidRPr="00D17166" w:rsidRDefault="00377486" w:rsidP="00C52852">
            <w:pPr>
              <w:pStyle w:val="tabletext"/>
              <w:rPr>
                <w:rFonts w:cs="Arial"/>
                <w:b/>
                <w:lang w:eastAsia="en-US"/>
              </w:rPr>
            </w:pPr>
            <w:r w:rsidRPr="00D17166">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5A04FF7" w14:textId="3F5FCF54" w:rsidR="00377486" w:rsidRPr="00D17166" w:rsidRDefault="00D17166" w:rsidP="00C52852">
            <w:pPr>
              <w:pStyle w:val="tabletext"/>
              <w:rPr>
                <w:rFonts w:cs="Arial"/>
                <w:lang w:eastAsia="en-US"/>
              </w:rPr>
            </w:pPr>
            <w:r w:rsidRPr="00D17166">
              <w:rPr>
                <w:rFonts w:cs="Arial"/>
                <w:lang w:eastAsia="en-US"/>
              </w:rPr>
              <w:t xml:space="preserve">$69,357 - $79,620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F8" w14:textId="77777777" w:rsidR="00377486" w:rsidRPr="00D17166" w:rsidRDefault="00377486" w:rsidP="00C52852">
            <w:pPr>
              <w:pStyle w:val="tabletext"/>
              <w:rPr>
                <w:rFonts w:cs="Arial"/>
                <w:b/>
                <w:lang w:eastAsia="en-US"/>
              </w:rPr>
            </w:pPr>
            <w:r w:rsidRPr="00D17166">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25A04FF9" w14:textId="703494FC" w:rsidR="00377486" w:rsidRPr="00D17166" w:rsidRDefault="00B4061C" w:rsidP="00C52852">
            <w:pPr>
              <w:pStyle w:val="tabletext"/>
              <w:rPr>
                <w:rFonts w:cs="Arial"/>
                <w:lang w:eastAsia="en-US"/>
              </w:rPr>
            </w:pPr>
            <w:r w:rsidRPr="00D17166">
              <w:rPr>
                <w:rFonts w:cs="Arial"/>
                <w:lang w:eastAsia="en-US"/>
              </w:rPr>
              <w:t>Alice Springs</w:t>
            </w:r>
          </w:p>
        </w:tc>
      </w:tr>
      <w:tr w:rsidR="00377486" w:rsidRPr="00D17166" w14:paraId="25A0500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FB" w14:textId="77777777" w:rsidR="00377486" w:rsidRPr="00D17166" w:rsidRDefault="00377486" w:rsidP="00C52852">
            <w:pPr>
              <w:pStyle w:val="tabletext"/>
              <w:rPr>
                <w:rFonts w:cs="Arial"/>
                <w:b/>
                <w:lang w:eastAsia="en-US"/>
              </w:rPr>
            </w:pPr>
            <w:r w:rsidRPr="00D17166">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04FFC" w14:textId="2C446AC1" w:rsidR="00377486" w:rsidRPr="00D17166" w:rsidRDefault="00B4061C" w:rsidP="00C52852">
            <w:pPr>
              <w:pStyle w:val="tabletext"/>
              <w:rPr>
                <w:rFonts w:cs="Arial"/>
                <w:lang w:eastAsia="en-US"/>
              </w:rPr>
            </w:pPr>
            <w:r w:rsidRPr="00D17166">
              <w:rPr>
                <w:rFonts w:cs="Arial"/>
                <w:lang w:eastAsia="en-US"/>
              </w:rPr>
              <w:t>35970</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25A04FFD" w14:textId="77777777" w:rsidR="00377486" w:rsidRPr="00D17166" w:rsidRDefault="00377486" w:rsidP="00C52852">
            <w:pPr>
              <w:pStyle w:val="tabletext"/>
              <w:rPr>
                <w:rFonts w:cs="Arial"/>
                <w:b/>
                <w:lang w:eastAsia="en-US"/>
              </w:rPr>
            </w:pPr>
            <w:r w:rsidRPr="00D17166">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25A04FFE" w14:textId="13B19AC1" w:rsidR="00377486" w:rsidRPr="00D17166" w:rsidRDefault="00D17166" w:rsidP="00C52852">
            <w:pPr>
              <w:pStyle w:val="tabletext"/>
              <w:rPr>
                <w:rFonts w:cs="Arial"/>
                <w:lang w:eastAsia="en-US"/>
              </w:rPr>
            </w:pPr>
            <w:r w:rsidRPr="00D17166">
              <w:rPr>
                <w:rFonts w:cs="Arial"/>
                <w:lang w:eastAsia="en-US"/>
              </w:rPr>
              <w:t>170560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4FFF" w14:textId="77777777" w:rsidR="00377486" w:rsidRPr="00D17166" w:rsidRDefault="00377486" w:rsidP="00C52852">
            <w:pPr>
              <w:pStyle w:val="tabletext"/>
              <w:rPr>
                <w:rFonts w:cs="Arial"/>
                <w:b/>
                <w:lang w:eastAsia="en-US"/>
              </w:rPr>
            </w:pPr>
            <w:r w:rsidRPr="00D17166">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5A05000" w14:textId="11E666B2" w:rsidR="00377486" w:rsidRPr="00D17166" w:rsidRDefault="00D17166" w:rsidP="00C52852">
            <w:pPr>
              <w:pStyle w:val="tabletext"/>
              <w:rPr>
                <w:rFonts w:cs="Arial"/>
                <w:lang w:eastAsia="en-US"/>
              </w:rPr>
            </w:pPr>
            <w:r w:rsidRPr="00D17166">
              <w:rPr>
                <w:rFonts w:cs="Arial"/>
                <w:bCs/>
                <w:iCs/>
                <w:lang w:val="en-GB" w:eastAsia="en-US"/>
              </w:rPr>
              <w:t>17/09/2019</w:t>
            </w:r>
          </w:p>
        </w:tc>
      </w:tr>
      <w:tr w:rsidR="00377486" w:rsidRPr="00D17166" w14:paraId="25A05004" w14:textId="77777777" w:rsidTr="00D17166">
        <w:trPr>
          <w:trHeight w:val="147"/>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5002" w14:textId="77777777" w:rsidR="00377486" w:rsidRPr="00D17166" w:rsidRDefault="00377486" w:rsidP="00C52852">
            <w:pPr>
              <w:pStyle w:val="tabletext"/>
              <w:rPr>
                <w:rFonts w:cs="Arial"/>
                <w:b/>
                <w:lang w:eastAsia="en-US"/>
              </w:rPr>
            </w:pPr>
            <w:r w:rsidRPr="00D17166">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A05003" w14:textId="4DA1C6D4" w:rsidR="00B4061C" w:rsidRPr="00D17166" w:rsidRDefault="00B4061C" w:rsidP="00B4061C">
            <w:pPr>
              <w:rPr>
                <w:rFonts w:cs="Arial"/>
                <w:b/>
                <w:bCs/>
                <w:iCs/>
                <w:sz w:val="20"/>
                <w:lang w:val="en-GB" w:eastAsia="en-US"/>
              </w:rPr>
            </w:pPr>
            <w:r w:rsidRPr="00D17166">
              <w:rPr>
                <w:rFonts w:cs="Arial"/>
                <w:bCs/>
                <w:iCs/>
                <w:sz w:val="20"/>
                <w:lang w:val="en-GB" w:eastAsia="en-US"/>
              </w:rPr>
              <w:t xml:space="preserve">Andrew Lloyd on 0476 826 776 or </w:t>
            </w:r>
            <w:hyperlink r:id="rId13" w:history="1">
              <w:r w:rsidRPr="00D17166">
                <w:rPr>
                  <w:rStyle w:val="Hyperlink"/>
                  <w:rFonts w:cs="Arial"/>
                  <w:bCs/>
                  <w:iCs/>
                  <w:sz w:val="20"/>
                  <w:lang w:val="en-GB" w:eastAsia="en-US"/>
                </w:rPr>
                <w:t>Andrew.lloyd@nt.gov.au</w:t>
              </w:r>
            </w:hyperlink>
          </w:p>
        </w:tc>
      </w:tr>
      <w:tr w:rsidR="00377486" w:rsidRPr="00D17166" w14:paraId="25A0500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5005" w14:textId="48C126EA" w:rsidR="00377486" w:rsidRPr="00D17166" w:rsidRDefault="00377486" w:rsidP="00C52852">
            <w:pPr>
              <w:pStyle w:val="tabletext"/>
              <w:rPr>
                <w:rFonts w:cs="Arial"/>
                <w:b/>
                <w:lang w:eastAsia="en-US"/>
              </w:rPr>
            </w:pPr>
            <w:r w:rsidRPr="00D17166">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A05006" w14:textId="542F916A" w:rsidR="00B4061C" w:rsidRPr="00D17166" w:rsidRDefault="006A54B4" w:rsidP="00B4061C">
            <w:pPr>
              <w:rPr>
                <w:rFonts w:cs="Arial"/>
                <w:sz w:val="20"/>
                <w:lang w:eastAsia="en-US"/>
              </w:rPr>
            </w:pPr>
            <w:hyperlink r:id="rId14" w:history="1">
              <w:r w:rsidR="00B4061C" w:rsidRPr="00D17166">
                <w:rPr>
                  <w:rStyle w:val="Hyperlink"/>
                  <w:rFonts w:cs="Arial"/>
                  <w:sz w:val="20"/>
                  <w:lang w:eastAsia="en-US"/>
                </w:rPr>
                <w:t>www.education.nt.gov.au</w:t>
              </w:r>
            </w:hyperlink>
          </w:p>
        </w:tc>
      </w:tr>
      <w:tr w:rsidR="00377486" w:rsidRPr="00D17166" w14:paraId="25A0500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5008" w14:textId="08E1DCDA" w:rsidR="00377486" w:rsidRPr="00D17166" w:rsidRDefault="00377486" w:rsidP="00C52852">
            <w:pPr>
              <w:pStyle w:val="tabletext"/>
              <w:rPr>
                <w:rFonts w:cs="Arial"/>
                <w:b/>
                <w:lang w:eastAsia="en-US"/>
              </w:rPr>
            </w:pPr>
            <w:r w:rsidRPr="00D17166">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A05009" w14:textId="77777777" w:rsidR="00377486" w:rsidRPr="00D17166" w:rsidRDefault="00377486" w:rsidP="008824C6">
            <w:pPr>
              <w:tabs>
                <w:tab w:val="left" w:pos="3165"/>
              </w:tabs>
              <w:rPr>
                <w:rFonts w:cs="Arial"/>
                <w:sz w:val="20"/>
                <w:lang w:eastAsia="en-US"/>
              </w:rPr>
            </w:pPr>
            <w:r w:rsidRPr="00D17166">
              <w:rPr>
                <w:rFonts w:cs="Arial"/>
                <w:b/>
                <w:sz w:val="20"/>
                <w:lang w:eastAsia="en-US"/>
              </w:rPr>
              <w:t>Applications must be limited to a one-page summary sheet and an attached resume/cv</w:t>
            </w:r>
            <w:r w:rsidRPr="00D17166">
              <w:rPr>
                <w:rFonts w:cs="Arial"/>
                <w:sz w:val="20"/>
                <w:lang w:eastAsia="en-US"/>
              </w:rPr>
              <w:t xml:space="preserve"> For further information for applicant</w:t>
            </w:r>
            <w:r w:rsidR="008824C6" w:rsidRPr="00D17166">
              <w:rPr>
                <w:rFonts w:cs="Arial"/>
                <w:sz w:val="20"/>
                <w:lang w:eastAsia="en-US"/>
              </w:rPr>
              <w:t xml:space="preserve">s and example applications: </w:t>
            </w:r>
            <w:hyperlink r:id="rId15" w:history="1">
              <w:r w:rsidR="008824C6" w:rsidRPr="00D17166">
                <w:rPr>
                  <w:rStyle w:val="Hyperlink"/>
                  <w:rFonts w:cs="Arial"/>
                  <w:sz w:val="20"/>
                  <w:lang w:eastAsia="en-US"/>
                </w:rPr>
                <w:t>click here</w:t>
              </w:r>
            </w:hyperlink>
          </w:p>
        </w:tc>
      </w:tr>
      <w:tr w:rsidR="00377486" w:rsidRPr="00D17166" w14:paraId="25A0500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500B" w14:textId="77777777" w:rsidR="00377486" w:rsidRPr="00D17166" w:rsidRDefault="00377486" w:rsidP="00C52852">
            <w:pPr>
              <w:pStyle w:val="tabletext"/>
              <w:rPr>
                <w:rFonts w:cs="Arial"/>
                <w:b/>
                <w:lang w:eastAsia="en-US"/>
              </w:rPr>
            </w:pPr>
            <w:r w:rsidRPr="00D17166">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A0500C" w14:textId="77777777" w:rsidR="00377486" w:rsidRPr="00D17166" w:rsidRDefault="00377486" w:rsidP="008824C6">
            <w:pPr>
              <w:tabs>
                <w:tab w:val="left" w:pos="3165"/>
              </w:tabs>
              <w:rPr>
                <w:rFonts w:cs="Arial"/>
                <w:sz w:val="20"/>
                <w:lang w:eastAsia="en-US"/>
              </w:rPr>
            </w:pPr>
            <w:r w:rsidRPr="00D17166">
              <w:rPr>
                <w:rFonts w:cs="Arial"/>
                <w:sz w:val="20"/>
                <w:lang w:eastAsia="en-US"/>
              </w:rPr>
              <w:t xml:space="preserve">If you </w:t>
            </w:r>
            <w:proofErr w:type="gramStart"/>
            <w:r w:rsidR="001C7B6A" w:rsidRPr="00D17166">
              <w:rPr>
                <w:rFonts w:cs="Arial"/>
                <w:sz w:val="20"/>
                <w:lang w:eastAsia="en-US"/>
              </w:rPr>
              <w:t>are selected</w:t>
            </w:r>
            <w:proofErr w:type="gramEnd"/>
            <w:r w:rsidR="001C7B6A" w:rsidRPr="00D17166">
              <w:rPr>
                <w:rFonts w:cs="Arial"/>
                <w:sz w:val="20"/>
                <w:lang w:eastAsia="en-US"/>
              </w:rPr>
              <w:t xml:space="preserve"> and </w:t>
            </w:r>
            <w:r w:rsidRPr="00D17166">
              <w:rPr>
                <w:rFonts w:cs="Arial"/>
                <w:sz w:val="20"/>
                <w:lang w:eastAsia="en-US"/>
              </w:rPr>
              <w:t xml:space="preserve">accept this position, a </w:t>
            </w:r>
            <w:r w:rsidR="00347502" w:rsidRPr="00D17166">
              <w:rPr>
                <w:rFonts w:cs="Arial"/>
                <w:sz w:val="20"/>
                <w:lang w:eastAsia="en-US"/>
              </w:rPr>
              <w:t xml:space="preserve">detailed </w:t>
            </w:r>
            <w:r w:rsidRPr="00D17166">
              <w:rPr>
                <w:rFonts w:cs="Arial"/>
                <w:sz w:val="20"/>
                <w:lang w:eastAsia="en-US"/>
              </w:rPr>
              <w:t>summary of your merit (including work history,</w:t>
            </w:r>
            <w:r w:rsidR="00347502" w:rsidRPr="00D17166">
              <w:rPr>
                <w:rFonts w:cs="Arial"/>
                <w:sz w:val="20"/>
                <w:lang w:eastAsia="en-US"/>
              </w:rPr>
              <w:t xml:space="preserve"> experience,</w:t>
            </w:r>
            <w:r w:rsidRPr="00D17166">
              <w:rPr>
                <w:rFonts w:cs="Arial"/>
                <w:sz w:val="20"/>
                <w:lang w:eastAsia="en-US"/>
              </w:rPr>
              <w:t xml:space="preserve"> qualifications, skills, </w:t>
            </w:r>
            <w:r w:rsidR="00347502" w:rsidRPr="00D17166">
              <w:rPr>
                <w:rFonts w:cs="Arial"/>
                <w:sz w:val="20"/>
                <w:lang w:eastAsia="en-US"/>
              </w:rPr>
              <w:t xml:space="preserve">information from referees, </w:t>
            </w:r>
            <w:r w:rsidRPr="00D17166">
              <w:rPr>
                <w:rFonts w:cs="Arial"/>
                <w:sz w:val="20"/>
                <w:lang w:eastAsia="en-US"/>
              </w:rPr>
              <w:t>etc.) will be provided to other</w:t>
            </w:r>
            <w:r w:rsidR="00347502" w:rsidRPr="00D17166">
              <w:rPr>
                <w:rFonts w:cs="Arial"/>
                <w:sz w:val="20"/>
                <w:lang w:eastAsia="en-US"/>
              </w:rPr>
              <w:t xml:space="preserve"> applicants,</w:t>
            </w:r>
            <w:r w:rsidRPr="00D17166">
              <w:rPr>
                <w:rFonts w:cs="Arial"/>
                <w:sz w:val="20"/>
                <w:lang w:eastAsia="en-US"/>
              </w:rPr>
              <w:t xml:space="preserve"> </w:t>
            </w:r>
            <w:r w:rsidR="00347502" w:rsidRPr="00D17166">
              <w:rPr>
                <w:rFonts w:cs="Arial"/>
                <w:sz w:val="20"/>
                <w:lang w:eastAsia="en-US"/>
              </w:rPr>
              <w:t xml:space="preserve">to ensure </w:t>
            </w:r>
            <w:r w:rsidRPr="00D17166">
              <w:rPr>
                <w:rFonts w:cs="Arial"/>
                <w:sz w:val="20"/>
                <w:lang w:eastAsia="en-US"/>
              </w:rPr>
              <w:t xml:space="preserve">transparency and </w:t>
            </w:r>
            <w:r w:rsidR="00F80F7E" w:rsidRPr="00D17166">
              <w:rPr>
                <w:rFonts w:cs="Arial"/>
                <w:sz w:val="20"/>
                <w:lang w:eastAsia="en-US"/>
              </w:rPr>
              <w:t xml:space="preserve">better </w:t>
            </w:r>
            <w:r w:rsidRPr="00D17166">
              <w:rPr>
                <w:rFonts w:cs="Arial"/>
                <w:sz w:val="20"/>
                <w:lang w:eastAsia="en-US"/>
              </w:rPr>
              <w:t xml:space="preserve">understanding of the </w:t>
            </w:r>
            <w:r w:rsidR="00347502" w:rsidRPr="00D17166">
              <w:rPr>
                <w:rFonts w:cs="Arial"/>
                <w:sz w:val="20"/>
                <w:lang w:eastAsia="en-US"/>
              </w:rPr>
              <w:t xml:space="preserve">reasons for the </w:t>
            </w:r>
            <w:r w:rsidRPr="00D17166">
              <w:rPr>
                <w:rFonts w:cs="Arial"/>
                <w:sz w:val="20"/>
                <w:lang w:eastAsia="en-US"/>
              </w:rPr>
              <w:t>decision. For further information:</w:t>
            </w:r>
            <w:r w:rsidR="008824C6" w:rsidRPr="00D17166">
              <w:rPr>
                <w:rFonts w:cs="Arial"/>
                <w:sz w:val="20"/>
                <w:lang w:eastAsia="en-US"/>
              </w:rPr>
              <w:t xml:space="preserve"> </w:t>
            </w:r>
            <w:hyperlink r:id="rId16" w:history="1">
              <w:r w:rsidR="008824C6" w:rsidRPr="00D17166">
                <w:rPr>
                  <w:rStyle w:val="Hyperlink"/>
                  <w:rFonts w:cs="Arial"/>
                  <w:sz w:val="20"/>
                  <w:lang w:eastAsia="en-US"/>
                </w:rPr>
                <w:t>click here</w:t>
              </w:r>
            </w:hyperlink>
          </w:p>
        </w:tc>
      </w:tr>
      <w:tr w:rsidR="001C7B6A" w:rsidRPr="00D17166" w14:paraId="25A0501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A0500E" w14:textId="77777777" w:rsidR="001C7B6A" w:rsidRPr="00D17166" w:rsidRDefault="001C7B6A" w:rsidP="00C52852">
            <w:pPr>
              <w:pStyle w:val="tabletext"/>
              <w:rPr>
                <w:rFonts w:cs="Arial"/>
                <w:b/>
                <w:lang w:eastAsia="en-US"/>
              </w:rPr>
            </w:pPr>
            <w:r w:rsidRPr="00D17166">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5A0500F" w14:textId="77777777" w:rsidR="001C7B6A" w:rsidRPr="00D17166" w:rsidRDefault="001C7B6A" w:rsidP="00B4061C">
            <w:pPr>
              <w:tabs>
                <w:tab w:val="left" w:pos="3165"/>
              </w:tabs>
              <w:rPr>
                <w:rFonts w:eastAsia="Calibri" w:cs="Arial"/>
                <w:sz w:val="20"/>
                <w:lang w:eastAsia="en-US"/>
              </w:rPr>
            </w:pPr>
            <w:r w:rsidRPr="00D17166">
              <w:rPr>
                <w:rFonts w:eastAsia="Calibri" w:cs="Arial"/>
                <w:sz w:val="20"/>
                <w:lang w:eastAsia="en-US"/>
              </w:rPr>
              <w:t xml:space="preserve">The NTPS values diversity and aims for a </w:t>
            </w:r>
            <w:proofErr w:type="gramStart"/>
            <w:r w:rsidRPr="00D17166">
              <w:rPr>
                <w:rFonts w:eastAsia="Calibri" w:cs="Arial"/>
                <w:sz w:val="20"/>
                <w:lang w:eastAsia="en-US"/>
              </w:rPr>
              <w:t>workforce which</w:t>
            </w:r>
            <w:proofErr w:type="gramEnd"/>
            <w:r w:rsidRPr="00D17166">
              <w:rPr>
                <w:rFonts w:eastAsia="Calibri" w:cs="Arial"/>
                <w:sz w:val="20"/>
                <w:lang w:eastAsia="en-US"/>
              </w:rPr>
              <w:t xml:space="preserve">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D17166">
              <w:rPr>
                <w:rFonts w:eastAsia="Calibri" w:cs="Arial"/>
                <w:sz w:val="20"/>
                <w:lang w:eastAsia="en-US"/>
              </w:rPr>
              <w:t xml:space="preserve"> or job, please discuss this with the contact officer.</w:t>
            </w:r>
          </w:p>
        </w:tc>
      </w:tr>
      <w:tr w:rsidR="00377486" w:rsidRPr="00D17166" w14:paraId="25A0501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5011" w14:textId="77777777" w:rsidR="00377486" w:rsidRPr="00D17166" w:rsidRDefault="00377486" w:rsidP="00C52852">
            <w:pPr>
              <w:pStyle w:val="tabletext"/>
              <w:rPr>
                <w:rFonts w:cs="Arial"/>
                <w:b/>
                <w:lang w:eastAsia="en-US"/>
              </w:rPr>
            </w:pPr>
            <w:r w:rsidRPr="00D17166">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A05012" w14:textId="64D4B238" w:rsidR="00377486" w:rsidRPr="00D17166" w:rsidRDefault="00B4061C" w:rsidP="00D17166">
            <w:pPr>
              <w:jc w:val="both"/>
              <w:rPr>
                <w:rFonts w:cs="Arial"/>
                <w:sz w:val="20"/>
                <w:lang w:eastAsia="en-US"/>
              </w:rPr>
            </w:pPr>
            <w:r w:rsidRPr="00D17166">
              <w:rPr>
                <w:rFonts w:eastAsia="Calibri" w:cs="Arial"/>
                <w:sz w:val="20"/>
                <w:lang w:eastAsia="en-US"/>
              </w:rPr>
              <w:t xml:space="preserve">Under an approved </w:t>
            </w:r>
            <w:r w:rsidRPr="00D17166">
              <w:rPr>
                <w:rFonts w:eastAsia="Calibri" w:cs="Arial"/>
                <w:b/>
                <w:sz w:val="20"/>
                <w:lang w:eastAsia="en-US"/>
              </w:rPr>
              <w:t>Special Measures</w:t>
            </w:r>
            <w:r w:rsidRPr="00D17166">
              <w:rPr>
                <w:rFonts w:eastAsia="Calibri" w:cs="Arial"/>
                <w:sz w:val="20"/>
                <w:lang w:eastAsia="en-US"/>
              </w:rPr>
              <w:t xml:space="preserve"> recruitment plan, Aboriginal and Torres Strait Islander applicants </w:t>
            </w:r>
            <w:proofErr w:type="gramStart"/>
            <w:r w:rsidRPr="00D17166">
              <w:rPr>
                <w:rFonts w:eastAsia="Calibri" w:cs="Arial"/>
                <w:sz w:val="20"/>
                <w:lang w:eastAsia="en-US"/>
              </w:rPr>
              <w:t>will be given</w:t>
            </w:r>
            <w:proofErr w:type="gramEnd"/>
            <w:r w:rsidRPr="00D17166">
              <w:rPr>
                <w:rFonts w:eastAsia="Calibri" w:cs="Arial"/>
                <w:sz w:val="20"/>
                <w:lang w:eastAsia="en-US"/>
              </w:rPr>
              <w:t xml:space="preserve"> priority consideration and preference in selection for this vacancy if they meet all essential selection criteria and are suitable at the position level.</w:t>
            </w:r>
            <w:r w:rsidR="00D17166" w:rsidRPr="00D17166">
              <w:rPr>
                <w:rFonts w:eastAsia="Calibri" w:cs="Arial"/>
                <w:sz w:val="20"/>
                <w:u w:val="single"/>
                <w:lang w:eastAsia="en-US"/>
              </w:rPr>
              <w:t xml:space="preserve"> </w:t>
            </w:r>
          </w:p>
        </w:tc>
      </w:tr>
      <w:tr w:rsidR="00377486" w:rsidRPr="00D17166" w14:paraId="25A0501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A05014" w14:textId="77777777" w:rsidR="00377486" w:rsidRPr="00D17166" w:rsidRDefault="00377486" w:rsidP="00C52852">
            <w:pPr>
              <w:pStyle w:val="tabletext"/>
              <w:rPr>
                <w:rFonts w:cs="Arial"/>
                <w:b/>
                <w:lang w:eastAsia="en-US"/>
              </w:rPr>
            </w:pPr>
            <w:r w:rsidRPr="00D17166">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A05015" w14:textId="65BB1E89" w:rsidR="00377486" w:rsidRPr="00D17166" w:rsidRDefault="00D17166" w:rsidP="00C52852">
            <w:pPr>
              <w:tabs>
                <w:tab w:val="left" w:pos="3165"/>
              </w:tabs>
              <w:rPr>
                <w:rFonts w:cs="Arial"/>
                <w:sz w:val="20"/>
                <w:lang w:eastAsia="en-US"/>
              </w:rPr>
            </w:pPr>
            <w:hyperlink r:id="rId17" w:history="1">
              <w:r w:rsidRPr="00D17166">
                <w:rPr>
                  <w:rStyle w:val="Hyperlink"/>
                  <w:rFonts w:cs="Arial"/>
                  <w:sz w:val="20"/>
                  <w:lang w:eastAsia="en-US"/>
                </w:rPr>
                <w:t>https://jobs.nt.gov.au/Home/JobDetails?rtfId=170560</w:t>
              </w:r>
            </w:hyperlink>
            <w:r w:rsidRPr="00D17166">
              <w:rPr>
                <w:rFonts w:cs="Arial"/>
                <w:sz w:val="20"/>
                <w:lang w:eastAsia="en-US"/>
              </w:rPr>
              <w:t xml:space="preserve"> </w:t>
            </w:r>
          </w:p>
        </w:tc>
      </w:tr>
    </w:tbl>
    <w:p w14:paraId="25A05017" w14:textId="77777777" w:rsidR="00377486" w:rsidRPr="00D17166" w:rsidRDefault="00377486" w:rsidP="00675DE1">
      <w:pPr>
        <w:jc w:val="both"/>
        <w:rPr>
          <w:rFonts w:cs="Arial"/>
          <w:sz w:val="20"/>
        </w:rPr>
      </w:pPr>
    </w:p>
    <w:p w14:paraId="25A05018" w14:textId="331EE0A2" w:rsidR="00377486" w:rsidRPr="00D17166" w:rsidRDefault="00377486" w:rsidP="00D17166">
      <w:pPr>
        <w:ind w:right="-166"/>
        <w:jc w:val="both"/>
        <w:rPr>
          <w:rFonts w:cs="Arial"/>
          <w:sz w:val="20"/>
        </w:rPr>
      </w:pPr>
      <w:r w:rsidRPr="00D17166">
        <w:rPr>
          <w:rFonts w:cs="Arial"/>
          <w:b/>
          <w:bCs/>
          <w:iCs/>
          <w:sz w:val="20"/>
          <w:u w:val="single"/>
          <w:lang w:val="en-GB"/>
        </w:rPr>
        <w:t>Primary Objective</w:t>
      </w:r>
      <w:r w:rsidRPr="00D17166">
        <w:rPr>
          <w:rFonts w:cs="Arial"/>
          <w:b/>
          <w:bCs/>
          <w:iCs/>
          <w:sz w:val="20"/>
          <w:lang w:val="en-GB"/>
        </w:rPr>
        <w:t>:</w:t>
      </w:r>
      <w:r w:rsidRPr="00D17166">
        <w:rPr>
          <w:rFonts w:cs="Arial"/>
          <w:bCs/>
          <w:iCs/>
          <w:sz w:val="20"/>
          <w:lang w:val="en-GB"/>
        </w:rPr>
        <w:t xml:space="preserve"> </w:t>
      </w:r>
      <w:r w:rsidR="00B4061C" w:rsidRPr="00D17166">
        <w:rPr>
          <w:rFonts w:cs="Arial"/>
          <w:sz w:val="20"/>
        </w:rPr>
        <w:t xml:space="preserve">Responsibility for the Human Resource and financial </w:t>
      </w:r>
      <w:r w:rsidR="00786B45" w:rsidRPr="00D17166">
        <w:rPr>
          <w:rFonts w:cs="Arial"/>
          <w:sz w:val="20"/>
        </w:rPr>
        <w:t>administrative</w:t>
      </w:r>
      <w:r w:rsidR="00B4061C" w:rsidRPr="00D17166">
        <w:rPr>
          <w:rFonts w:cs="Arial"/>
          <w:sz w:val="20"/>
        </w:rPr>
        <w:t xml:space="preserve"> support aspects for the Transition Support Unit for Central Australia, based in Alice Springs </w:t>
      </w:r>
      <w:proofErr w:type="gramStart"/>
      <w:r w:rsidR="00B4061C" w:rsidRPr="00D17166">
        <w:rPr>
          <w:rFonts w:cs="Arial"/>
          <w:sz w:val="20"/>
        </w:rPr>
        <w:t>and also</w:t>
      </w:r>
      <w:proofErr w:type="gramEnd"/>
      <w:r w:rsidR="00B4061C" w:rsidRPr="00D17166">
        <w:rPr>
          <w:rFonts w:cs="Arial"/>
          <w:sz w:val="20"/>
        </w:rPr>
        <w:t xml:space="preserve"> provide administrative support to a position based at Tennant Creek. Provide effective management of the Transition Support Unit’s business processes.</w:t>
      </w:r>
    </w:p>
    <w:p w14:paraId="25A05019" w14:textId="77777777" w:rsidR="00377486" w:rsidRPr="00D17166" w:rsidRDefault="00377486" w:rsidP="00D17166">
      <w:pPr>
        <w:ind w:right="-166"/>
        <w:jc w:val="both"/>
        <w:rPr>
          <w:rFonts w:cs="Arial"/>
          <w:sz w:val="20"/>
        </w:rPr>
      </w:pPr>
    </w:p>
    <w:p w14:paraId="25A0501A" w14:textId="429C7839" w:rsidR="00377486" w:rsidRPr="00D17166" w:rsidRDefault="00377486" w:rsidP="00D17166">
      <w:pPr>
        <w:ind w:right="-166"/>
        <w:jc w:val="both"/>
        <w:rPr>
          <w:rFonts w:eastAsia="Calibri" w:cs="Arial"/>
          <w:sz w:val="20"/>
          <w:lang w:eastAsia="en-US"/>
        </w:rPr>
      </w:pPr>
      <w:r w:rsidRPr="00D17166">
        <w:rPr>
          <w:rFonts w:eastAsia="Calibri" w:cs="Arial"/>
          <w:b/>
          <w:sz w:val="20"/>
          <w:u w:val="single"/>
          <w:lang w:eastAsia="en-US"/>
        </w:rPr>
        <w:t>Context Statement</w:t>
      </w:r>
      <w:r w:rsidRPr="00D17166">
        <w:rPr>
          <w:rFonts w:eastAsia="Calibri" w:cs="Arial"/>
          <w:b/>
          <w:sz w:val="20"/>
          <w:lang w:eastAsia="en-US"/>
        </w:rPr>
        <w:t>:</w:t>
      </w:r>
      <w:r w:rsidRPr="00D17166">
        <w:rPr>
          <w:rFonts w:eastAsia="Calibri" w:cs="Arial"/>
          <w:sz w:val="20"/>
          <w:lang w:eastAsia="en-US"/>
        </w:rPr>
        <w:t xml:space="preserve"> </w:t>
      </w:r>
      <w:r w:rsidR="00B4061C" w:rsidRPr="00D17166">
        <w:rPr>
          <w:rFonts w:eastAsia="Calibri" w:cs="Arial"/>
          <w:sz w:val="20"/>
          <w:lang w:eastAsia="en-US"/>
        </w:rPr>
        <w:t>The Transition Support Unit is responsible for the provision of a support service for remote Indigenous students with educational options and transition to secondary school pathways as part of A Share in the Future-Indigenous Education Strategy 2015-2024. Transition Support Teams operate in North (Darwin) and South (Alice Springs) locations as well positions placed in Katherine, Nhulunbuy and Tennant Creek to support students and parents with the transition to and pathway through secondary schooling in urban and regional schools.</w:t>
      </w:r>
    </w:p>
    <w:p w14:paraId="25A0501B" w14:textId="77777777" w:rsidR="00377486" w:rsidRPr="00D17166" w:rsidRDefault="00377486" w:rsidP="00D17166">
      <w:pPr>
        <w:ind w:right="-166"/>
        <w:jc w:val="both"/>
        <w:rPr>
          <w:rFonts w:cs="Arial"/>
          <w:sz w:val="20"/>
        </w:rPr>
      </w:pPr>
    </w:p>
    <w:p w14:paraId="25A0501D" w14:textId="5E2C6686" w:rsidR="00377486" w:rsidRPr="00D17166" w:rsidRDefault="00377486" w:rsidP="00D17166">
      <w:pPr>
        <w:ind w:right="-166"/>
        <w:jc w:val="both"/>
        <w:rPr>
          <w:rFonts w:cs="Arial"/>
          <w:bCs/>
          <w:iCs/>
          <w:sz w:val="20"/>
          <w:lang w:val="en-GB"/>
        </w:rPr>
      </w:pPr>
      <w:r w:rsidRPr="00D17166">
        <w:rPr>
          <w:rFonts w:cs="Arial"/>
          <w:b/>
          <w:bCs/>
          <w:iCs/>
          <w:sz w:val="20"/>
          <w:u w:val="single"/>
          <w:lang w:val="en-GB"/>
        </w:rPr>
        <w:t>Key Duties and Responsibilities</w:t>
      </w:r>
      <w:r w:rsidRPr="00D17166">
        <w:rPr>
          <w:rFonts w:cs="Arial"/>
          <w:b/>
          <w:bCs/>
          <w:iCs/>
          <w:sz w:val="20"/>
          <w:lang w:val="en-GB"/>
        </w:rPr>
        <w:t>:</w:t>
      </w:r>
      <w:r w:rsidRPr="00D17166">
        <w:rPr>
          <w:rFonts w:cs="Arial"/>
          <w:bCs/>
          <w:iCs/>
          <w:sz w:val="20"/>
          <w:lang w:val="en-GB"/>
        </w:rPr>
        <w:t xml:space="preserve"> </w:t>
      </w:r>
    </w:p>
    <w:p w14:paraId="55B1F2A0" w14:textId="00A7FC4F" w:rsidR="00B4061C" w:rsidRPr="00D17166" w:rsidRDefault="00B4061C" w:rsidP="00D17166">
      <w:pPr>
        <w:pStyle w:val="ListParagraph"/>
        <w:numPr>
          <w:ilvl w:val="0"/>
          <w:numId w:val="8"/>
        </w:numPr>
        <w:ind w:left="284" w:right="-166" w:hanging="284"/>
        <w:jc w:val="both"/>
        <w:rPr>
          <w:rFonts w:eastAsia="Calibri" w:cs="Arial"/>
          <w:sz w:val="20"/>
          <w:lang w:eastAsia="en-US"/>
        </w:rPr>
      </w:pPr>
      <w:r w:rsidRPr="00D17166">
        <w:rPr>
          <w:rFonts w:eastAsia="Calibri" w:cs="Arial"/>
          <w:sz w:val="20"/>
          <w:lang w:eastAsia="en-US"/>
        </w:rPr>
        <w:t>Ensure the provision of administrative support services for the office, including procurement, infrastructure, work health and safety and financial management.</w:t>
      </w:r>
    </w:p>
    <w:p w14:paraId="26B5BEDD" w14:textId="186C14EE" w:rsidR="00B4061C" w:rsidRPr="00D17166" w:rsidRDefault="00B4061C" w:rsidP="00D17166">
      <w:pPr>
        <w:pStyle w:val="ListParagraph"/>
        <w:numPr>
          <w:ilvl w:val="0"/>
          <w:numId w:val="8"/>
        </w:numPr>
        <w:ind w:left="284" w:right="-166" w:hanging="284"/>
        <w:jc w:val="both"/>
        <w:rPr>
          <w:rFonts w:eastAsia="Calibri" w:cs="Arial"/>
          <w:sz w:val="20"/>
          <w:lang w:eastAsia="en-US"/>
        </w:rPr>
      </w:pPr>
      <w:r w:rsidRPr="00D17166">
        <w:rPr>
          <w:rFonts w:eastAsia="Calibri" w:cs="Arial"/>
          <w:sz w:val="20"/>
          <w:lang w:eastAsia="en-US"/>
        </w:rPr>
        <w:t>Maintain all financial records for the office, which includes being responsible for the processing and tracking of accounts, developing the branch budget, providing accurate and timely financial reports, information and advice to the Senior Transitions Manager and senior staff.</w:t>
      </w:r>
    </w:p>
    <w:p w14:paraId="2567FCDA" w14:textId="5AE094AF" w:rsidR="00B4061C" w:rsidRPr="00D17166" w:rsidRDefault="00B4061C" w:rsidP="00D17166">
      <w:pPr>
        <w:pStyle w:val="ListParagraph"/>
        <w:numPr>
          <w:ilvl w:val="0"/>
          <w:numId w:val="8"/>
        </w:numPr>
        <w:ind w:left="284" w:right="-166" w:hanging="284"/>
        <w:jc w:val="both"/>
        <w:rPr>
          <w:rFonts w:eastAsia="Calibri" w:cs="Arial"/>
          <w:sz w:val="20"/>
          <w:lang w:eastAsia="en-US"/>
        </w:rPr>
      </w:pPr>
      <w:r w:rsidRPr="00D17166">
        <w:rPr>
          <w:rFonts w:eastAsia="Calibri" w:cs="Arial"/>
          <w:sz w:val="20"/>
          <w:lang w:eastAsia="en-US"/>
        </w:rPr>
        <w:t>Provide effective Human Resource process support including recruitment and selection processes.</w:t>
      </w:r>
    </w:p>
    <w:p w14:paraId="215C057F" w14:textId="5A498B8D" w:rsidR="00B4061C" w:rsidRPr="00D17166" w:rsidRDefault="00B4061C" w:rsidP="00D17166">
      <w:pPr>
        <w:pStyle w:val="ListParagraph"/>
        <w:numPr>
          <w:ilvl w:val="0"/>
          <w:numId w:val="8"/>
        </w:numPr>
        <w:ind w:left="284" w:right="-166" w:hanging="284"/>
        <w:jc w:val="both"/>
        <w:rPr>
          <w:rFonts w:eastAsia="Calibri" w:cs="Arial"/>
          <w:sz w:val="20"/>
          <w:lang w:eastAsia="en-US"/>
        </w:rPr>
      </w:pPr>
      <w:r w:rsidRPr="00D17166">
        <w:rPr>
          <w:rFonts w:eastAsia="Calibri" w:cs="Arial"/>
          <w:sz w:val="20"/>
          <w:lang w:eastAsia="en-US"/>
        </w:rPr>
        <w:t>To manage, monitor and supervise Information Technology and integrated financial management systems.</w:t>
      </w:r>
    </w:p>
    <w:p w14:paraId="68660954" w14:textId="56FF0180" w:rsidR="00B4061C" w:rsidRPr="00D17166" w:rsidRDefault="00B4061C" w:rsidP="00D17166">
      <w:pPr>
        <w:pStyle w:val="ListParagraph"/>
        <w:numPr>
          <w:ilvl w:val="0"/>
          <w:numId w:val="8"/>
        </w:numPr>
        <w:ind w:left="284" w:right="-166" w:hanging="284"/>
        <w:jc w:val="both"/>
        <w:rPr>
          <w:rFonts w:eastAsia="Calibri" w:cs="Arial"/>
          <w:sz w:val="20"/>
          <w:lang w:eastAsia="en-US"/>
        </w:rPr>
      </w:pPr>
      <w:r w:rsidRPr="00D17166">
        <w:rPr>
          <w:rFonts w:eastAsia="Calibri" w:cs="Arial"/>
          <w:sz w:val="20"/>
          <w:lang w:eastAsia="en-US"/>
        </w:rPr>
        <w:t>Set up and manage the Transition Support Unit budget and cash</w:t>
      </w:r>
      <w:r w:rsidR="00786B45" w:rsidRPr="00D17166">
        <w:rPr>
          <w:rFonts w:eastAsia="Calibri" w:cs="Arial"/>
          <w:sz w:val="20"/>
          <w:lang w:eastAsia="en-US"/>
        </w:rPr>
        <w:t xml:space="preserve"> </w:t>
      </w:r>
      <w:r w:rsidRPr="00D17166">
        <w:rPr>
          <w:rFonts w:eastAsia="Calibri" w:cs="Arial"/>
          <w:sz w:val="20"/>
          <w:lang w:eastAsia="en-US"/>
        </w:rPr>
        <w:t>flow.</w:t>
      </w:r>
    </w:p>
    <w:p w14:paraId="0C0CDEC8" w14:textId="77777777" w:rsidR="00B4061C" w:rsidRPr="00D17166" w:rsidRDefault="00B4061C" w:rsidP="00D17166">
      <w:pPr>
        <w:ind w:right="-166"/>
        <w:jc w:val="both"/>
        <w:rPr>
          <w:rFonts w:cs="Arial"/>
          <w:b/>
          <w:sz w:val="20"/>
          <w:u w:val="single"/>
        </w:rPr>
      </w:pPr>
    </w:p>
    <w:p w14:paraId="381F6F78" w14:textId="77777777" w:rsidR="00D17166" w:rsidRDefault="00377486" w:rsidP="00D17166">
      <w:pPr>
        <w:ind w:right="-166"/>
        <w:jc w:val="both"/>
        <w:rPr>
          <w:rFonts w:cs="Arial"/>
          <w:b/>
          <w:sz w:val="20"/>
          <w:u w:val="single"/>
        </w:rPr>
      </w:pPr>
      <w:r w:rsidRPr="00D17166">
        <w:rPr>
          <w:rFonts w:cs="Arial"/>
          <w:b/>
          <w:sz w:val="20"/>
          <w:u w:val="single"/>
        </w:rPr>
        <w:t>Selection Criteria</w:t>
      </w:r>
    </w:p>
    <w:p w14:paraId="25A0501E" w14:textId="27C33A5C" w:rsidR="00377486" w:rsidRPr="00D17166" w:rsidRDefault="00D17166" w:rsidP="00D17166">
      <w:pPr>
        <w:ind w:right="-166"/>
        <w:jc w:val="both"/>
        <w:rPr>
          <w:rFonts w:cs="Arial"/>
          <w:sz w:val="20"/>
        </w:rPr>
      </w:pPr>
      <w:r>
        <w:rPr>
          <w:rFonts w:cs="Arial"/>
          <w:b/>
          <w:sz w:val="20"/>
          <w:u w:val="single"/>
        </w:rPr>
        <w:t>Essential</w:t>
      </w:r>
      <w:r w:rsidR="00377486" w:rsidRPr="00D17166">
        <w:rPr>
          <w:rFonts w:cs="Arial"/>
          <w:b/>
          <w:sz w:val="20"/>
        </w:rPr>
        <w:t>:</w:t>
      </w:r>
      <w:r w:rsidR="00377486" w:rsidRPr="00D17166">
        <w:rPr>
          <w:rFonts w:cs="Arial"/>
          <w:sz w:val="20"/>
        </w:rPr>
        <w:t xml:space="preserve"> </w:t>
      </w:r>
    </w:p>
    <w:p w14:paraId="0D773854" w14:textId="73941889" w:rsidR="00B4061C" w:rsidRPr="00D17166" w:rsidRDefault="00B4061C" w:rsidP="00D17166">
      <w:pPr>
        <w:pStyle w:val="ListParagraph"/>
        <w:numPr>
          <w:ilvl w:val="0"/>
          <w:numId w:val="9"/>
        </w:numPr>
        <w:ind w:left="284" w:right="-166" w:hanging="284"/>
        <w:jc w:val="both"/>
        <w:rPr>
          <w:rFonts w:cs="Arial"/>
          <w:sz w:val="20"/>
        </w:rPr>
      </w:pPr>
      <w:r w:rsidRPr="00D17166">
        <w:rPr>
          <w:rFonts w:cs="Arial"/>
          <w:sz w:val="20"/>
        </w:rPr>
        <w:t>Sound knowledge and experience in financial management and budgeting.</w:t>
      </w:r>
    </w:p>
    <w:p w14:paraId="31B89C00" w14:textId="2D9302E2" w:rsidR="00B4061C" w:rsidRPr="00D17166" w:rsidRDefault="00B4061C" w:rsidP="00D17166">
      <w:pPr>
        <w:pStyle w:val="ListParagraph"/>
        <w:numPr>
          <w:ilvl w:val="0"/>
          <w:numId w:val="9"/>
        </w:numPr>
        <w:ind w:left="284" w:right="-166" w:hanging="284"/>
        <w:jc w:val="both"/>
        <w:rPr>
          <w:rFonts w:cs="Arial"/>
          <w:sz w:val="20"/>
        </w:rPr>
      </w:pPr>
      <w:r w:rsidRPr="00D17166">
        <w:rPr>
          <w:rFonts w:cs="Arial"/>
          <w:sz w:val="20"/>
        </w:rPr>
        <w:t>Demonstrated business management skills including procurement and asset management.</w:t>
      </w:r>
    </w:p>
    <w:p w14:paraId="1245694B" w14:textId="70189FB1" w:rsidR="00B4061C" w:rsidRPr="00D17166" w:rsidRDefault="00B4061C" w:rsidP="00D17166">
      <w:pPr>
        <w:pStyle w:val="ListParagraph"/>
        <w:numPr>
          <w:ilvl w:val="0"/>
          <w:numId w:val="9"/>
        </w:numPr>
        <w:ind w:left="284" w:right="-166" w:hanging="284"/>
        <w:jc w:val="both"/>
        <w:rPr>
          <w:rFonts w:cs="Arial"/>
          <w:sz w:val="20"/>
        </w:rPr>
      </w:pPr>
      <w:r w:rsidRPr="00D17166">
        <w:rPr>
          <w:rFonts w:cs="Arial"/>
          <w:sz w:val="20"/>
        </w:rPr>
        <w:t>Ability to provide support on a wide range of human resource issues, including recruitment and selection.</w:t>
      </w:r>
    </w:p>
    <w:p w14:paraId="0BE52C0E" w14:textId="376053CC" w:rsidR="00B4061C" w:rsidRPr="00D17166" w:rsidRDefault="00B4061C" w:rsidP="00D17166">
      <w:pPr>
        <w:pStyle w:val="ListParagraph"/>
        <w:numPr>
          <w:ilvl w:val="0"/>
          <w:numId w:val="9"/>
        </w:numPr>
        <w:ind w:left="284" w:right="-166" w:hanging="284"/>
        <w:jc w:val="both"/>
        <w:rPr>
          <w:rFonts w:cs="Arial"/>
          <w:sz w:val="20"/>
        </w:rPr>
      </w:pPr>
      <w:r w:rsidRPr="00D17166">
        <w:rPr>
          <w:rFonts w:cs="Arial"/>
          <w:sz w:val="20"/>
        </w:rPr>
        <w:t>Demonstrated knowledge of work health and safety issues and responsibilities.</w:t>
      </w:r>
    </w:p>
    <w:p w14:paraId="71D7C556" w14:textId="1BED3503" w:rsidR="00B4061C" w:rsidRPr="00D17166" w:rsidRDefault="00B4061C" w:rsidP="00D17166">
      <w:pPr>
        <w:pStyle w:val="ListParagraph"/>
        <w:numPr>
          <w:ilvl w:val="0"/>
          <w:numId w:val="9"/>
        </w:numPr>
        <w:ind w:left="284" w:right="-166" w:hanging="284"/>
        <w:jc w:val="both"/>
        <w:rPr>
          <w:rFonts w:cs="Arial"/>
          <w:sz w:val="20"/>
        </w:rPr>
      </w:pPr>
      <w:r w:rsidRPr="00D17166">
        <w:rPr>
          <w:rFonts w:cs="Arial"/>
          <w:sz w:val="20"/>
        </w:rPr>
        <w:t xml:space="preserve">Experience with requests for release of information and information and privacy legislation. </w:t>
      </w:r>
    </w:p>
    <w:p w14:paraId="7DBA738B" w14:textId="61E0FF4C" w:rsidR="00B4061C" w:rsidRPr="00D17166" w:rsidRDefault="00B4061C" w:rsidP="00D17166">
      <w:pPr>
        <w:pStyle w:val="ListParagraph"/>
        <w:numPr>
          <w:ilvl w:val="0"/>
          <w:numId w:val="9"/>
        </w:numPr>
        <w:ind w:left="284" w:right="-166" w:hanging="284"/>
        <w:jc w:val="both"/>
        <w:rPr>
          <w:rFonts w:cs="Arial"/>
          <w:sz w:val="20"/>
        </w:rPr>
      </w:pPr>
      <w:r w:rsidRPr="00D17166">
        <w:rPr>
          <w:rFonts w:cs="Arial"/>
          <w:sz w:val="20"/>
        </w:rPr>
        <w:t xml:space="preserve">Experience with booking staff travel. </w:t>
      </w:r>
    </w:p>
    <w:p w14:paraId="25A0501F" w14:textId="5071C6D3" w:rsidR="00377486" w:rsidRPr="00D17166" w:rsidRDefault="00B4061C" w:rsidP="00D17166">
      <w:pPr>
        <w:pStyle w:val="ListParagraph"/>
        <w:numPr>
          <w:ilvl w:val="0"/>
          <w:numId w:val="9"/>
        </w:numPr>
        <w:ind w:left="284" w:right="-166" w:hanging="284"/>
        <w:jc w:val="both"/>
        <w:rPr>
          <w:rFonts w:cs="Arial"/>
          <w:sz w:val="20"/>
        </w:rPr>
      </w:pPr>
      <w:r w:rsidRPr="00D17166">
        <w:rPr>
          <w:rFonts w:cs="Arial"/>
          <w:sz w:val="20"/>
        </w:rPr>
        <w:t>Ability to interact effectively with people of diverse cultures, particularly from remote Indigenous communities.</w:t>
      </w:r>
    </w:p>
    <w:p w14:paraId="13F965AF" w14:textId="77777777" w:rsidR="00B4061C" w:rsidRPr="00D17166" w:rsidRDefault="00B4061C" w:rsidP="00D17166">
      <w:pPr>
        <w:ind w:right="-24"/>
        <w:jc w:val="both"/>
        <w:rPr>
          <w:rFonts w:cs="Arial"/>
          <w:b/>
          <w:sz w:val="20"/>
          <w:u w:val="single"/>
        </w:rPr>
      </w:pPr>
    </w:p>
    <w:p w14:paraId="25A05022" w14:textId="0D6C6F60" w:rsidR="00377486" w:rsidRPr="00D17166" w:rsidRDefault="00B4061C" w:rsidP="00D17166">
      <w:pPr>
        <w:ind w:right="-24"/>
        <w:jc w:val="both"/>
        <w:rPr>
          <w:rFonts w:cs="Arial"/>
          <w:b/>
          <w:sz w:val="20"/>
          <w:u w:val="single"/>
        </w:rPr>
      </w:pPr>
      <w:r w:rsidRPr="00D17166">
        <w:rPr>
          <w:rFonts w:cs="Arial"/>
          <w:b/>
          <w:sz w:val="20"/>
          <w:u w:val="single"/>
        </w:rPr>
        <w:t>Desirable:</w:t>
      </w:r>
    </w:p>
    <w:p w14:paraId="6E00FE54" w14:textId="77777777" w:rsidR="00B4061C" w:rsidRPr="00D17166" w:rsidRDefault="00B4061C" w:rsidP="00D17166">
      <w:pPr>
        <w:pStyle w:val="ListParagraph"/>
        <w:numPr>
          <w:ilvl w:val="0"/>
          <w:numId w:val="11"/>
        </w:numPr>
        <w:spacing w:line="240" w:lineRule="atLeast"/>
        <w:ind w:left="284" w:hanging="284"/>
        <w:rPr>
          <w:rFonts w:cs="Arial"/>
          <w:sz w:val="20"/>
        </w:rPr>
      </w:pPr>
      <w:r w:rsidRPr="00D17166">
        <w:rPr>
          <w:rFonts w:cs="Arial"/>
          <w:sz w:val="20"/>
        </w:rPr>
        <w:t xml:space="preserve">Relevant tertiary qualification in Business or Administration.  </w:t>
      </w:r>
    </w:p>
    <w:p w14:paraId="3729CFE8" w14:textId="77777777" w:rsidR="00B4061C" w:rsidRPr="00D17166" w:rsidRDefault="00B4061C" w:rsidP="00D17166">
      <w:pPr>
        <w:pStyle w:val="ListParagraph"/>
        <w:numPr>
          <w:ilvl w:val="0"/>
          <w:numId w:val="11"/>
        </w:numPr>
        <w:spacing w:line="240" w:lineRule="atLeast"/>
        <w:ind w:left="284" w:hanging="284"/>
        <w:rPr>
          <w:rFonts w:cs="Arial"/>
          <w:sz w:val="20"/>
        </w:rPr>
      </w:pPr>
      <w:r w:rsidRPr="00D17166">
        <w:rPr>
          <w:rFonts w:cs="Arial"/>
          <w:sz w:val="20"/>
        </w:rPr>
        <w:t>Knowledge of Department of Education policies and protocols.</w:t>
      </w:r>
    </w:p>
    <w:p w14:paraId="25A05027" w14:textId="77777777" w:rsidR="00377486" w:rsidRPr="00D17166" w:rsidRDefault="00377486" w:rsidP="00D17166">
      <w:pPr>
        <w:jc w:val="both"/>
        <w:rPr>
          <w:rFonts w:cs="Arial"/>
          <w:sz w:val="20"/>
          <w:lang w:val="en-GB"/>
        </w:rPr>
      </w:pPr>
    </w:p>
    <w:p w14:paraId="1820625F" w14:textId="77777777" w:rsidR="00D17166" w:rsidRDefault="00D17166" w:rsidP="00D17166">
      <w:pPr>
        <w:tabs>
          <w:tab w:val="right" w:pos="10460"/>
        </w:tabs>
        <w:jc w:val="both"/>
        <w:rPr>
          <w:rFonts w:cs="Arial"/>
          <w:b/>
          <w:sz w:val="20"/>
        </w:rPr>
      </w:pPr>
    </w:p>
    <w:p w14:paraId="25A05028" w14:textId="5C6E8CE7" w:rsidR="00377486" w:rsidRPr="00D17166" w:rsidRDefault="00377486" w:rsidP="00D17166">
      <w:pPr>
        <w:tabs>
          <w:tab w:val="right" w:pos="10460"/>
        </w:tabs>
        <w:jc w:val="both"/>
        <w:rPr>
          <w:rFonts w:cs="Arial"/>
          <w:b/>
          <w:sz w:val="20"/>
        </w:rPr>
      </w:pPr>
      <w:bookmarkStart w:id="0" w:name="_GoBack"/>
      <w:bookmarkEnd w:id="0"/>
      <w:r w:rsidRPr="00D17166">
        <w:rPr>
          <w:rFonts w:cs="Arial"/>
          <w:b/>
          <w:sz w:val="20"/>
        </w:rPr>
        <w:t xml:space="preserve">Approved: </w:t>
      </w:r>
      <w:r w:rsidR="00B4061C" w:rsidRPr="00D17166">
        <w:rPr>
          <w:rFonts w:cs="Arial"/>
          <w:b/>
          <w:sz w:val="20"/>
        </w:rPr>
        <w:t>16 August 2019</w:t>
      </w:r>
      <w:r w:rsidRPr="00D17166">
        <w:rPr>
          <w:rFonts w:cs="Arial"/>
          <w:b/>
          <w:sz w:val="20"/>
        </w:rPr>
        <w:tab/>
      </w:r>
      <w:r w:rsidR="00B4061C" w:rsidRPr="00D17166">
        <w:rPr>
          <w:rFonts w:cs="Arial"/>
          <w:b/>
          <w:sz w:val="20"/>
        </w:rPr>
        <w:t xml:space="preserve">Tony Considine, </w:t>
      </w:r>
      <w:r w:rsidR="003653AA" w:rsidRPr="00D17166">
        <w:rPr>
          <w:rFonts w:cs="Arial"/>
          <w:b/>
          <w:sz w:val="20"/>
        </w:rPr>
        <w:t>General Manager Engagement and Partnerships</w:t>
      </w:r>
    </w:p>
    <w:sectPr w:rsidR="00377486" w:rsidRPr="00D17166"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5CA69" w14:textId="77777777" w:rsidR="006A54B4" w:rsidRDefault="006A54B4" w:rsidP="00BE3387">
      <w:r>
        <w:separator/>
      </w:r>
    </w:p>
  </w:endnote>
  <w:endnote w:type="continuationSeparator" w:id="0">
    <w:p w14:paraId="3FED8527" w14:textId="77777777" w:rsidR="006A54B4" w:rsidRDefault="006A54B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502D"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4061C">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786B45">
      <w:rPr>
        <w:noProof/>
      </w:rPr>
      <w:t>1</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5033"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9EFA" w14:textId="77777777" w:rsidR="006A54B4" w:rsidRDefault="006A54B4" w:rsidP="00BE3387">
      <w:r>
        <w:separator/>
      </w:r>
    </w:p>
  </w:footnote>
  <w:footnote w:type="continuationSeparator" w:id="0">
    <w:p w14:paraId="12800B25" w14:textId="77777777" w:rsidR="006A54B4" w:rsidRDefault="006A54B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5A05031" w14:textId="77777777" w:rsidTr="00C07292">
      <w:trPr>
        <w:cantSplit/>
        <w:trHeight w:val="1426"/>
        <w:tblHeader/>
      </w:trPr>
      <w:tc>
        <w:tcPr>
          <w:tcW w:w="5245" w:type="dxa"/>
          <w:vAlign w:val="bottom"/>
        </w:tcPr>
        <w:p w14:paraId="25A0502E" w14:textId="77777777" w:rsidR="002F7A9F" w:rsidRDefault="002F7A9F" w:rsidP="00C07292">
          <w:pPr>
            <w:pStyle w:val="Header"/>
            <w:ind w:left="884"/>
          </w:pPr>
          <w:r>
            <w:rPr>
              <w:noProof/>
            </w:rPr>
            <w:drawing>
              <wp:inline distT="0" distB="0" distL="0" distR="0" wp14:anchorId="25A05034" wp14:editId="25A05035">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5A0502F" w14:textId="77777777" w:rsidR="002F7A9F" w:rsidRDefault="00501FE3" w:rsidP="00501FE3">
          <w:pPr>
            <w:pStyle w:val="Header"/>
            <w:contextualSpacing/>
            <w:jc w:val="right"/>
          </w:pPr>
          <w:r>
            <w:rPr>
              <w:noProof/>
            </w:rPr>
            <mc:AlternateContent>
              <mc:Choice Requires="wpg">
                <w:drawing>
                  <wp:inline distT="0" distB="0" distL="0" distR="0" wp14:anchorId="25A05036" wp14:editId="25A05037">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DA55A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25A05030" w14:textId="77777777" w:rsidR="002F7A9F" w:rsidRDefault="00C07292" w:rsidP="002E18ED">
          <w:pPr>
            <w:pStyle w:val="NTGdepartmentname"/>
          </w:pPr>
          <w:r>
            <w:t>WHOLE OF</w:t>
          </w:r>
          <w:r>
            <w:br/>
          </w:r>
          <w:r w:rsidR="00377486">
            <w:t>GOVERNMENT</w:t>
          </w:r>
        </w:p>
      </w:tc>
    </w:tr>
  </w:tbl>
  <w:p w14:paraId="25A05032"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1A8"/>
    <w:multiLevelType w:val="hybridMultilevel"/>
    <w:tmpl w:val="8DAA4EEA"/>
    <w:lvl w:ilvl="0" w:tplc="4EEAD3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062D9"/>
    <w:multiLevelType w:val="hybridMultilevel"/>
    <w:tmpl w:val="F7F4D2B6"/>
    <w:lvl w:ilvl="0" w:tplc="4EEAD33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7E69ED"/>
    <w:multiLevelType w:val="hybridMultilevel"/>
    <w:tmpl w:val="2F04370A"/>
    <w:lvl w:ilvl="0" w:tplc="4EEAD3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91A24"/>
    <w:multiLevelType w:val="hybridMultilevel"/>
    <w:tmpl w:val="0B52BD3E"/>
    <w:lvl w:ilvl="0" w:tplc="4EEAD33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C0E1486"/>
    <w:multiLevelType w:val="hybridMultilevel"/>
    <w:tmpl w:val="3C18F7F2"/>
    <w:lvl w:ilvl="0" w:tplc="4EEAD33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747ED0"/>
    <w:multiLevelType w:val="hybridMultilevel"/>
    <w:tmpl w:val="6A8C05E8"/>
    <w:lvl w:ilvl="0" w:tplc="4EEAD3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BA3872"/>
    <w:multiLevelType w:val="hybridMultilevel"/>
    <w:tmpl w:val="33E2C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862228"/>
    <w:multiLevelType w:val="hybridMultilevel"/>
    <w:tmpl w:val="3C7E1258"/>
    <w:lvl w:ilvl="0" w:tplc="4EEAD3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187237E"/>
    <w:multiLevelType w:val="hybridMultilevel"/>
    <w:tmpl w:val="A85203BC"/>
    <w:lvl w:ilvl="0" w:tplc="4EEAD33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7DF749EA"/>
    <w:multiLevelType w:val="hybridMultilevel"/>
    <w:tmpl w:val="AF84CC38"/>
    <w:lvl w:ilvl="0" w:tplc="78E8F5DA">
      <w:start w:val="1"/>
      <w:numFmt w:val="decimal"/>
      <w:lvlText w:val="%1."/>
      <w:lvlJc w:val="left"/>
      <w:pPr>
        <w:ind w:left="720" w:hanging="360"/>
      </w:pPr>
    </w:lvl>
    <w:lvl w:ilvl="1" w:tplc="6E7281C8">
      <w:start w:val="1"/>
      <w:numFmt w:val="lowerLetter"/>
      <w:lvlText w:val="%2."/>
      <w:lvlJc w:val="left"/>
      <w:pPr>
        <w:ind w:left="1440" w:hanging="360"/>
      </w:pPr>
    </w:lvl>
    <w:lvl w:ilvl="2" w:tplc="51BCF5D8">
      <w:start w:val="1"/>
      <w:numFmt w:val="lowerRoman"/>
      <w:lvlText w:val="%3."/>
      <w:lvlJc w:val="right"/>
      <w:pPr>
        <w:ind w:left="2160" w:hanging="180"/>
      </w:pPr>
    </w:lvl>
    <w:lvl w:ilvl="3" w:tplc="EC7A9CFC">
      <w:start w:val="1"/>
      <w:numFmt w:val="decimal"/>
      <w:lvlText w:val="%4."/>
      <w:lvlJc w:val="left"/>
      <w:pPr>
        <w:ind w:left="2880" w:hanging="360"/>
      </w:pPr>
    </w:lvl>
    <w:lvl w:ilvl="4" w:tplc="094855BE">
      <w:start w:val="1"/>
      <w:numFmt w:val="lowerLetter"/>
      <w:lvlText w:val="%5."/>
      <w:lvlJc w:val="left"/>
      <w:pPr>
        <w:ind w:left="3600" w:hanging="360"/>
      </w:pPr>
    </w:lvl>
    <w:lvl w:ilvl="5" w:tplc="E654A360">
      <w:start w:val="1"/>
      <w:numFmt w:val="lowerRoman"/>
      <w:lvlText w:val="%6."/>
      <w:lvlJc w:val="right"/>
      <w:pPr>
        <w:ind w:left="4320" w:hanging="180"/>
      </w:pPr>
    </w:lvl>
    <w:lvl w:ilvl="6" w:tplc="4A3E8C48">
      <w:start w:val="1"/>
      <w:numFmt w:val="decimal"/>
      <w:lvlText w:val="%7."/>
      <w:lvlJc w:val="left"/>
      <w:pPr>
        <w:ind w:left="5040" w:hanging="360"/>
      </w:pPr>
    </w:lvl>
    <w:lvl w:ilvl="7" w:tplc="1D64F628">
      <w:start w:val="1"/>
      <w:numFmt w:val="lowerLetter"/>
      <w:lvlText w:val="%8."/>
      <w:lvlJc w:val="left"/>
      <w:pPr>
        <w:ind w:left="5760" w:hanging="360"/>
      </w:pPr>
    </w:lvl>
    <w:lvl w:ilvl="8" w:tplc="FF783342">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5"/>
  </w:num>
  <w:num w:numId="7">
    <w:abstractNumId w:val="2"/>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653AA"/>
    <w:rsid w:val="00377486"/>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A54B4"/>
    <w:rsid w:val="006C0BAF"/>
    <w:rsid w:val="006D5F76"/>
    <w:rsid w:val="00700D16"/>
    <w:rsid w:val="00705A34"/>
    <w:rsid w:val="00707574"/>
    <w:rsid w:val="0073675A"/>
    <w:rsid w:val="00744BA5"/>
    <w:rsid w:val="007515F7"/>
    <w:rsid w:val="007766E2"/>
    <w:rsid w:val="00786B45"/>
    <w:rsid w:val="007B05C5"/>
    <w:rsid w:val="007E1407"/>
    <w:rsid w:val="0080386F"/>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53094"/>
    <w:rsid w:val="00A653CD"/>
    <w:rsid w:val="00A70DE8"/>
    <w:rsid w:val="00A92BC3"/>
    <w:rsid w:val="00AA1DC3"/>
    <w:rsid w:val="00AB1B2A"/>
    <w:rsid w:val="00AC74E2"/>
    <w:rsid w:val="00B20AF9"/>
    <w:rsid w:val="00B4061C"/>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17166"/>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4FE6"/>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1C"/>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72"/>
    <w:qFormat/>
    <w:rsid w:val="00B4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7493">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drew.lloyd@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0560"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3.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4.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6.xml><?xml version="1.0" encoding="utf-8"?>
<ds:datastoreItem xmlns:ds="http://schemas.openxmlformats.org/officeDocument/2006/customXml" ds:itemID="{7476AAF7-EB2B-4B9D-88A4-AA1AFB9D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Debra Summers</cp:lastModifiedBy>
  <cp:revision>4</cp:revision>
  <cp:lastPrinted>2019-08-16T03:47:00Z</cp:lastPrinted>
  <dcterms:created xsi:type="dcterms:W3CDTF">2019-08-16T03:36:00Z</dcterms:created>
  <dcterms:modified xsi:type="dcterms:W3CDTF">2019-09-03T01:50:00Z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