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142"/>
        <w:gridCol w:w="8065"/>
      </w:tblGrid>
      <w:tr w:rsidR="000B5711" w:rsidRPr="00D8163A" w:rsidTr="00FD0602">
        <w:tc>
          <w:tcPr>
            <w:tcW w:w="2142" w:type="dxa"/>
            <w:shd w:val="clear" w:color="auto" w:fill="8DB3E2" w:themeFill="text2" w:themeFillTint="66"/>
            <w:vAlign w:val="center"/>
          </w:tcPr>
          <w:p w:rsidR="000B5711" w:rsidRPr="00D8163A" w:rsidRDefault="000B5711" w:rsidP="002E54D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Purpose:</w:t>
            </w:r>
          </w:p>
        </w:tc>
        <w:tc>
          <w:tcPr>
            <w:tcW w:w="8065" w:type="dxa"/>
            <w:shd w:val="clear" w:color="auto" w:fill="8DB3E2" w:themeFill="text2" w:themeFillTint="66"/>
            <w:vAlign w:val="center"/>
          </w:tcPr>
          <w:p w:rsidR="002E54DC" w:rsidRPr="00D8163A" w:rsidRDefault="002E54DC" w:rsidP="002E54DC">
            <w:pPr>
              <w:jc w:val="center"/>
              <w:rPr>
                <w:rFonts w:ascii="Times New Roman" w:hAnsi="Times New Roman"/>
              </w:rPr>
            </w:pPr>
          </w:p>
          <w:p w:rsidR="002E54DC" w:rsidRPr="00D8163A" w:rsidRDefault="002E54DC" w:rsidP="002E54D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Raise standards of student attainment and achievement within </w:t>
            </w:r>
            <w:r w:rsidR="00C018C7"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ICT, Computing and Enterprise</w:t>
            </w:r>
            <w:r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 and monitor and support student progress. Reporting to: Head of College</w:t>
            </w:r>
          </w:p>
          <w:p w:rsidR="00605340" w:rsidRPr="00D8163A" w:rsidRDefault="00605340" w:rsidP="002E54DC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B5711" w:rsidRPr="00D8163A" w:rsidTr="00FD0602">
        <w:tc>
          <w:tcPr>
            <w:tcW w:w="214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B5711" w:rsidRPr="00D8163A" w:rsidRDefault="00FD0602" w:rsidP="000B57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Teaching Responsibilities</w:t>
            </w:r>
          </w:p>
        </w:tc>
        <w:tc>
          <w:tcPr>
            <w:tcW w:w="8065" w:type="dxa"/>
          </w:tcPr>
          <w:p w:rsidR="00FD0602" w:rsidRPr="00D8163A" w:rsidRDefault="00FD0602" w:rsidP="00FD060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teach </w:t>
            </w:r>
            <w:r w:rsidR="00C018C7" w:rsidRPr="00D8163A">
              <w:rPr>
                <w:rFonts w:ascii="Times New Roman" w:hAnsi="Times New Roman"/>
                <w:sz w:val="24"/>
                <w:szCs w:val="24"/>
              </w:rPr>
              <w:t>ICT, Computing and Enterprise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to groups of students from all abilities across years 12-14 (Possibly KS4)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ensure that all lessons are planned</w:t>
            </w:r>
            <w:r w:rsidR="00461636">
              <w:rPr>
                <w:rFonts w:ascii="Times New Roman" w:hAnsi="Times New Roman"/>
                <w:sz w:val="24"/>
                <w:szCs w:val="24"/>
              </w:rPr>
              <w:t xml:space="preserve"> with clear aims and objectives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0602" w:rsidRPr="00D8163A" w:rsidRDefault="00AD6D99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602" w:rsidRPr="00D8163A">
              <w:rPr>
                <w:rFonts w:ascii="Times New Roman" w:hAnsi="Times New Roman"/>
                <w:sz w:val="24"/>
                <w:szCs w:val="24"/>
              </w:rPr>
              <w:t xml:space="preserve">To take into account the differing ability lessons of students and 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FD0602" w:rsidRPr="00D8163A">
              <w:rPr>
                <w:rFonts w:ascii="Times New Roman" w:hAnsi="Times New Roman"/>
                <w:sz w:val="24"/>
                <w:szCs w:val="24"/>
              </w:rPr>
              <w:t>differentiate work accordingly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prepare resources, session plans &amp;</w:t>
            </w:r>
            <w:r w:rsidR="00AD6D99" w:rsidRPr="00D8163A">
              <w:rPr>
                <w:rFonts w:ascii="Times New Roman" w:hAnsi="Times New Roman"/>
                <w:sz w:val="24"/>
                <w:szCs w:val="24"/>
              </w:rPr>
              <w:t> schemes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 xml:space="preserve"> of work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encourage all students to be actively engaged in their own learning and in reviewing 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>their progress against targets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ensure that all students are known by name and that the classroom atmo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>sphere is positive at all times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encourage and foster curiosity and interest in </w:t>
            </w:r>
            <w:r w:rsidR="00C018C7" w:rsidRPr="00D8163A">
              <w:rPr>
                <w:rFonts w:ascii="Times New Roman" w:hAnsi="Times New Roman"/>
                <w:sz w:val="24"/>
                <w:szCs w:val="24"/>
              </w:rPr>
              <w:t>ICT, Computing and Enterprise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check that all subject matter is effectively communicated and unders</w:t>
            </w:r>
            <w:r w:rsidR="00461636">
              <w:rPr>
                <w:rFonts w:ascii="Times New Roman" w:hAnsi="Times New Roman"/>
                <w:sz w:val="24"/>
                <w:szCs w:val="24"/>
              </w:rPr>
              <w:t>tood by all groups of students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keep careful records of student progress 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ensure that there is a high standard of display work in the classro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>om, which is changed frequently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attend scheduled meetings in the college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relate </w:t>
            </w:r>
            <w:r w:rsidR="00C018C7" w:rsidRPr="00D8163A">
              <w:rPr>
                <w:rFonts w:ascii="Times New Roman" w:hAnsi="Times New Roman"/>
                <w:sz w:val="24"/>
                <w:szCs w:val="24"/>
              </w:rPr>
              <w:t>ICT, Computing and Enterprise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to the real world, ensuring it is functional where appropriate in lin</w:t>
            </w:r>
            <w:r w:rsidR="004B735B" w:rsidRPr="00D8163A">
              <w:rPr>
                <w:rFonts w:ascii="Times New Roman" w:hAnsi="Times New Roman"/>
                <w:sz w:val="24"/>
                <w:szCs w:val="24"/>
              </w:rPr>
              <w:t xml:space="preserve">e with the ‘learn to live’ ethos 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and ‘unlocking potential for adulthood’</w:t>
            </w:r>
          </w:p>
          <w:p w:rsidR="00EE76DA" w:rsidRPr="00D8163A" w:rsidRDefault="00EE76DA" w:rsidP="00FD0602">
            <w:pPr>
              <w:pStyle w:val="ListParagraph"/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EA183B" w:rsidRPr="00D8163A" w:rsidTr="00FD0602">
        <w:tc>
          <w:tcPr>
            <w:tcW w:w="2142" w:type="dxa"/>
            <w:shd w:val="clear" w:color="auto" w:fill="8DB3E2" w:themeFill="text2" w:themeFillTint="66"/>
          </w:tcPr>
          <w:p w:rsidR="00EA183B" w:rsidRPr="00D8163A" w:rsidRDefault="00FD0602" w:rsidP="00FD0602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D8163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Duties      </w:t>
            </w:r>
          </w:p>
        </w:tc>
        <w:tc>
          <w:tcPr>
            <w:tcW w:w="8065" w:type="dxa"/>
          </w:tcPr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 xml:space="preserve">To assist internal verification and quality assurance for </w:t>
            </w:r>
            <w:r w:rsidR="00C018C7" w:rsidRPr="00D8163A">
              <w:rPr>
                <w:rFonts w:ascii="Times New Roman" w:hAnsi="Times New Roman"/>
                <w:sz w:val="24"/>
                <w:szCs w:val="24"/>
              </w:rPr>
              <w:t>ICT, Computing and Enterprise</w:t>
            </w:r>
            <w:r w:rsidRPr="00D8163A">
              <w:rPr>
                <w:rFonts w:ascii="Times New Roman" w:hAnsi="Times New Roman"/>
                <w:sz w:val="24"/>
                <w:szCs w:val="24"/>
              </w:rPr>
              <w:t xml:space="preserve"> qualifications 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Prepare resources, session plans and schemes of work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assess learners’ work ensuring it meets t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>he exam boards success criteria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Record, assess and file learners’ documentation as required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accurately complete all relevant paperwork in line with Pearson Qualifications, Gateway and other awarding bodies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establish and maintain effective relationships with internal and external stakeholders</w:t>
            </w:r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Ensure learners achieve a qualification in line wit</w:t>
            </w:r>
            <w:r w:rsidR="00162E50" w:rsidRPr="00D8163A">
              <w:rPr>
                <w:rFonts w:ascii="Times New Roman" w:hAnsi="Times New Roman"/>
                <w:sz w:val="24"/>
                <w:szCs w:val="24"/>
              </w:rPr>
              <w:t>h personalised learning targets</w:t>
            </w:r>
            <w:bookmarkStart w:id="0" w:name="_GoBack"/>
            <w:bookmarkEnd w:id="0"/>
          </w:p>
          <w:p w:rsidR="00FD0602" w:rsidRPr="00D8163A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3A">
              <w:rPr>
                <w:rFonts w:ascii="Times New Roman" w:hAnsi="Times New Roman"/>
                <w:sz w:val="24"/>
                <w:szCs w:val="24"/>
              </w:rPr>
              <w:t>To comply with Health and Safety at Work Act 1974 and uphold equal opportunities and other policies and procedures of Castledon Sixth Form College</w:t>
            </w:r>
          </w:p>
          <w:p w:rsidR="00FD0602" w:rsidRPr="00461636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36">
              <w:rPr>
                <w:rFonts w:ascii="Times New Roman" w:hAnsi="Times New Roman"/>
                <w:sz w:val="24"/>
                <w:szCs w:val="24"/>
              </w:rPr>
              <w:t>To undertake necessary in-house training and any training needs identified in appraisal</w:t>
            </w:r>
          </w:p>
          <w:p w:rsidR="00FD0602" w:rsidRPr="00461636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36">
              <w:rPr>
                <w:rFonts w:ascii="Times New Roman" w:hAnsi="Times New Roman"/>
                <w:sz w:val="24"/>
                <w:szCs w:val="24"/>
              </w:rPr>
              <w:t>To attend College promotional events and parents’ evenings</w:t>
            </w:r>
          </w:p>
          <w:p w:rsidR="00FD0602" w:rsidRPr="00461636" w:rsidRDefault="00FD0602" w:rsidP="00FD060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16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Willingness to accompany staff and pupils on UK and overseas residential trips</w:t>
            </w:r>
          </w:p>
          <w:p w:rsidR="003E579E" w:rsidRPr="00D8163A" w:rsidRDefault="00FD0602" w:rsidP="00FD060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36">
              <w:rPr>
                <w:rFonts w:ascii="Times New Roman" w:hAnsi="Times New Roman"/>
                <w:sz w:val="24"/>
                <w:szCs w:val="24"/>
              </w:rPr>
              <w:t>To undertake any other routine task, as required by senior staff</w:t>
            </w:r>
          </w:p>
        </w:tc>
      </w:tr>
    </w:tbl>
    <w:p w:rsidR="00EA183B" w:rsidRPr="00D8163A" w:rsidRDefault="00EA183B" w:rsidP="001A12CF">
      <w:pPr>
        <w:rPr>
          <w:rFonts w:ascii="Times New Roman" w:hAnsi="Times New Roman"/>
        </w:rPr>
      </w:pPr>
    </w:p>
    <w:sectPr w:rsidR="00EA183B" w:rsidRPr="00D8163A" w:rsidSect="001A12CF">
      <w:headerReference w:type="default" r:id="rId7"/>
      <w:pgSz w:w="11906" w:h="16838"/>
      <w:pgMar w:top="567" w:right="144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02" w:rsidRDefault="00FD0602" w:rsidP="007E7015">
      <w:pPr>
        <w:spacing w:after="0" w:line="240" w:lineRule="auto"/>
      </w:pPr>
      <w:r>
        <w:separator/>
      </w:r>
    </w:p>
  </w:endnote>
  <w:endnote w:type="continuationSeparator" w:id="0">
    <w:p w:rsidR="00FD0602" w:rsidRDefault="00FD0602" w:rsidP="007E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02" w:rsidRDefault="00FD0602" w:rsidP="007E7015">
      <w:pPr>
        <w:spacing w:after="0" w:line="240" w:lineRule="auto"/>
      </w:pPr>
      <w:r>
        <w:separator/>
      </w:r>
    </w:p>
  </w:footnote>
  <w:footnote w:type="continuationSeparator" w:id="0">
    <w:p w:rsidR="00FD0602" w:rsidRDefault="00FD0602" w:rsidP="007E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02" w:rsidRPr="007E7015" w:rsidRDefault="00FD0602" w:rsidP="007E7015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A38"/>
    <w:multiLevelType w:val="hybridMultilevel"/>
    <w:tmpl w:val="647425DC"/>
    <w:lvl w:ilvl="0" w:tplc="B69A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6275"/>
    <w:multiLevelType w:val="hybridMultilevel"/>
    <w:tmpl w:val="DB54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817"/>
    <w:multiLevelType w:val="hybridMultilevel"/>
    <w:tmpl w:val="D544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5D74"/>
    <w:multiLevelType w:val="hybridMultilevel"/>
    <w:tmpl w:val="860A8EF8"/>
    <w:lvl w:ilvl="0" w:tplc="35C068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220A"/>
    <w:multiLevelType w:val="hybridMultilevel"/>
    <w:tmpl w:val="FF76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95852"/>
    <w:multiLevelType w:val="hybridMultilevel"/>
    <w:tmpl w:val="2152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5CC7"/>
    <w:multiLevelType w:val="hybridMultilevel"/>
    <w:tmpl w:val="271A6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7A1F"/>
    <w:multiLevelType w:val="hybridMultilevel"/>
    <w:tmpl w:val="840C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6567E"/>
    <w:multiLevelType w:val="hybridMultilevel"/>
    <w:tmpl w:val="D3BA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11"/>
    <w:rsid w:val="00006ED8"/>
    <w:rsid w:val="000851CF"/>
    <w:rsid w:val="000B5711"/>
    <w:rsid w:val="000F6C2D"/>
    <w:rsid w:val="00157771"/>
    <w:rsid w:val="00162E50"/>
    <w:rsid w:val="001A12CF"/>
    <w:rsid w:val="002E54DC"/>
    <w:rsid w:val="00370E97"/>
    <w:rsid w:val="00385E0D"/>
    <w:rsid w:val="00394670"/>
    <w:rsid w:val="003B19C1"/>
    <w:rsid w:val="003E579E"/>
    <w:rsid w:val="00461636"/>
    <w:rsid w:val="004B735B"/>
    <w:rsid w:val="00565225"/>
    <w:rsid w:val="00605340"/>
    <w:rsid w:val="00611D73"/>
    <w:rsid w:val="00613D27"/>
    <w:rsid w:val="007E7015"/>
    <w:rsid w:val="008E2F61"/>
    <w:rsid w:val="00902508"/>
    <w:rsid w:val="0097092F"/>
    <w:rsid w:val="009808A0"/>
    <w:rsid w:val="00983626"/>
    <w:rsid w:val="00AD6D99"/>
    <w:rsid w:val="00B67D95"/>
    <w:rsid w:val="00B75C5C"/>
    <w:rsid w:val="00B94BE2"/>
    <w:rsid w:val="00C018C7"/>
    <w:rsid w:val="00CA224D"/>
    <w:rsid w:val="00CD3CE1"/>
    <w:rsid w:val="00D17891"/>
    <w:rsid w:val="00D4586D"/>
    <w:rsid w:val="00D8163A"/>
    <w:rsid w:val="00EA183B"/>
    <w:rsid w:val="00EB5A21"/>
    <w:rsid w:val="00EC5F8A"/>
    <w:rsid w:val="00EE76DA"/>
    <w:rsid w:val="00F402FB"/>
    <w:rsid w:val="00F73DEC"/>
    <w:rsid w:val="00F929D0"/>
    <w:rsid w:val="00FC2085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D0AB"/>
  <w15:docId w15:val="{35C87E04-8C1D-45A6-8A7D-10F36BEA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711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EB5A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E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1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Castledon School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Cannon</dc:creator>
  <cp:lastModifiedBy>Juliet.Winsor</cp:lastModifiedBy>
  <cp:revision>5</cp:revision>
  <cp:lastPrinted>2016-12-09T10:14:00Z</cp:lastPrinted>
  <dcterms:created xsi:type="dcterms:W3CDTF">2018-01-16T12:08:00Z</dcterms:created>
  <dcterms:modified xsi:type="dcterms:W3CDTF">2018-01-16T12:53:00Z</dcterms:modified>
</cp:coreProperties>
</file>