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84D38" w:rsidRDefault="00B84D38" w:rsidP="00B84D38">
      <w:pPr>
        <w:ind w:left="-567"/>
        <w:jc w:val="center"/>
        <w:rPr>
          <w:rFonts w:ascii="Gill Sans MT" w:hAnsi="Gill Sans MT" w:cs="Gill Sans MT"/>
          <w:b/>
          <w:bCs/>
          <w:sz w:val="23"/>
          <w:szCs w:val="23"/>
        </w:rPr>
      </w:pPr>
    </w:p>
    <w:p w14:paraId="5D63B571" w14:textId="77777777" w:rsidR="00740080" w:rsidRPr="00B84D38" w:rsidRDefault="00A009B2" w:rsidP="00B84D38">
      <w:pPr>
        <w:ind w:left="-567"/>
        <w:jc w:val="center"/>
        <w:rPr>
          <w:rFonts w:ascii="Gill Sans MT" w:hAnsi="Gill Sans MT" w:cs="Gill Sans MT"/>
          <w:b/>
          <w:bCs/>
          <w:sz w:val="23"/>
          <w:szCs w:val="23"/>
        </w:rPr>
      </w:pPr>
      <w:r w:rsidRPr="00B84D38">
        <w:rPr>
          <w:rFonts w:ascii="Gill Sans MT" w:hAnsi="Gill Sans MT" w:cs="Gill Sans MT"/>
          <w:b/>
          <w:bCs/>
          <w:sz w:val="23"/>
          <w:szCs w:val="23"/>
        </w:rPr>
        <w:t>ROKEBY SCHOOL</w:t>
      </w:r>
    </w:p>
    <w:p w14:paraId="3051DD5E" w14:textId="77777777" w:rsidR="00F45347" w:rsidRPr="00B84D38" w:rsidRDefault="00A009B2" w:rsidP="00740080">
      <w:pPr>
        <w:ind w:left="-567"/>
        <w:jc w:val="center"/>
        <w:rPr>
          <w:rFonts w:ascii="Gill Sans MT" w:hAnsi="Gill Sans MT" w:cs="Gill Sans MT"/>
          <w:b/>
          <w:bCs/>
          <w:sz w:val="23"/>
          <w:szCs w:val="23"/>
        </w:rPr>
      </w:pPr>
      <w:r w:rsidRPr="00B84D38">
        <w:rPr>
          <w:rFonts w:ascii="Gill Sans MT" w:hAnsi="Gill Sans MT" w:cs="Gill Sans MT"/>
          <w:b/>
          <w:bCs/>
          <w:sz w:val="23"/>
          <w:szCs w:val="23"/>
        </w:rPr>
        <w:t>JOB SPECIFICATION</w:t>
      </w:r>
    </w:p>
    <w:p w14:paraId="0A37501D" w14:textId="77777777" w:rsidR="00F45347" w:rsidRPr="00B84D38" w:rsidRDefault="00F45347" w:rsidP="00AD151D">
      <w:pPr>
        <w:jc w:val="center"/>
        <w:rPr>
          <w:rFonts w:ascii="Gill Sans MT" w:hAnsi="Gill Sans MT" w:cs="Gill Sans MT"/>
          <w:sz w:val="23"/>
          <w:szCs w:val="23"/>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9896"/>
      </w:tblGrid>
      <w:tr w:rsidR="00F45347" w:rsidRPr="00B84D38" w14:paraId="438D48EF" w14:textId="77777777" w:rsidTr="00E54F1F">
        <w:trPr>
          <w:trHeight w:val="144"/>
        </w:trPr>
        <w:tc>
          <w:tcPr>
            <w:tcW w:w="9896" w:type="dxa"/>
            <w:shd w:val="clear" w:color="auto" w:fill="C6D9F1" w:themeFill="text2" w:themeFillTint="33"/>
          </w:tcPr>
          <w:p w14:paraId="6CB71B91" w14:textId="059E409F" w:rsidR="00F45347" w:rsidRPr="00B84D38" w:rsidRDefault="00314829" w:rsidP="008B72CD">
            <w:pPr>
              <w:spacing w:before="40" w:after="40"/>
              <w:jc w:val="center"/>
              <w:rPr>
                <w:rFonts w:ascii="Gill Sans MT" w:hAnsi="Gill Sans MT" w:cs="Gill Sans MT"/>
                <w:b/>
                <w:bCs/>
                <w:sz w:val="23"/>
                <w:szCs w:val="23"/>
              </w:rPr>
            </w:pPr>
            <w:r>
              <w:rPr>
                <w:rFonts w:ascii="Gill Sans MT" w:hAnsi="Gill Sans MT" w:cs="Gill Sans MT"/>
                <w:b/>
                <w:bCs/>
                <w:sz w:val="23"/>
                <w:szCs w:val="23"/>
              </w:rPr>
              <w:t>Head of Maths</w:t>
            </w:r>
            <w:r w:rsidR="00E27C18" w:rsidRPr="00B84D38">
              <w:rPr>
                <w:rFonts w:ascii="Gill Sans MT" w:hAnsi="Gill Sans MT" w:cs="Gill Sans MT"/>
                <w:b/>
                <w:bCs/>
                <w:sz w:val="23"/>
                <w:szCs w:val="23"/>
              </w:rPr>
              <w:t xml:space="preserve"> </w:t>
            </w:r>
          </w:p>
        </w:tc>
      </w:tr>
    </w:tbl>
    <w:p w14:paraId="5DAB6C7B" w14:textId="77777777" w:rsidR="00F45347" w:rsidRPr="00B84D38" w:rsidRDefault="00F45347" w:rsidP="00AD151D">
      <w:pPr>
        <w:rPr>
          <w:rFonts w:ascii="Gill Sans MT" w:hAnsi="Gill Sans MT" w:cs="Gill Sans MT"/>
          <w:sz w:val="23"/>
          <w:szCs w:val="23"/>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9900"/>
      </w:tblGrid>
      <w:tr w:rsidR="00F45347" w:rsidRPr="00B84D38" w14:paraId="0A02CD67" w14:textId="77777777" w:rsidTr="00E54F1F">
        <w:trPr>
          <w:trHeight w:val="196"/>
        </w:trPr>
        <w:tc>
          <w:tcPr>
            <w:tcW w:w="9900" w:type="dxa"/>
            <w:tcBorders>
              <w:bottom w:val="single" w:sz="4" w:space="0" w:color="auto"/>
            </w:tcBorders>
            <w:shd w:val="clear" w:color="auto" w:fill="C6D9F1" w:themeFill="text2" w:themeFillTint="33"/>
          </w:tcPr>
          <w:p w14:paraId="7057318E" w14:textId="77777777" w:rsidR="00F45347" w:rsidRPr="00B84D38" w:rsidRDefault="00F45347" w:rsidP="00E10694">
            <w:pPr>
              <w:spacing w:before="40" w:after="40"/>
              <w:rPr>
                <w:rFonts w:ascii="Gill Sans MT" w:hAnsi="Gill Sans MT" w:cs="Gill Sans MT"/>
                <w:b/>
                <w:bCs/>
                <w:sz w:val="23"/>
                <w:szCs w:val="23"/>
              </w:rPr>
            </w:pPr>
            <w:r w:rsidRPr="00B84D38">
              <w:rPr>
                <w:rFonts w:ascii="Gill Sans MT" w:hAnsi="Gill Sans MT" w:cs="Gill Sans MT"/>
                <w:b/>
                <w:bCs/>
                <w:sz w:val="23"/>
                <w:szCs w:val="23"/>
              </w:rPr>
              <w:t xml:space="preserve">Role </w:t>
            </w:r>
            <w:r w:rsidR="00E10694">
              <w:rPr>
                <w:rFonts w:ascii="Gill Sans MT" w:hAnsi="Gill Sans MT" w:cs="Gill Sans MT"/>
                <w:b/>
                <w:bCs/>
                <w:sz w:val="23"/>
                <w:szCs w:val="23"/>
              </w:rPr>
              <w:t>o</w:t>
            </w:r>
            <w:r w:rsidRPr="00B84D38">
              <w:rPr>
                <w:rFonts w:ascii="Gill Sans MT" w:hAnsi="Gill Sans MT" w:cs="Gill Sans MT"/>
                <w:b/>
                <w:bCs/>
                <w:sz w:val="23"/>
                <w:szCs w:val="23"/>
              </w:rPr>
              <w:t>utline</w:t>
            </w:r>
            <w:r w:rsidR="00E10694">
              <w:rPr>
                <w:rFonts w:ascii="Gill Sans MT" w:hAnsi="Gill Sans MT" w:cs="Gill Sans MT"/>
                <w:b/>
                <w:bCs/>
                <w:sz w:val="23"/>
                <w:szCs w:val="23"/>
              </w:rPr>
              <w:t>:</w:t>
            </w:r>
          </w:p>
        </w:tc>
      </w:tr>
      <w:tr w:rsidR="00F45347" w:rsidRPr="00B84D38" w14:paraId="2211BD96" w14:textId="77777777" w:rsidTr="00E54F1F">
        <w:trPr>
          <w:trHeight w:val="1058"/>
        </w:trPr>
        <w:tc>
          <w:tcPr>
            <w:tcW w:w="9900" w:type="dxa"/>
            <w:shd w:val="clear" w:color="auto" w:fill="FFFFFF" w:themeFill="background1"/>
          </w:tcPr>
          <w:p w14:paraId="53546DAE" w14:textId="676C876E" w:rsidR="008B72CD" w:rsidRPr="008E0A1D" w:rsidRDefault="008B72CD" w:rsidP="008B72CD">
            <w:pPr>
              <w:pStyle w:val="BodyTextIndent"/>
              <w:ind w:left="0"/>
              <w:jc w:val="both"/>
              <w:rPr>
                <w:rFonts w:ascii="Gill Sans MT" w:hAnsi="Gill Sans MT"/>
                <w:sz w:val="24"/>
                <w:szCs w:val="24"/>
              </w:rPr>
            </w:pPr>
            <w:r w:rsidRPr="008E0A1D">
              <w:rPr>
                <w:rFonts w:ascii="Gill Sans MT" w:hAnsi="Gill Sans MT"/>
                <w:sz w:val="24"/>
                <w:szCs w:val="24"/>
              </w:rPr>
              <w:t xml:space="preserve">The Head of </w:t>
            </w:r>
            <w:r w:rsidR="00804CA1" w:rsidRPr="008E0A1D">
              <w:rPr>
                <w:rFonts w:ascii="Gill Sans MT" w:hAnsi="Gill Sans MT"/>
                <w:sz w:val="24"/>
                <w:szCs w:val="24"/>
              </w:rPr>
              <w:t>Maths</w:t>
            </w:r>
            <w:r w:rsidRPr="008E0A1D">
              <w:rPr>
                <w:rFonts w:ascii="Gill Sans MT" w:hAnsi="Gill Sans MT"/>
                <w:sz w:val="24"/>
                <w:szCs w:val="24"/>
              </w:rPr>
              <w:t xml:space="preserve"> will b</w:t>
            </w:r>
            <w:r w:rsidR="00200B31" w:rsidRPr="008E0A1D">
              <w:rPr>
                <w:rFonts w:ascii="Gill Sans MT" w:hAnsi="Gill Sans MT"/>
                <w:sz w:val="24"/>
                <w:szCs w:val="24"/>
              </w:rPr>
              <w:t>e responsible for developing this vital</w:t>
            </w:r>
            <w:r w:rsidRPr="008E0A1D">
              <w:rPr>
                <w:rFonts w:ascii="Gill Sans MT" w:hAnsi="Gill Sans MT"/>
                <w:sz w:val="24"/>
                <w:szCs w:val="24"/>
              </w:rPr>
              <w:t xml:space="preserve"> </w:t>
            </w:r>
            <w:r w:rsidR="008E0A1D" w:rsidRPr="008E0A1D">
              <w:rPr>
                <w:rFonts w:ascii="Gill Sans MT" w:hAnsi="Gill Sans MT"/>
                <w:sz w:val="24"/>
                <w:szCs w:val="24"/>
              </w:rPr>
              <w:t xml:space="preserve">core </w:t>
            </w:r>
            <w:r w:rsidRPr="008E0A1D">
              <w:rPr>
                <w:rFonts w:ascii="Gill Sans MT" w:hAnsi="Gill Sans MT"/>
                <w:sz w:val="24"/>
                <w:szCs w:val="24"/>
              </w:rPr>
              <w:t>subject throughout the school from the Foundation Stage to Year 8 (Common Entrance and Scholarship Level)</w:t>
            </w:r>
            <w:r w:rsidR="00DD5BCB">
              <w:rPr>
                <w:rFonts w:ascii="Gill Sans MT" w:hAnsi="Gill Sans MT"/>
                <w:sz w:val="24"/>
                <w:szCs w:val="24"/>
              </w:rPr>
              <w:t xml:space="preserve"> with </w:t>
            </w:r>
            <w:r w:rsidR="00314829">
              <w:rPr>
                <w:rFonts w:ascii="Gill Sans MT" w:hAnsi="Gill Sans MT"/>
                <w:sz w:val="24"/>
                <w:szCs w:val="24"/>
              </w:rPr>
              <w:t>particular  emphasis on Years 5-8</w:t>
            </w:r>
            <w:r w:rsidRPr="008E0A1D">
              <w:rPr>
                <w:rFonts w:ascii="Gill Sans MT" w:hAnsi="Gill Sans MT"/>
                <w:sz w:val="24"/>
                <w:szCs w:val="24"/>
              </w:rPr>
              <w:t xml:space="preserve"> and will ensure that all areas of </w:t>
            </w:r>
            <w:r w:rsidR="00804CA1" w:rsidRPr="008E0A1D">
              <w:rPr>
                <w:rFonts w:ascii="Gill Sans MT" w:hAnsi="Gill Sans MT"/>
                <w:sz w:val="24"/>
                <w:szCs w:val="24"/>
              </w:rPr>
              <w:t>Maths</w:t>
            </w:r>
            <w:r w:rsidR="008E0A1D" w:rsidRPr="008E0A1D">
              <w:rPr>
                <w:rFonts w:ascii="Gill Sans MT" w:hAnsi="Gill Sans MT"/>
                <w:sz w:val="24"/>
                <w:szCs w:val="24"/>
              </w:rPr>
              <w:t xml:space="preserve"> are </w:t>
            </w:r>
            <w:r w:rsidR="008E0A1D">
              <w:rPr>
                <w:rFonts w:ascii="Gill Sans MT" w:hAnsi="Gill Sans MT"/>
                <w:sz w:val="24"/>
                <w:szCs w:val="24"/>
              </w:rPr>
              <w:t>managed effectively and successfully.</w:t>
            </w:r>
          </w:p>
          <w:p w14:paraId="02EB378F" w14:textId="7EF51227" w:rsidR="00223C87" w:rsidRPr="008E0A1D" w:rsidRDefault="00223C87" w:rsidP="00223C87">
            <w:pPr>
              <w:pStyle w:val="BodyTextIndent"/>
              <w:ind w:left="360"/>
              <w:jc w:val="both"/>
              <w:rPr>
                <w:rFonts w:ascii="Gill Sans MT" w:hAnsi="Gill Sans MT"/>
                <w:sz w:val="24"/>
                <w:szCs w:val="24"/>
              </w:rPr>
            </w:pPr>
          </w:p>
          <w:p w14:paraId="79B1E771" w14:textId="58A29EF7" w:rsidR="00223C87" w:rsidRDefault="00223C87" w:rsidP="00804CA1">
            <w:pPr>
              <w:pStyle w:val="BodyTextIndent"/>
              <w:ind w:left="0"/>
              <w:jc w:val="both"/>
              <w:rPr>
                <w:rFonts w:ascii="Gill Sans MT" w:hAnsi="Gill Sans MT"/>
                <w:sz w:val="24"/>
                <w:szCs w:val="24"/>
              </w:rPr>
            </w:pPr>
            <w:r w:rsidRPr="008E0A1D">
              <w:rPr>
                <w:rFonts w:ascii="Gill Sans MT" w:hAnsi="Gill Sans MT"/>
                <w:sz w:val="24"/>
                <w:szCs w:val="24"/>
              </w:rPr>
              <w:t xml:space="preserve">They will work with the Second i/c </w:t>
            </w:r>
            <w:r w:rsidR="00804CA1" w:rsidRPr="008E0A1D">
              <w:rPr>
                <w:rFonts w:ascii="Gill Sans MT" w:hAnsi="Gill Sans MT"/>
                <w:sz w:val="24"/>
                <w:szCs w:val="24"/>
              </w:rPr>
              <w:t>Maths</w:t>
            </w:r>
            <w:r w:rsidRPr="008E0A1D">
              <w:rPr>
                <w:rFonts w:ascii="Gill Sans MT" w:hAnsi="Gill Sans MT"/>
                <w:sz w:val="24"/>
                <w:szCs w:val="24"/>
              </w:rPr>
              <w:t xml:space="preserve"> and the </w:t>
            </w:r>
            <w:r w:rsidR="00314829">
              <w:rPr>
                <w:rFonts w:ascii="Gill Sans MT" w:hAnsi="Gill Sans MT"/>
                <w:sz w:val="24"/>
                <w:szCs w:val="24"/>
              </w:rPr>
              <w:t>Senior Teacher (</w:t>
            </w:r>
            <w:r w:rsidR="00804CA1" w:rsidRPr="008E0A1D">
              <w:rPr>
                <w:rFonts w:ascii="Gill Sans MT" w:hAnsi="Gill Sans MT"/>
                <w:sz w:val="24"/>
                <w:szCs w:val="24"/>
              </w:rPr>
              <w:t>Lower School</w:t>
            </w:r>
            <w:r w:rsidRPr="008E0A1D">
              <w:rPr>
                <w:rFonts w:ascii="Gill Sans MT" w:hAnsi="Gill Sans MT"/>
                <w:sz w:val="24"/>
                <w:szCs w:val="24"/>
              </w:rPr>
              <w:t xml:space="preserve"> </w:t>
            </w:r>
            <w:r w:rsidR="00314829">
              <w:rPr>
                <w:rFonts w:ascii="Gill Sans MT" w:hAnsi="Gill Sans MT"/>
                <w:sz w:val="24"/>
                <w:szCs w:val="24"/>
              </w:rPr>
              <w:t xml:space="preserve">Curriculum) </w:t>
            </w:r>
            <w:r w:rsidRPr="008E0A1D">
              <w:rPr>
                <w:rFonts w:ascii="Gill Sans MT" w:hAnsi="Gill Sans MT"/>
                <w:sz w:val="24"/>
                <w:szCs w:val="24"/>
              </w:rPr>
              <w:t xml:space="preserve">to ensure </w:t>
            </w:r>
            <w:r w:rsidR="00804CA1" w:rsidRPr="008E0A1D">
              <w:rPr>
                <w:rFonts w:ascii="Gill Sans MT" w:hAnsi="Gill Sans MT"/>
                <w:sz w:val="24"/>
                <w:szCs w:val="24"/>
              </w:rPr>
              <w:t xml:space="preserve">effective subject development. </w:t>
            </w:r>
            <w:r>
              <w:rPr>
                <w:rFonts w:ascii="Gill Sans MT" w:hAnsi="Gill Sans MT"/>
                <w:sz w:val="24"/>
                <w:szCs w:val="24"/>
              </w:rPr>
              <w:t xml:space="preserve"> </w:t>
            </w:r>
          </w:p>
          <w:p w14:paraId="6A05A809" w14:textId="77777777" w:rsidR="008E0A1D" w:rsidRDefault="008E0A1D" w:rsidP="00804CA1">
            <w:pPr>
              <w:pStyle w:val="BodyTextIndent"/>
              <w:ind w:left="0"/>
              <w:jc w:val="both"/>
              <w:rPr>
                <w:rFonts w:ascii="Gill Sans MT" w:hAnsi="Gill Sans MT"/>
                <w:sz w:val="24"/>
                <w:szCs w:val="24"/>
              </w:rPr>
            </w:pPr>
          </w:p>
          <w:p w14:paraId="7D61BA7C" w14:textId="77777777" w:rsidR="008E0A1D" w:rsidRPr="00D62F98" w:rsidRDefault="008E0A1D" w:rsidP="008E0A1D">
            <w:pPr>
              <w:pStyle w:val="BodyTextIndent"/>
              <w:ind w:left="0"/>
              <w:jc w:val="both"/>
              <w:rPr>
                <w:rFonts w:ascii="Gill Sans MT" w:hAnsi="Gill Sans MT"/>
                <w:sz w:val="24"/>
                <w:szCs w:val="24"/>
              </w:rPr>
            </w:pPr>
            <w:r w:rsidRPr="006D7D68">
              <w:rPr>
                <w:rFonts w:ascii="Gill Sans MT" w:hAnsi="Gill Sans MT"/>
                <w:sz w:val="24"/>
                <w:szCs w:val="24"/>
              </w:rPr>
              <w:t>Heads of each department</w:t>
            </w:r>
            <w:r>
              <w:rPr>
                <w:rFonts w:ascii="Gill Sans MT" w:hAnsi="Gill Sans MT"/>
                <w:sz w:val="24"/>
                <w:szCs w:val="24"/>
              </w:rPr>
              <w:t xml:space="preserve"> have </w:t>
            </w:r>
            <w:r w:rsidRPr="006D7D68">
              <w:rPr>
                <w:rFonts w:ascii="Gill Sans MT" w:hAnsi="Gill Sans MT"/>
                <w:sz w:val="24"/>
                <w:szCs w:val="24"/>
              </w:rPr>
              <w:t xml:space="preserve">responsibility </w:t>
            </w:r>
            <w:r>
              <w:rPr>
                <w:rFonts w:ascii="Gill Sans MT" w:hAnsi="Gill Sans MT"/>
                <w:sz w:val="24"/>
                <w:szCs w:val="24"/>
              </w:rPr>
              <w:t>for</w:t>
            </w:r>
            <w:r w:rsidRPr="006D7D68">
              <w:rPr>
                <w:rFonts w:ascii="Gill Sans MT" w:hAnsi="Gill Sans MT"/>
                <w:sz w:val="24"/>
                <w:szCs w:val="24"/>
              </w:rPr>
              <w:t xml:space="preserve"> ensuring that their d</w:t>
            </w:r>
            <w:r>
              <w:rPr>
                <w:rFonts w:ascii="Gill Sans MT" w:hAnsi="Gill Sans MT"/>
                <w:sz w:val="24"/>
                <w:szCs w:val="24"/>
              </w:rPr>
              <w:t>epartment is properly organised and managed.</w:t>
            </w:r>
          </w:p>
        </w:tc>
      </w:tr>
    </w:tbl>
    <w:p w14:paraId="5A39BBE3" w14:textId="77777777" w:rsidR="00F45347" w:rsidRPr="00B84D38" w:rsidRDefault="00F45347" w:rsidP="00AD151D">
      <w:pPr>
        <w:rPr>
          <w:rFonts w:ascii="Gill Sans MT" w:hAnsi="Gill Sans MT" w:cs="Gill Sans MT"/>
          <w:sz w:val="23"/>
          <w:szCs w:val="23"/>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F45347" w:rsidRPr="00B84D38" w14:paraId="0F900EBC" w14:textId="77777777" w:rsidTr="47208B0C">
        <w:trPr>
          <w:trHeight w:val="97"/>
        </w:trPr>
        <w:tc>
          <w:tcPr>
            <w:tcW w:w="9900" w:type="dxa"/>
            <w:shd w:val="clear" w:color="auto" w:fill="C6D9F1" w:themeFill="text2" w:themeFillTint="33"/>
          </w:tcPr>
          <w:p w14:paraId="4E4DBB81" w14:textId="77777777" w:rsidR="00F45347" w:rsidRPr="00B84D38" w:rsidRDefault="00F45347" w:rsidP="00740080">
            <w:pPr>
              <w:spacing w:before="40" w:after="40"/>
              <w:rPr>
                <w:rFonts w:ascii="Gill Sans MT" w:hAnsi="Gill Sans MT" w:cs="Gill Sans MT"/>
                <w:b/>
                <w:bCs/>
                <w:sz w:val="23"/>
                <w:szCs w:val="23"/>
              </w:rPr>
            </w:pPr>
            <w:r w:rsidRPr="00B84D38">
              <w:rPr>
                <w:rFonts w:ascii="Gill Sans MT" w:hAnsi="Gill Sans MT" w:cs="Gill Sans MT"/>
                <w:b/>
                <w:bCs/>
                <w:sz w:val="23"/>
                <w:szCs w:val="23"/>
              </w:rPr>
              <w:t>Key responsibilities</w:t>
            </w:r>
            <w:r w:rsidR="00E10694">
              <w:rPr>
                <w:rFonts w:ascii="Gill Sans MT" w:hAnsi="Gill Sans MT" w:cs="Gill Sans MT"/>
                <w:b/>
                <w:bCs/>
                <w:sz w:val="23"/>
                <w:szCs w:val="23"/>
              </w:rPr>
              <w:t>:</w:t>
            </w:r>
          </w:p>
        </w:tc>
      </w:tr>
      <w:tr w:rsidR="00EE1B1B" w:rsidRPr="00B84D38" w14:paraId="7FFDD46A" w14:textId="77777777" w:rsidTr="47208B0C">
        <w:tc>
          <w:tcPr>
            <w:tcW w:w="9900" w:type="dxa"/>
            <w:tcBorders>
              <w:bottom w:val="single" w:sz="4" w:space="0" w:color="auto"/>
            </w:tcBorders>
          </w:tcPr>
          <w:p w14:paraId="2AA8A3D8" w14:textId="5C36700F" w:rsidR="00223C87" w:rsidRDefault="00223C87" w:rsidP="00D62F98">
            <w:pPr>
              <w:pStyle w:val="BodyTextIndent"/>
              <w:ind w:left="0"/>
              <w:jc w:val="both"/>
              <w:rPr>
                <w:rFonts w:ascii="Gill Sans MT" w:hAnsi="Gill Sans MT"/>
                <w:sz w:val="24"/>
                <w:szCs w:val="24"/>
              </w:rPr>
            </w:pPr>
            <w:r>
              <w:rPr>
                <w:rFonts w:ascii="Gill Sans MT" w:hAnsi="Gill Sans MT"/>
                <w:sz w:val="24"/>
                <w:szCs w:val="24"/>
              </w:rPr>
              <w:t>Subject Leaders are responsible for ensu</w:t>
            </w:r>
            <w:r w:rsidR="00DD5BCB">
              <w:rPr>
                <w:rFonts w:ascii="Gill Sans MT" w:hAnsi="Gill Sans MT"/>
                <w:sz w:val="24"/>
                <w:szCs w:val="24"/>
              </w:rPr>
              <w:t xml:space="preserve">ring that their departments are </w:t>
            </w:r>
            <w:r>
              <w:rPr>
                <w:rFonts w:ascii="Gill Sans MT" w:hAnsi="Gill Sans MT"/>
                <w:sz w:val="24"/>
                <w:szCs w:val="24"/>
              </w:rPr>
              <w:t>managed effectively.</w:t>
            </w:r>
          </w:p>
          <w:p w14:paraId="7EFC33E9" w14:textId="77777777" w:rsidR="00D62F98" w:rsidRDefault="00D62F98" w:rsidP="00D62F98">
            <w:pPr>
              <w:pStyle w:val="BodyTextIndent"/>
              <w:ind w:left="0"/>
              <w:jc w:val="both"/>
              <w:rPr>
                <w:rFonts w:ascii="Gill Sans MT" w:hAnsi="Gill Sans MT"/>
                <w:sz w:val="24"/>
                <w:szCs w:val="24"/>
              </w:rPr>
            </w:pPr>
            <w:r w:rsidRPr="006D7D68">
              <w:rPr>
                <w:rFonts w:ascii="Gill Sans MT" w:hAnsi="Gill Sans MT"/>
                <w:sz w:val="24"/>
                <w:szCs w:val="24"/>
              </w:rPr>
              <w:t>This includes the following:</w:t>
            </w:r>
          </w:p>
          <w:p w14:paraId="59BAF46B" w14:textId="77777777" w:rsidR="00D62F98" w:rsidRPr="006D7D68" w:rsidRDefault="00D62F98" w:rsidP="3F00B278">
            <w:pPr>
              <w:pStyle w:val="BodyTextIndent"/>
              <w:numPr>
                <w:ilvl w:val="0"/>
                <w:numId w:val="1"/>
              </w:numPr>
              <w:jc w:val="both"/>
              <w:rPr>
                <w:rFonts w:ascii="Gill Sans MT" w:hAnsi="Gill Sans MT"/>
                <w:sz w:val="24"/>
                <w:szCs w:val="24"/>
              </w:rPr>
            </w:pPr>
            <w:r w:rsidRPr="3F00B278">
              <w:rPr>
                <w:rFonts w:ascii="Gill Sans MT" w:hAnsi="Gill Sans MT"/>
                <w:sz w:val="24"/>
                <w:szCs w:val="24"/>
              </w:rPr>
              <w:t>being available for advice and guidance to other members of the department</w:t>
            </w:r>
          </w:p>
          <w:p w14:paraId="46987338" w14:textId="77777777" w:rsidR="00D62F98" w:rsidRDefault="00D62F98" w:rsidP="3F00B278">
            <w:pPr>
              <w:pStyle w:val="BodyTextIndent"/>
              <w:numPr>
                <w:ilvl w:val="0"/>
                <w:numId w:val="1"/>
              </w:numPr>
              <w:jc w:val="both"/>
              <w:rPr>
                <w:rFonts w:ascii="Gill Sans MT" w:hAnsi="Gill Sans MT"/>
                <w:sz w:val="24"/>
                <w:szCs w:val="24"/>
              </w:rPr>
            </w:pPr>
            <w:r w:rsidRPr="3F00B278">
              <w:rPr>
                <w:rFonts w:ascii="Gill Sans MT" w:hAnsi="Gill Sans MT"/>
                <w:sz w:val="24"/>
                <w:szCs w:val="24"/>
              </w:rPr>
              <w:t>being responsible for the induction and mentoring of new members of the department</w:t>
            </w:r>
          </w:p>
          <w:p w14:paraId="11B227F1" w14:textId="77777777" w:rsidR="00D62F98" w:rsidRPr="006D7D68" w:rsidRDefault="00D62F98" w:rsidP="3F00B278">
            <w:pPr>
              <w:pStyle w:val="BodyTextIndent"/>
              <w:numPr>
                <w:ilvl w:val="0"/>
                <w:numId w:val="1"/>
              </w:numPr>
              <w:jc w:val="both"/>
              <w:rPr>
                <w:rFonts w:ascii="Gill Sans MT" w:hAnsi="Gill Sans MT"/>
                <w:sz w:val="24"/>
                <w:szCs w:val="24"/>
              </w:rPr>
            </w:pPr>
            <w:r w:rsidRPr="3F00B278">
              <w:rPr>
                <w:rFonts w:ascii="Gill Sans MT" w:hAnsi="Gill Sans MT"/>
                <w:sz w:val="24"/>
                <w:szCs w:val="24"/>
              </w:rPr>
              <w:t>cooperating with the school’s appraisal and review programme as required</w:t>
            </w:r>
          </w:p>
          <w:p w14:paraId="70EB0E49" w14:textId="77777777" w:rsidR="00D62F98" w:rsidRPr="006D7D68" w:rsidRDefault="00D62F98" w:rsidP="3F00B278">
            <w:pPr>
              <w:pStyle w:val="BodyTextIndent"/>
              <w:numPr>
                <w:ilvl w:val="0"/>
                <w:numId w:val="1"/>
              </w:numPr>
              <w:jc w:val="both"/>
              <w:rPr>
                <w:rFonts w:ascii="Gill Sans MT" w:hAnsi="Gill Sans MT"/>
                <w:sz w:val="24"/>
                <w:szCs w:val="24"/>
              </w:rPr>
            </w:pPr>
            <w:r w:rsidRPr="3F00B278">
              <w:rPr>
                <w:rFonts w:ascii="Gill Sans MT" w:hAnsi="Gill Sans MT"/>
                <w:sz w:val="24"/>
                <w:szCs w:val="24"/>
              </w:rPr>
              <w:t xml:space="preserve">taking appropriate advantage of training opportunities and encouraging members of the department to do the same </w:t>
            </w:r>
          </w:p>
          <w:p w14:paraId="60BE7CE6" w14:textId="77777777" w:rsidR="00D62F98" w:rsidRPr="006D7D68" w:rsidRDefault="00D62F98" w:rsidP="3F00B278">
            <w:pPr>
              <w:pStyle w:val="BodyTextIndent"/>
              <w:numPr>
                <w:ilvl w:val="0"/>
                <w:numId w:val="1"/>
              </w:numPr>
              <w:jc w:val="both"/>
              <w:rPr>
                <w:rFonts w:ascii="Gill Sans MT" w:hAnsi="Gill Sans MT"/>
                <w:sz w:val="24"/>
                <w:szCs w:val="24"/>
              </w:rPr>
            </w:pPr>
            <w:r w:rsidRPr="3F00B278">
              <w:rPr>
                <w:rFonts w:ascii="Gill Sans MT" w:hAnsi="Gill Sans MT"/>
                <w:sz w:val="24"/>
                <w:szCs w:val="24"/>
              </w:rPr>
              <w:t>planning for the department within each year group and throughout the school by producing for the department the relevant programmes of study and schemes of work and reviewing these at regular intervals</w:t>
            </w:r>
          </w:p>
          <w:p w14:paraId="1DB589DA" w14:textId="77777777" w:rsidR="00D62F98" w:rsidRPr="00314829" w:rsidRDefault="00D62F98" w:rsidP="3F00B278">
            <w:pPr>
              <w:pStyle w:val="BodyTextIndent"/>
              <w:numPr>
                <w:ilvl w:val="0"/>
                <w:numId w:val="1"/>
              </w:numPr>
              <w:jc w:val="both"/>
              <w:rPr>
                <w:rFonts w:ascii="Gill Sans MT" w:hAnsi="Gill Sans MT"/>
                <w:sz w:val="24"/>
                <w:szCs w:val="24"/>
              </w:rPr>
            </w:pPr>
            <w:r w:rsidRPr="00314829">
              <w:rPr>
                <w:rFonts w:ascii="Gill Sans MT" w:hAnsi="Gill Sans MT"/>
                <w:sz w:val="24"/>
                <w:szCs w:val="24"/>
              </w:rPr>
              <w:t xml:space="preserve">preparing development plans for the department on an annual basis </w:t>
            </w:r>
          </w:p>
          <w:p w14:paraId="442319D6" w14:textId="3FE1F2DB" w:rsidR="148B8126" w:rsidRPr="00314829" w:rsidRDefault="148B8126" w:rsidP="4FAD24EE">
            <w:pPr>
              <w:pStyle w:val="BodyTextIndent"/>
              <w:numPr>
                <w:ilvl w:val="0"/>
                <w:numId w:val="1"/>
              </w:numPr>
              <w:jc w:val="both"/>
              <w:rPr>
                <w:sz w:val="24"/>
                <w:szCs w:val="24"/>
              </w:rPr>
            </w:pPr>
            <w:r w:rsidRPr="00314829">
              <w:rPr>
                <w:rFonts w:ascii="Gill Sans MT" w:hAnsi="Gill Sans MT"/>
                <w:sz w:val="24"/>
                <w:szCs w:val="24"/>
              </w:rPr>
              <w:t>preparing, developing and extending our online provision through Atom Learning and Firefly</w:t>
            </w:r>
          </w:p>
          <w:p w14:paraId="2ADFE447" w14:textId="77777777" w:rsidR="00D62F98" w:rsidRPr="00314829" w:rsidRDefault="00D62F98" w:rsidP="3F00B278">
            <w:pPr>
              <w:pStyle w:val="BodyTextIndent"/>
              <w:numPr>
                <w:ilvl w:val="0"/>
                <w:numId w:val="1"/>
              </w:numPr>
              <w:jc w:val="both"/>
              <w:rPr>
                <w:rFonts w:ascii="Gill Sans MT" w:hAnsi="Gill Sans MT"/>
                <w:sz w:val="24"/>
                <w:szCs w:val="24"/>
              </w:rPr>
            </w:pPr>
            <w:r w:rsidRPr="00314829">
              <w:rPr>
                <w:rFonts w:ascii="Gill Sans MT" w:hAnsi="Gill Sans MT"/>
                <w:sz w:val="24"/>
                <w:szCs w:val="24"/>
              </w:rPr>
              <w:t>liaising regularly with other members of the department, checking their schemes of work and looking occasionally at how work is set and marked where relevant</w:t>
            </w:r>
          </w:p>
          <w:p w14:paraId="7C2ADEDA" w14:textId="290B0D7A" w:rsidR="5B97B9BC" w:rsidRPr="00314829" w:rsidRDefault="5B97B9BC" w:rsidP="3F00B278">
            <w:pPr>
              <w:pStyle w:val="BodyTextIndent"/>
              <w:numPr>
                <w:ilvl w:val="0"/>
                <w:numId w:val="1"/>
              </w:numPr>
              <w:jc w:val="both"/>
              <w:rPr>
                <w:sz w:val="24"/>
                <w:szCs w:val="24"/>
              </w:rPr>
            </w:pPr>
            <w:r w:rsidRPr="00314829">
              <w:rPr>
                <w:rFonts w:ascii="Gill Sans MT" w:hAnsi="Gill Sans MT"/>
                <w:sz w:val="24"/>
                <w:szCs w:val="24"/>
              </w:rPr>
              <w:t>liaising regularly with phase leaders to</w:t>
            </w:r>
            <w:r w:rsidR="5F32B10B" w:rsidRPr="00314829">
              <w:rPr>
                <w:rFonts w:ascii="Gill Sans MT" w:hAnsi="Gill Sans MT"/>
                <w:sz w:val="24"/>
                <w:szCs w:val="24"/>
              </w:rPr>
              <w:t xml:space="preserve"> help</w:t>
            </w:r>
            <w:r w:rsidRPr="00314829">
              <w:rPr>
                <w:rFonts w:ascii="Gill Sans MT" w:hAnsi="Gill Sans MT"/>
                <w:sz w:val="24"/>
                <w:szCs w:val="24"/>
              </w:rPr>
              <w:t xml:space="preserve"> ensure boys are p</w:t>
            </w:r>
            <w:r w:rsidR="4A49EC28" w:rsidRPr="00314829">
              <w:rPr>
                <w:rFonts w:ascii="Gill Sans MT" w:hAnsi="Gill Sans MT"/>
                <w:sz w:val="24"/>
                <w:szCs w:val="24"/>
              </w:rPr>
              <w:t>repared and ready for exam</w:t>
            </w:r>
            <w:r w:rsidR="4ACE1E4A" w:rsidRPr="00314829">
              <w:rPr>
                <w:rFonts w:ascii="Gill Sans MT" w:hAnsi="Gill Sans MT"/>
                <w:sz w:val="24"/>
                <w:szCs w:val="24"/>
              </w:rPr>
              <w:t>s</w:t>
            </w:r>
            <w:r w:rsidR="4A49EC28" w:rsidRPr="00314829">
              <w:rPr>
                <w:rFonts w:ascii="Gill Sans MT" w:hAnsi="Gill Sans MT"/>
                <w:sz w:val="24"/>
                <w:szCs w:val="24"/>
              </w:rPr>
              <w:t>, senior school assessments and senior school interviews</w:t>
            </w:r>
          </w:p>
          <w:p w14:paraId="1F761526" w14:textId="77777777" w:rsidR="00D66BA6" w:rsidRPr="006D7D68" w:rsidRDefault="00D66BA6" w:rsidP="3F00B278">
            <w:pPr>
              <w:pStyle w:val="BodyTextIndent"/>
              <w:numPr>
                <w:ilvl w:val="0"/>
                <w:numId w:val="1"/>
              </w:numPr>
              <w:jc w:val="both"/>
              <w:rPr>
                <w:rFonts w:ascii="Gill Sans MT" w:hAnsi="Gill Sans MT"/>
                <w:sz w:val="24"/>
                <w:szCs w:val="24"/>
              </w:rPr>
            </w:pPr>
            <w:r w:rsidRPr="3F00B278">
              <w:rPr>
                <w:rFonts w:ascii="Gill Sans MT" w:hAnsi="Gill Sans MT"/>
                <w:sz w:val="24"/>
                <w:szCs w:val="24"/>
              </w:rPr>
              <w:t>to take part in the termly book scrutiny process</w:t>
            </w:r>
          </w:p>
          <w:p w14:paraId="07A3534A" w14:textId="77777777" w:rsidR="00D62F98" w:rsidRPr="006D7D68" w:rsidRDefault="00D62F98" w:rsidP="00D62F98">
            <w:pPr>
              <w:pStyle w:val="BodyTextIndent"/>
              <w:numPr>
                <w:ilvl w:val="0"/>
                <w:numId w:val="8"/>
              </w:numPr>
              <w:jc w:val="both"/>
              <w:rPr>
                <w:rFonts w:ascii="Gill Sans MT" w:hAnsi="Gill Sans MT"/>
                <w:sz w:val="24"/>
                <w:szCs w:val="24"/>
              </w:rPr>
            </w:pPr>
            <w:r>
              <w:rPr>
                <w:rFonts w:ascii="Gill Sans MT" w:hAnsi="Gill Sans MT"/>
                <w:sz w:val="24"/>
                <w:szCs w:val="24"/>
              </w:rPr>
              <w:t>maintaining a departmental budget and ordering equipment as required</w:t>
            </w:r>
          </w:p>
          <w:p w14:paraId="69494C0C" w14:textId="77777777" w:rsidR="00D62F98" w:rsidRPr="006D7D68" w:rsidRDefault="00D62F98" w:rsidP="00D62F98">
            <w:pPr>
              <w:pStyle w:val="BodyTextIndent"/>
              <w:numPr>
                <w:ilvl w:val="0"/>
                <w:numId w:val="9"/>
              </w:numPr>
              <w:jc w:val="both"/>
              <w:rPr>
                <w:rFonts w:ascii="Gill Sans MT" w:hAnsi="Gill Sans MT"/>
                <w:sz w:val="24"/>
                <w:szCs w:val="24"/>
              </w:rPr>
            </w:pPr>
            <w:r w:rsidRPr="006D7D68">
              <w:rPr>
                <w:rFonts w:ascii="Gill Sans MT" w:hAnsi="Gill Sans MT"/>
                <w:sz w:val="24"/>
                <w:szCs w:val="24"/>
              </w:rPr>
              <w:t xml:space="preserve">keeping abreast of any changes in the curriculum, and where necessary changing their syllabus </w:t>
            </w:r>
          </w:p>
          <w:p w14:paraId="7B5924CA" w14:textId="77777777" w:rsidR="00D62F98" w:rsidRDefault="00D62F98" w:rsidP="3F00B278">
            <w:pPr>
              <w:pStyle w:val="BodyTextIndent"/>
              <w:numPr>
                <w:ilvl w:val="0"/>
                <w:numId w:val="2"/>
              </w:numPr>
              <w:jc w:val="both"/>
              <w:rPr>
                <w:rFonts w:ascii="Gill Sans MT" w:hAnsi="Gill Sans MT"/>
                <w:sz w:val="24"/>
                <w:szCs w:val="24"/>
              </w:rPr>
            </w:pPr>
            <w:r w:rsidRPr="3F00B278">
              <w:rPr>
                <w:rFonts w:ascii="Gill Sans MT" w:hAnsi="Gill Sans MT"/>
                <w:sz w:val="24"/>
                <w:szCs w:val="24"/>
              </w:rPr>
              <w:t>holding regular departmental meetings and maintaining good communication</w:t>
            </w:r>
          </w:p>
          <w:p w14:paraId="4D0CA8F8" w14:textId="12D0DA72" w:rsidR="00D62F98" w:rsidRDefault="00D62F98" w:rsidP="3F00B278">
            <w:pPr>
              <w:pStyle w:val="BodyTextIndent"/>
              <w:numPr>
                <w:ilvl w:val="0"/>
                <w:numId w:val="2"/>
              </w:numPr>
              <w:jc w:val="both"/>
              <w:rPr>
                <w:rFonts w:ascii="Gill Sans MT" w:hAnsi="Gill Sans MT"/>
                <w:sz w:val="24"/>
                <w:szCs w:val="24"/>
              </w:rPr>
            </w:pPr>
            <w:r w:rsidRPr="3F00B278">
              <w:rPr>
                <w:rFonts w:ascii="Gill Sans MT" w:hAnsi="Gill Sans MT"/>
                <w:sz w:val="24"/>
                <w:szCs w:val="24"/>
              </w:rPr>
              <w:t xml:space="preserve">holding meetings with the relevant members of the </w:t>
            </w:r>
            <w:r w:rsidR="005E3F59" w:rsidRPr="3F00B278">
              <w:rPr>
                <w:rFonts w:ascii="Gill Sans MT" w:hAnsi="Gill Sans MT"/>
                <w:sz w:val="24"/>
                <w:szCs w:val="24"/>
              </w:rPr>
              <w:t>lower school</w:t>
            </w:r>
            <w:r w:rsidRPr="3F00B278">
              <w:rPr>
                <w:rFonts w:ascii="Gill Sans MT" w:hAnsi="Gill Sans MT"/>
                <w:sz w:val="24"/>
                <w:szCs w:val="24"/>
              </w:rPr>
              <w:t xml:space="preserve"> staff (</w:t>
            </w:r>
            <w:r w:rsidR="00804CA1" w:rsidRPr="3F00B278">
              <w:rPr>
                <w:rFonts w:ascii="Gill Sans MT" w:hAnsi="Gill Sans MT"/>
                <w:sz w:val="24"/>
                <w:szCs w:val="24"/>
              </w:rPr>
              <w:t>Deputy Head</w:t>
            </w:r>
            <w:r w:rsidR="00D66BA6" w:rsidRPr="3F00B278">
              <w:rPr>
                <w:rFonts w:ascii="Gill Sans MT" w:hAnsi="Gill Sans MT"/>
                <w:sz w:val="24"/>
                <w:szCs w:val="24"/>
              </w:rPr>
              <w:t xml:space="preserve"> </w:t>
            </w:r>
            <w:r w:rsidRPr="3F00B278">
              <w:rPr>
                <w:rFonts w:ascii="Gill Sans MT" w:hAnsi="Gill Sans MT"/>
                <w:sz w:val="24"/>
                <w:szCs w:val="24"/>
              </w:rPr>
              <w:t>in order to ensure the proper continuation of the syllabus</w:t>
            </w:r>
            <w:r w:rsidR="00D66BA6" w:rsidRPr="3F00B278">
              <w:rPr>
                <w:rFonts w:ascii="Gill Sans MT" w:hAnsi="Gill Sans MT"/>
                <w:sz w:val="24"/>
                <w:szCs w:val="24"/>
              </w:rPr>
              <w:t>)</w:t>
            </w:r>
          </w:p>
          <w:p w14:paraId="53FD6D3A" w14:textId="77777777" w:rsidR="00D62F98" w:rsidRPr="001B1714" w:rsidRDefault="00D62F98" w:rsidP="00D62F98">
            <w:pPr>
              <w:pStyle w:val="BodyTextIndent"/>
              <w:numPr>
                <w:ilvl w:val="0"/>
                <w:numId w:val="11"/>
              </w:numPr>
              <w:jc w:val="both"/>
              <w:rPr>
                <w:rFonts w:ascii="Gill Sans MT" w:hAnsi="Gill Sans MT"/>
                <w:sz w:val="24"/>
                <w:szCs w:val="24"/>
              </w:rPr>
            </w:pPr>
            <w:r w:rsidRPr="006D7D68">
              <w:rPr>
                <w:rFonts w:ascii="Gill Sans MT" w:hAnsi="Gill Sans MT"/>
                <w:sz w:val="24"/>
                <w:szCs w:val="24"/>
              </w:rPr>
              <w:t>liaising with</w:t>
            </w:r>
            <w:r w:rsidRPr="001B1714">
              <w:rPr>
                <w:rFonts w:ascii="Gill Sans MT" w:hAnsi="Gill Sans MT"/>
                <w:sz w:val="24"/>
                <w:szCs w:val="24"/>
              </w:rPr>
              <w:t xml:space="preserve"> other </w:t>
            </w:r>
            <w:r w:rsidR="005E3F59" w:rsidRPr="001B1714">
              <w:rPr>
                <w:rFonts w:ascii="Gill Sans MT" w:hAnsi="Gill Sans MT"/>
                <w:sz w:val="24"/>
                <w:szCs w:val="24"/>
              </w:rPr>
              <w:t>Subject leaders</w:t>
            </w:r>
            <w:r w:rsidRPr="001B1714">
              <w:rPr>
                <w:rFonts w:ascii="Gill Sans MT" w:hAnsi="Gill Sans MT"/>
                <w:sz w:val="24"/>
                <w:szCs w:val="24"/>
              </w:rPr>
              <w:t xml:space="preserve"> where appropriate towards possible cross-curricular activity and preparing for participation in school events such as the valedictory</w:t>
            </w:r>
            <w:r w:rsidR="00D66BA6" w:rsidRPr="001B1714">
              <w:rPr>
                <w:rFonts w:ascii="Gill Sans MT" w:hAnsi="Gill Sans MT"/>
                <w:sz w:val="24"/>
                <w:szCs w:val="24"/>
              </w:rPr>
              <w:t xml:space="preserve"> programme</w:t>
            </w:r>
          </w:p>
          <w:p w14:paraId="3E2B6D1D" w14:textId="77777777" w:rsidR="00D62F98" w:rsidRPr="001B1714" w:rsidRDefault="00D62F98" w:rsidP="00D62F98">
            <w:pPr>
              <w:pStyle w:val="BodyTextIndent"/>
              <w:numPr>
                <w:ilvl w:val="0"/>
                <w:numId w:val="11"/>
              </w:numPr>
              <w:jc w:val="both"/>
              <w:rPr>
                <w:rFonts w:ascii="Gill Sans MT" w:hAnsi="Gill Sans MT"/>
                <w:sz w:val="24"/>
                <w:szCs w:val="24"/>
              </w:rPr>
            </w:pPr>
            <w:r w:rsidRPr="001B1714">
              <w:rPr>
                <w:rFonts w:ascii="Gill Sans MT" w:hAnsi="Gill Sans MT"/>
                <w:sz w:val="24"/>
                <w:szCs w:val="24"/>
              </w:rPr>
              <w:t>attending</w:t>
            </w:r>
            <w:r w:rsidR="008E0A1D" w:rsidRPr="001B1714">
              <w:rPr>
                <w:rFonts w:ascii="Gill Sans MT" w:hAnsi="Gill Sans MT"/>
                <w:sz w:val="24"/>
                <w:szCs w:val="24"/>
              </w:rPr>
              <w:t xml:space="preserve"> </w:t>
            </w:r>
            <w:r w:rsidR="00D66BA6" w:rsidRPr="001B1714">
              <w:rPr>
                <w:rFonts w:ascii="Gill Sans MT" w:hAnsi="Gill Sans MT"/>
                <w:sz w:val="24"/>
                <w:szCs w:val="24"/>
              </w:rPr>
              <w:t>subject leader/ curriculum leader meetings</w:t>
            </w:r>
          </w:p>
          <w:p w14:paraId="27439CAD" w14:textId="77777777" w:rsidR="00D62F98" w:rsidRPr="001B1714" w:rsidRDefault="00D62F98" w:rsidP="00D62F98">
            <w:pPr>
              <w:pStyle w:val="BodyTextIndent"/>
              <w:numPr>
                <w:ilvl w:val="0"/>
                <w:numId w:val="11"/>
              </w:numPr>
              <w:jc w:val="both"/>
              <w:rPr>
                <w:rFonts w:ascii="Gill Sans MT" w:hAnsi="Gill Sans MT"/>
                <w:sz w:val="24"/>
                <w:szCs w:val="24"/>
              </w:rPr>
            </w:pPr>
            <w:r w:rsidRPr="001B1714">
              <w:rPr>
                <w:rFonts w:ascii="Gill Sans MT" w:hAnsi="Gill Sans MT"/>
                <w:sz w:val="24"/>
                <w:szCs w:val="24"/>
              </w:rPr>
              <w:t>establishing and maintaining links with corresponding</w:t>
            </w:r>
            <w:r w:rsidR="005E3F59" w:rsidRPr="001B1714">
              <w:rPr>
                <w:rFonts w:ascii="Gill Sans MT" w:hAnsi="Gill Sans MT"/>
                <w:sz w:val="24"/>
                <w:szCs w:val="24"/>
              </w:rPr>
              <w:t xml:space="preserve"> </w:t>
            </w:r>
            <w:r w:rsidR="00D66BA6" w:rsidRPr="001B1714">
              <w:rPr>
                <w:rFonts w:ascii="Gill Sans MT" w:hAnsi="Gill Sans MT"/>
                <w:sz w:val="24"/>
                <w:szCs w:val="24"/>
              </w:rPr>
              <w:t xml:space="preserve">Maths </w:t>
            </w:r>
            <w:r w:rsidR="005E3F59" w:rsidRPr="001B1714">
              <w:rPr>
                <w:rFonts w:ascii="Gill Sans MT" w:hAnsi="Gill Sans MT"/>
                <w:sz w:val="24"/>
                <w:szCs w:val="24"/>
              </w:rPr>
              <w:t>leaders</w:t>
            </w:r>
            <w:r w:rsidRPr="001B1714">
              <w:rPr>
                <w:rFonts w:ascii="Gill Sans MT" w:hAnsi="Gill Sans MT"/>
                <w:sz w:val="24"/>
                <w:szCs w:val="24"/>
              </w:rPr>
              <w:t xml:space="preserve"> in other prep schools in order to compare and exchange ideas</w:t>
            </w:r>
          </w:p>
          <w:p w14:paraId="7C63B794" w14:textId="77777777" w:rsidR="00D66BA6" w:rsidRPr="008E0A1D" w:rsidRDefault="00D66BA6" w:rsidP="00D62F98">
            <w:pPr>
              <w:pStyle w:val="BodyTextIndent"/>
              <w:numPr>
                <w:ilvl w:val="0"/>
                <w:numId w:val="11"/>
              </w:numPr>
              <w:jc w:val="both"/>
              <w:rPr>
                <w:rFonts w:ascii="Gill Sans MT" w:hAnsi="Gill Sans MT"/>
                <w:sz w:val="24"/>
                <w:szCs w:val="24"/>
              </w:rPr>
            </w:pPr>
            <w:r w:rsidRPr="008E0A1D">
              <w:rPr>
                <w:rFonts w:ascii="Gill Sans MT" w:hAnsi="Gill Sans MT"/>
                <w:sz w:val="24"/>
                <w:szCs w:val="24"/>
              </w:rPr>
              <w:t>attending the IAPS Maths cluster group meetings in order to build up relations with cluster group schools</w:t>
            </w:r>
          </w:p>
          <w:p w14:paraId="46EA4A63" w14:textId="77777777" w:rsidR="00D1592B" w:rsidRPr="008E0A1D" w:rsidRDefault="00D66BA6" w:rsidP="00D66BA6">
            <w:pPr>
              <w:pStyle w:val="BodyTextIndent"/>
              <w:numPr>
                <w:ilvl w:val="0"/>
                <w:numId w:val="11"/>
              </w:numPr>
              <w:jc w:val="both"/>
              <w:rPr>
                <w:rFonts w:ascii="Gill Sans MT" w:hAnsi="Gill Sans MT"/>
                <w:sz w:val="24"/>
                <w:szCs w:val="24"/>
              </w:rPr>
            </w:pPr>
            <w:r w:rsidRPr="008E0A1D">
              <w:rPr>
                <w:rFonts w:ascii="Gill Sans MT" w:hAnsi="Gill Sans MT"/>
                <w:sz w:val="24"/>
                <w:szCs w:val="24"/>
              </w:rPr>
              <w:t>observing members of the department teach and providing feedback as per the lesson observation schedule</w:t>
            </w:r>
          </w:p>
          <w:p w14:paraId="698AB97F" w14:textId="77777777" w:rsidR="00D66BA6" w:rsidRPr="008E0A1D" w:rsidRDefault="00D66BA6" w:rsidP="00D66BA6">
            <w:pPr>
              <w:pStyle w:val="BodyTextIndent"/>
              <w:numPr>
                <w:ilvl w:val="0"/>
                <w:numId w:val="11"/>
              </w:numPr>
              <w:jc w:val="both"/>
              <w:rPr>
                <w:rFonts w:ascii="Gill Sans MT" w:hAnsi="Gill Sans MT"/>
                <w:sz w:val="24"/>
                <w:szCs w:val="24"/>
              </w:rPr>
            </w:pPr>
            <w:r w:rsidRPr="4FAD24EE">
              <w:rPr>
                <w:rFonts w:ascii="Gill Sans MT" w:hAnsi="Gill Sans MT"/>
                <w:sz w:val="24"/>
                <w:szCs w:val="24"/>
              </w:rPr>
              <w:t>organising a Maths activity as part of the Science week programme</w:t>
            </w:r>
          </w:p>
          <w:p w14:paraId="4CA1DF71" w14:textId="4848DAD8" w:rsidR="149ECBC4" w:rsidRPr="00314829" w:rsidRDefault="149ECBC4" w:rsidP="4FAD24EE">
            <w:pPr>
              <w:pStyle w:val="BodyTextIndent"/>
              <w:numPr>
                <w:ilvl w:val="0"/>
                <w:numId w:val="11"/>
              </w:numPr>
              <w:jc w:val="both"/>
              <w:rPr>
                <w:sz w:val="24"/>
                <w:szCs w:val="24"/>
              </w:rPr>
            </w:pPr>
            <w:r w:rsidRPr="00314829">
              <w:rPr>
                <w:rFonts w:ascii="Gill Sans MT" w:hAnsi="Gill Sans MT"/>
                <w:sz w:val="24"/>
                <w:szCs w:val="24"/>
              </w:rPr>
              <w:t>liaising with the second in charge to organise and run Maths days, Maths trips and enrichment activities</w:t>
            </w:r>
          </w:p>
          <w:p w14:paraId="03611919" w14:textId="77777777" w:rsidR="00D66BA6" w:rsidRPr="008E0A1D" w:rsidRDefault="00D66BA6" w:rsidP="00D66BA6">
            <w:pPr>
              <w:pStyle w:val="BodyTextIndent"/>
              <w:numPr>
                <w:ilvl w:val="0"/>
                <w:numId w:val="11"/>
              </w:numPr>
              <w:jc w:val="both"/>
              <w:rPr>
                <w:rFonts w:ascii="Gill Sans MT" w:hAnsi="Gill Sans MT"/>
                <w:sz w:val="24"/>
                <w:szCs w:val="24"/>
              </w:rPr>
            </w:pPr>
            <w:r w:rsidRPr="008E0A1D">
              <w:rPr>
                <w:rFonts w:ascii="Gill Sans MT" w:hAnsi="Gill Sans MT"/>
                <w:sz w:val="24"/>
                <w:szCs w:val="24"/>
              </w:rPr>
              <w:t>entering pupils for local and national Mathematical competitions such as PMC, UKMT Eagle House and Cayley Challenge.</w:t>
            </w:r>
          </w:p>
          <w:p w14:paraId="6CF55635" w14:textId="27A80FB2" w:rsidR="0038541A" w:rsidRPr="008E0A1D" w:rsidRDefault="002C743D" w:rsidP="00D66BA6">
            <w:pPr>
              <w:pStyle w:val="BodyTextIndent"/>
              <w:numPr>
                <w:ilvl w:val="0"/>
                <w:numId w:val="11"/>
              </w:numPr>
              <w:jc w:val="both"/>
              <w:rPr>
                <w:rFonts w:ascii="Gill Sans MT" w:hAnsi="Gill Sans MT"/>
                <w:sz w:val="24"/>
                <w:szCs w:val="24"/>
              </w:rPr>
            </w:pPr>
            <w:r>
              <w:rPr>
                <w:rFonts w:ascii="Gill Sans MT" w:hAnsi="Gill Sans MT"/>
                <w:sz w:val="24"/>
                <w:szCs w:val="24"/>
              </w:rPr>
              <w:t>c</w:t>
            </w:r>
            <w:r w:rsidR="0038541A" w:rsidRPr="008E0A1D">
              <w:rPr>
                <w:rFonts w:ascii="Gill Sans MT" w:hAnsi="Gill Sans MT"/>
                <w:sz w:val="24"/>
                <w:szCs w:val="24"/>
              </w:rPr>
              <w:t>onsider ways in which the department can partake in community events with local state schools</w:t>
            </w:r>
          </w:p>
          <w:p w14:paraId="50328EFC" w14:textId="00F683F2" w:rsidR="0038541A" w:rsidRPr="008E0A1D" w:rsidRDefault="002C743D" w:rsidP="00D66BA6">
            <w:pPr>
              <w:pStyle w:val="BodyTextIndent"/>
              <w:numPr>
                <w:ilvl w:val="0"/>
                <w:numId w:val="11"/>
              </w:numPr>
              <w:jc w:val="both"/>
              <w:rPr>
                <w:rFonts w:ascii="Gill Sans MT" w:hAnsi="Gill Sans MT"/>
                <w:sz w:val="24"/>
                <w:szCs w:val="24"/>
              </w:rPr>
            </w:pPr>
            <w:r>
              <w:rPr>
                <w:rFonts w:ascii="Gill Sans MT" w:hAnsi="Gill Sans MT"/>
                <w:sz w:val="24"/>
                <w:szCs w:val="24"/>
              </w:rPr>
              <w:t>u</w:t>
            </w:r>
            <w:bookmarkStart w:id="0" w:name="_GoBack"/>
            <w:bookmarkEnd w:id="0"/>
            <w:r w:rsidR="0038541A" w:rsidRPr="008E0A1D">
              <w:rPr>
                <w:rFonts w:ascii="Gill Sans MT" w:hAnsi="Gill Sans MT"/>
                <w:sz w:val="24"/>
                <w:szCs w:val="24"/>
              </w:rPr>
              <w:t>sing ICT effectively and integrating it into the schemes of work</w:t>
            </w:r>
          </w:p>
          <w:p w14:paraId="5BE62C4E" w14:textId="77777777" w:rsidR="00D62F98" w:rsidRDefault="00D62F98" w:rsidP="00D62F98">
            <w:pPr>
              <w:pStyle w:val="BodyTextIndent"/>
              <w:numPr>
                <w:ilvl w:val="0"/>
                <w:numId w:val="11"/>
              </w:numPr>
              <w:jc w:val="both"/>
              <w:rPr>
                <w:rFonts w:ascii="Gill Sans MT" w:hAnsi="Gill Sans MT"/>
                <w:sz w:val="24"/>
                <w:szCs w:val="24"/>
              </w:rPr>
            </w:pPr>
            <w:r w:rsidRPr="006D7D68">
              <w:rPr>
                <w:rFonts w:ascii="Gill Sans MT" w:hAnsi="Gill Sans MT"/>
                <w:sz w:val="24"/>
                <w:szCs w:val="24"/>
              </w:rPr>
              <w:t xml:space="preserve">establishing and maintaining links with corresponding </w:t>
            </w:r>
            <w:r w:rsidR="005E3F59">
              <w:rPr>
                <w:rFonts w:ascii="Gill Sans MT" w:hAnsi="Gill Sans MT"/>
                <w:sz w:val="24"/>
                <w:szCs w:val="24"/>
              </w:rPr>
              <w:t>Subject leaders</w:t>
            </w:r>
            <w:r w:rsidRPr="006D7D68">
              <w:rPr>
                <w:rFonts w:ascii="Gill Sans MT" w:hAnsi="Gill Sans MT"/>
                <w:sz w:val="24"/>
                <w:szCs w:val="24"/>
              </w:rPr>
              <w:t xml:space="preserve"> in senior schools in order to hear how Rokeby boys fit in, and to learn if our preparation can be improved</w:t>
            </w:r>
            <w:r>
              <w:rPr>
                <w:rFonts w:ascii="Gill Sans MT" w:hAnsi="Gill Sans MT"/>
                <w:sz w:val="24"/>
                <w:szCs w:val="24"/>
              </w:rPr>
              <w:t>; and</w:t>
            </w:r>
          </w:p>
          <w:p w14:paraId="1FFC5B97" w14:textId="77777777" w:rsidR="00EE1B1B" w:rsidRPr="00546FB9" w:rsidRDefault="00D62F98" w:rsidP="00D62F98">
            <w:pPr>
              <w:pStyle w:val="BodyTextIndent"/>
              <w:numPr>
                <w:ilvl w:val="0"/>
                <w:numId w:val="11"/>
              </w:numPr>
              <w:jc w:val="both"/>
              <w:rPr>
                <w:rFonts w:ascii="Gill Sans MT" w:hAnsi="Gill Sans MT"/>
                <w:sz w:val="24"/>
                <w:szCs w:val="24"/>
              </w:rPr>
            </w:pPr>
            <w:r>
              <w:rPr>
                <w:rFonts w:ascii="Gill Sans MT" w:hAnsi="Gill Sans MT"/>
                <w:sz w:val="24"/>
                <w:szCs w:val="24"/>
              </w:rPr>
              <w:t xml:space="preserve">taking several classes for the teaching of </w:t>
            </w:r>
            <w:r w:rsidR="00804CA1">
              <w:rPr>
                <w:rFonts w:ascii="Gill Sans MT" w:hAnsi="Gill Sans MT"/>
                <w:sz w:val="24"/>
                <w:szCs w:val="24"/>
              </w:rPr>
              <w:t>Maths</w:t>
            </w:r>
            <w:r>
              <w:rPr>
                <w:rFonts w:ascii="Gill Sans MT" w:hAnsi="Gill Sans MT"/>
                <w:sz w:val="24"/>
                <w:szCs w:val="24"/>
              </w:rPr>
              <w:t xml:space="preserve"> according to a timetable agreed with the Headmaster.</w:t>
            </w:r>
          </w:p>
        </w:tc>
      </w:tr>
      <w:tr w:rsidR="00365737" w:rsidRPr="00B84D38" w14:paraId="4D87081F" w14:textId="77777777" w:rsidTr="47208B0C">
        <w:trPr>
          <w:trHeight w:val="210"/>
        </w:trPr>
        <w:tc>
          <w:tcPr>
            <w:tcW w:w="9900" w:type="dxa"/>
            <w:shd w:val="clear" w:color="auto" w:fill="C6D9F1" w:themeFill="text2" w:themeFillTint="33"/>
          </w:tcPr>
          <w:p w14:paraId="3B2DA24C" w14:textId="77777777" w:rsidR="00365737" w:rsidRPr="00B84D38" w:rsidRDefault="00365737" w:rsidP="00EE1B1B">
            <w:pPr>
              <w:keepNext/>
              <w:spacing w:before="40" w:after="40"/>
              <w:ind w:right="40"/>
              <w:jc w:val="both"/>
              <w:rPr>
                <w:rFonts w:ascii="Gill Sans MT" w:hAnsi="Gill Sans MT" w:cs="Gill Sans MT"/>
                <w:b/>
                <w:bCs/>
                <w:sz w:val="23"/>
                <w:szCs w:val="23"/>
              </w:rPr>
            </w:pPr>
            <w:r>
              <w:rPr>
                <w:rFonts w:ascii="Gill Sans MT" w:hAnsi="Gill Sans MT" w:cs="Gill Sans MT"/>
                <w:b/>
                <w:bCs/>
                <w:sz w:val="23"/>
                <w:szCs w:val="23"/>
              </w:rPr>
              <w:t>Line Management</w:t>
            </w:r>
          </w:p>
        </w:tc>
      </w:tr>
      <w:tr w:rsidR="00365737" w:rsidRPr="00B84D38" w14:paraId="3464CE16" w14:textId="77777777" w:rsidTr="47208B0C">
        <w:trPr>
          <w:trHeight w:val="210"/>
        </w:trPr>
        <w:tc>
          <w:tcPr>
            <w:tcW w:w="9900" w:type="dxa"/>
            <w:shd w:val="clear" w:color="auto" w:fill="FFFFFF" w:themeFill="background1"/>
          </w:tcPr>
          <w:p w14:paraId="60811BA9" w14:textId="77777777" w:rsidR="00365737" w:rsidRPr="00365737" w:rsidRDefault="00365737" w:rsidP="00EE1B1B">
            <w:pPr>
              <w:keepNext/>
              <w:spacing w:before="40" w:after="40"/>
              <w:ind w:right="40"/>
              <w:jc w:val="both"/>
              <w:rPr>
                <w:rFonts w:ascii="Gill Sans MT" w:hAnsi="Gill Sans MT" w:cs="Gill Sans MT"/>
                <w:bCs/>
                <w:sz w:val="23"/>
                <w:szCs w:val="23"/>
              </w:rPr>
            </w:pPr>
            <w:r w:rsidRPr="00365737">
              <w:rPr>
                <w:rFonts w:ascii="Gill Sans MT" w:hAnsi="Gill Sans MT" w:cs="Gill Sans MT"/>
                <w:bCs/>
                <w:sz w:val="23"/>
                <w:szCs w:val="23"/>
              </w:rPr>
              <w:t>As set out in the line management schedule, revised annually</w:t>
            </w:r>
          </w:p>
        </w:tc>
      </w:tr>
      <w:tr w:rsidR="00365737" w:rsidRPr="00B84D38" w14:paraId="4FE6A9E2" w14:textId="77777777" w:rsidTr="47208B0C">
        <w:trPr>
          <w:trHeight w:val="210"/>
        </w:trPr>
        <w:tc>
          <w:tcPr>
            <w:tcW w:w="9900" w:type="dxa"/>
            <w:shd w:val="clear" w:color="auto" w:fill="C6D9F1" w:themeFill="text2" w:themeFillTint="33"/>
          </w:tcPr>
          <w:p w14:paraId="4DE422B8" w14:textId="77777777" w:rsidR="00365737" w:rsidRPr="00B84D38" w:rsidRDefault="00365737" w:rsidP="00EE1B1B">
            <w:pPr>
              <w:keepNext/>
              <w:spacing w:before="40" w:after="40"/>
              <w:ind w:right="40"/>
              <w:jc w:val="both"/>
              <w:rPr>
                <w:rFonts w:ascii="Gill Sans MT" w:hAnsi="Gill Sans MT" w:cs="Gill Sans MT"/>
                <w:b/>
                <w:bCs/>
                <w:sz w:val="23"/>
                <w:szCs w:val="23"/>
              </w:rPr>
            </w:pPr>
            <w:r>
              <w:rPr>
                <w:rFonts w:ascii="Gill Sans MT" w:hAnsi="Gill Sans MT" w:cs="Gill Sans MT"/>
                <w:b/>
                <w:bCs/>
                <w:sz w:val="23"/>
                <w:szCs w:val="23"/>
              </w:rPr>
              <w:t>Standards and Expectations</w:t>
            </w:r>
          </w:p>
        </w:tc>
      </w:tr>
      <w:tr w:rsidR="00365737" w:rsidRPr="00B84D38" w14:paraId="5EE787B3" w14:textId="77777777" w:rsidTr="47208B0C">
        <w:trPr>
          <w:trHeight w:val="210"/>
        </w:trPr>
        <w:tc>
          <w:tcPr>
            <w:tcW w:w="9900" w:type="dxa"/>
            <w:shd w:val="clear" w:color="auto" w:fill="FFFFFF" w:themeFill="background1"/>
          </w:tcPr>
          <w:p w14:paraId="6DE90B6E" w14:textId="1F3F0843" w:rsidR="00365737" w:rsidRPr="00365737" w:rsidRDefault="00365737" w:rsidP="00EE1B1B">
            <w:pPr>
              <w:keepNext/>
              <w:spacing w:before="40" w:after="40"/>
              <w:ind w:right="40"/>
              <w:jc w:val="both"/>
              <w:rPr>
                <w:rFonts w:ascii="Gill Sans MT" w:hAnsi="Gill Sans MT" w:cs="Gill Sans MT"/>
                <w:bCs/>
                <w:sz w:val="23"/>
                <w:szCs w:val="23"/>
              </w:rPr>
            </w:pPr>
            <w:r w:rsidRPr="00365737">
              <w:rPr>
                <w:rFonts w:ascii="Gill Sans MT" w:hAnsi="Gill Sans MT" w:cs="Gill Sans MT"/>
                <w:bCs/>
                <w:sz w:val="23"/>
                <w:szCs w:val="23"/>
              </w:rPr>
              <w:t xml:space="preserve">A member of the </w:t>
            </w:r>
            <w:r w:rsidR="00DD5BCB">
              <w:rPr>
                <w:rFonts w:ascii="Gill Sans MT" w:hAnsi="Gill Sans MT" w:cs="Gill Sans MT"/>
                <w:bCs/>
                <w:sz w:val="23"/>
                <w:szCs w:val="23"/>
              </w:rPr>
              <w:t xml:space="preserve">Middle Management is </w:t>
            </w:r>
            <w:r>
              <w:rPr>
                <w:rFonts w:ascii="Gill Sans MT" w:hAnsi="Gill Sans MT" w:cs="Gill Sans MT"/>
                <w:bCs/>
                <w:sz w:val="23"/>
                <w:szCs w:val="23"/>
              </w:rPr>
              <w:t>expected to meet or exceed the school’s standards and expectations.</w:t>
            </w:r>
          </w:p>
        </w:tc>
      </w:tr>
      <w:tr w:rsidR="00E10694" w:rsidRPr="00B84D38" w14:paraId="0DE909FE" w14:textId="77777777" w:rsidTr="47208B0C">
        <w:trPr>
          <w:trHeight w:val="210"/>
        </w:trPr>
        <w:tc>
          <w:tcPr>
            <w:tcW w:w="9900" w:type="dxa"/>
            <w:shd w:val="clear" w:color="auto" w:fill="C6D9F1" w:themeFill="text2" w:themeFillTint="33"/>
          </w:tcPr>
          <w:p w14:paraId="2C07D160" w14:textId="77777777" w:rsidR="00E10694" w:rsidRPr="00B84D38" w:rsidRDefault="00E10694" w:rsidP="00EE1B1B">
            <w:pPr>
              <w:keepNext/>
              <w:spacing w:before="40" w:after="40"/>
              <w:ind w:right="40"/>
              <w:jc w:val="both"/>
              <w:rPr>
                <w:rFonts w:ascii="Gill Sans MT" w:hAnsi="Gill Sans MT" w:cs="Gill Sans MT"/>
                <w:b/>
                <w:bCs/>
                <w:sz w:val="23"/>
                <w:szCs w:val="23"/>
              </w:rPr>
            </w:pPr>
            <w:r w:rsidRPr="00B84D38">
              <w:rPr>
                <w:rFonts w:ascii="Gill Sans MT" w:hAnsi="Gill Sans MT" w:cs="Gill Sans MT"/>
                <w:b/>
                <w:bCs/>
                <w:sz w:val="23"/>
                <w:szCs w:val="23"/>
              </w:rPr>
              <w:t>Responsible to</w:t>
            </w:r>
            <w:r>
              <w:rPr>
                <w:rFonts w:ascii="Gill Sans MT" w:hAnsi="Gill Sans MT" w:cs="Gill Sans MT"/>
                <w:b/>
                <w:bCs/>
                <w:sz w:val="23"/>
                <w:szCs w:val="23"/>
              </w:rPr>
              <w:t>:</w:t>
            </w:r>
          </w:p>
        </w:tc>
      </w:tr>
      <w:tr w:rsidR="00E10694" w:rsidRPr="00B84D38" w14:paraId="598A29F5" w14:textId="77777777" w:rsidTr="47208B0C">
        <w:trPr>
          <w:trHeight w:val="477"/>
        </w:trPr>
        <w:tc>
          <w:tcPr>
            <w:tcW w:w="9900" w:type="dxa"/>
          </w:tcPr>
          <w:p w14:paraId="330158F2" w14:textId="5CF1D473" w:rsidR="00E10694" w:rsidRPr="00546FB9" w:rsidRDefault="00365737" w:rsidP="00E10694">
            <w:pPr>
              <w:pStyle w:val="BodyTextIndent"/>
              <w:ind w:left="0"/>
              <w:jc w:val="both"/>
              <w:rPr>
                <w:rFonts w:ascii="Gill Sans MT" w:hAnsi="Gill Sans MT"/>
                <w:sz w:val="24"/>
                <w:szCs w:val="24"/>
              </w:rPr>
            </w:pPr>
            <w:r w:rsidRPr="47208B0C">
              <w:rPr>
                <w:rFonts w:ascii="Gill Sans MT" w:hAnsi="Gill Sans MT"/>
                <w:sz w:val="24"/>
                <w:szCs w:val="24"/>
              </w:rPr>
              <w:t>Deputy Head</w:t>
            </w:r>
            <w:r w:rsidR="64B4B77E" w:rsidRPr="47208B0C">
              <w:rPr>
                <w:rFonts w:ascii="Gill Sans MT" w:hAnsi="Gill Sans MT"/>
                <w:sz w:val="24"/>
                <w:szCs w:val="24"/>
              </w:rPr>
              <w:t xml:space="preserve"> (Academic)</w:t>
            </w:r>
          </w:p>
        </w:tc>
      </w:tr>
      <w:tr w:rsidR="00F45347" w:rsidRPr="00B84D38" w14:paraId="39329029" w14:textId="77777777" w:rsidTr="47208B0C">
        <w:tblPrEx>
          <w:shd w:val="clear" w:color="auto" w:fill="DBE5F1" w:themeFill="accent1" w:themeFillTint="33"/>
        </w:tblPrEx>
        <w:trPr>
          <w:trHeight w:val="180"/>
        </w:trPr>
        <w:tc>
          <w:tcPr>
            <w:tcW w:w="9900" w:type="dxa"/>
            <w:tcBorders>
              <w:bottom w:val="single" w:sz="4" w:space="0" w:color="auto"/>
            </w:tcBorders>
            <w:shd w:val="clear" w:color="auto" w:fill="C6D9F1" w:themeFill="text2" w:themeFillTint="33"/>
          </w:tcPr>
          <w:p w14:paraId="5932B79C" w14:textId="77777777" w:rsidR="00F45347" w:rsidRDefault="00F45347" w:rsidP="00AD151D">
            <w:pPr>
              <w:rPr>
                <w:rFonts w:ascii="Gill Sans MT" w:hAnsi="Gill Sans MT" w:cs="Gill Sans MT"/>
                <w:b/>
                <w:bCs/>
                <w:sz w:val="23"/>
                <w:szCs w:val="23"/>
              </w:rPr>
            </w:pPr>
            <w:r w:rsidRPr="00B84D38">
              <w:rPr>
                <w:rFonts w:ascii="Gill Sans MT" w:hAnsi="Gill Sans MT" w:cs="Gill Sans MT"/>
                <w:b/>
                <w:bCs/>
                <w:sz w:val="23"/>
                <w:szCs w:val="23"/>
              </w:rPr>
              <w:t xml:space="preserve">Jason R Peck </w:t>
            </w:r>
          </w:p>
          <w:p w14:paraId="61488607" w14:textId="77777777" w:rsidR="00E10694" w:rsidRPr="00B84D38" w:rsidRDefault="00E10694" w:rsidP="00AD151D">
            <w:pPr>
              <w:rPr>
                <w:rFonts w:ascii="Gill Sans MT" w:hAnsi="Gill Sans MT" w:cs="Gill Sans MT"/>
                <w:b/>
                <w:bCs/>
                <w:sz w:val="23"/>
                <w:szCs w:val="23"/>
              </w:rPr>
            </w:pPr>
            <w:r>
              <w:rPr>
                <w:rFonts w:ascii="Gill Sans MT" w:hAnsi="Gill Sans MT" w:cs="Gill Sans MT"/>
                <w:b/>
                <w:bCs/>
                <w:sz w:val="23"/>
                <w:szCs w:val="23"/>
              </w:rPr>
              <w:t>Headmaster</w:t>
            </w:r>
          </w:p>
        </w:tc>
      </w:tr>
      <w:tr w:rsidR="00F45347" w:rsidRPr="00B84D38" w14:paraId="013C0D75" w14:textId="77777777" w:rsidTr="47208B0C">
        <w:tblPrEx>
          <w:shd w:val="clear" w:color="auto" w:fill="DBE5F1" w:themeFill="accent1" w:themeFillTint="33"/>
        </w:tblPrEx>
        <w:trPr>
          <w:trHeight w:val="180"/>
        </w:trPr>
        <w:tc>
          <w:tcPr>
            <w:tcW w:w="9900" w:type="dxa"/>
            <w:tcBorders>
              <w:top w:val="single" w:sz="4" w:space="0" w:color="auto"/>
            </w:tcBorders>
            <w:shd w:val="clear" w:color="auto" w:fill="C6D9F1" w:themeFill="text2" w:themeFillTint="33"/>
          </w:tcPr>
          <w:p w14:paraId="4C242EC9" w14:textId="0E47A676" w:rsidR="00F45347" w:rsidRPr="00B84D38" w:rsidRDefault="1EE4B104" w:rsidP="47208B0C">
            <w:pPr>
              <w:tabs>
                <w:tab w:val="right" w:pos="9504"/>
              </w:tabs>
              <w:spacing w:line="259" w:lineRule="auto"/>
            </w:pPr>
            <w:r w:rsidRPr="47208B0C">
              <w:rPr>
                <w:rFonts w:ascii="Gill Sans MT" w:hAnsi="Gill Sans MT" w:cs="Gill Sans MT"/>
                <w:b/>
                <w:bCs/>
                <w:sz w:val="23"/>
                <w:szCs w:val="23"/>
              </w:rPr>
              <w:t>January 2021</w:t>
            </w:r>
          </w:p>
        </w:tc>
      </w:tr>
    </w:tbl>
    <w:p w14:paraId="0D0B940D" w14:textId="77777777" w:rsidR="00F45347" w:rsidRPr="00B84D38" w:rsidRDefault="00F45347" w:rsidP="00E27C18">
      <w:pPr>
        <w:rPr>
          <w:rFonts w:ascii="Gill Sans MT" w:hAnsi="Gill Sans MT" w:cs="Gill Sans MT"/>
          <w:sz w:val="23"/>
          <w:szCs w:val="23"/>
        </w:rPr>
      </w:pPr>
    </w:p>
    <w:sectPr w:rsidR="00F45347" w:rsidRPr="00B84D38" w:rsidSect="00B84D38">
      <w:headerReference w:type="default" r:id="rId8"/>
      <w:headerReference w:type="first" r:id="rId9"/>
      <w:pgSz w:w="11906" w:h="16838"/>
      <w:pgMar w:top="1134" w:right="707" w:bottom="568"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1E4C" w14:textId="77777777" w:rsidR="00D66BA6" w:rsidRDefault="00D66BA6" w:rsidP="00B84D38">
      <w:r>
        <w:separator/>
      </w:r>
    </w:p>
  </w:endnote>
  <w:endnote w:type="continuationSeparator" w:id="0">
    <w:p w14:paraId="44EAFD9C" w14:textId="77777777" w:rsidR="00D66BA6" w:rsidRDefault="00D66BA6" w:rsidP="00B8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D5A5" w14:textId="77777777" w:rsidR="00D66BA6" w:rsidRDefault="00D66BA6" w:rsidP="00B84D38">
      <w:r>
        <w:separator/>
      </w:r>
    </w:p>
  </w:footnote>
  <w:footnote w:type="continuationSeparator" w:id="0">
    <w:p w14:paraId="3DEEC669" w14:textId="77777777" w:rsidR="00D66BA6" w:rsidRDefault="00D66BA6" w:rsidP="00B8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B00A" w14:textId="77777777" w:rsidR="00D66BA6" w:rsidRDefault="00D66BA6" w:rsidP="00B84D38">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6B9AB" w14:textId="77777777" w:rsidR="00D66BA6" w:rsidRDefault="47208B0C" w:rsidP="00B84D38">
    <w:pPr>
      <w:pStyle w:val="Header"/>
      <w:ind w:left="-567"/>
    </w:pPr>
    <w:r>
      <w:rPr>
        <w:noProof/>
      </w:rPr>
      <w:drawing>
        <wp:inline distT="0" distB="0" distL="0" distR="0" wp14:anchorId="02F5BB70" wp14:editId="47208B0C">
          <wp:extent cx="1524000" cy="447675"/>
          <wp:effectExtent l="0" t="0" r="0" b="9525"/>
          <wp:docPr id="1" name="Picture 1" descr="3 Col Visu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5591" t="15695" r="4472" b="10313"/>
                  <a:stretch>
                    <a:fillRect/>
                  </a:stretch>
                </pic:blipFill>
                <pic:spPr>
                  <a:xfrm>
                    <a:off x="0" y="0"/>
                    <a:ext cx="1524000" cy="447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01AC"/>
    <w:multiLevelType w:val="singleLevel"/>
    <w:tmpl w:val="1B9690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F1575B"/>
    <w:multiLevelType w:val="hybridMultilevel"/>
    <w:tmpl w:val="1B9690D4"/>
    <w:lvl w:ilvl="0" w:tplc="C2ACD414">
      <w:start w:val="1"/>
      <w:numFmt w:val="bullet"/>
      <w:lvlText w:val=""/>
      <w:lvlJc w:val="left"/>
      <w:pPr>
        <w:tabs>
          <w:tab w:val="num" w:pos="360"/>
        </w:tabs>
        <w:ind w:left="360" w:hanging="360"/>
      </w:pPr>
      <w:rPr>
        <w:rFonts w:ascii="Symbol" w:hAnsi="Symbol" w:hint="default"/>
      </w:rPr>
    </w:lvl>
    <w:lvl w:ilvl="1" w:tplc="8654B5BA">
      <w:numFmt w:val="decimal"/>
      <w:lvlText w:val=""/>
      <w:lvlJc w:val="left"/>
    </w:lvl>
    <w:lvl w:ilvl="2" w:tplc="49FE05EA">
      <w:numFmt w:val="decimal"/>
      <w:lvlText w:val=""/>
      <w:lvlJc w:val="left"/>
    </w:lvl>
    <w:lvl w:ilvl="3" w:tplc="485EC272">
      <w:numFmt w:val="decimal"/>
      <w:lvlText w:val=""/>
      <w:lvlJc w:val="left"/>
    </w:lvl>
    <w:lvl w:ilvl="4" w:tplc="0914B952">
      <w:numFmt w:val="decimal"/>
      <w:lvlText w:val=""/>
      <w:lvlJc w:val="left"/>
    </w:lvl>
    <w:lvl w:ilvl="5" w:tplc="348E9524">
      <w:numFmt w:val="decimal"/>
      <w:lvlText w:val=""/>
      <w:lvlJc w:val="left"/>
    </w:lvl>
    <w:lvl w:ilvl="6" w:tplc="E9829E48">
      <w:numFmt w:val="decimal"/>
      <w:lvlText w:val=""/>
      <w:lvlJc w:val="left"/>
    </w:lvl>
    <w:lvl w:ilvl="7" w:tplc="BE0A3FCE">
      <w:numFmt w:val="decimal"/>
      <w:lvlText w:val=""/>
      <w:lvlJc w:val="left"/>
    </w:lvl>
    <w:lvl w:ilvl="8" w:tplc="13701910">
      <w:numFmt w:val="decimal"/>
      <w:lvlText w:val=""/>
      <w:lvlJc w:val="left"/>
    </w:lvl>
  </w:abstractNum>
  <w:abstractNum w:abstractNumId="2" w15:restartNumberingAfterBreak="0">
    <w:nsid w:val="1E943A57"/>
    <w:multiLevelType w:val="hybridMultilevel"/>
    <w:tmpl w:val="1B9690D4"/>
    <w:lvl w:ilvl="0" w:tplc="FC74A8E6">
      <w:start w:val="1"/>
      <w:numFmt w:val="bullet"/>
      <w:lvlText w:val=""/>
      <w:lvlJc w:val="left"/>
      <w:pPr>
        <w:tabs>
          <w:tab w:val="num" w:pos="360"/>
        </w:tabs>
        <w:ind w:left="360" w:hanging="360"/>
      </w:pPr>
      <w:rPr>
        <w:rFonts w:ascii="Symbol" w:hAnsi="Symbol" w:hint="default"/>
      </w:rPr>
    </w:lvl>
    <w:lvl w:ilvl="1" w:tplc="0192C13A">
      <w:numFmt w:val="decimal"/>
      <w:lvlText w:val=""/>
      <w:lvlJc w:val="left"/>
    </w:lvl>
    <w:lvl w:ilvl="2" w:tplc="6E3666C0">
      <w:numFmt w:val="decimal"/>
      <w:lvlText w:val=""/>
      <w:lvlJc w:val="left"/>
    </w:lvl>
    <w:lvl w:ilvl="3" w:tplc="3E6AB6F4">
      <w:numFmt w:val="decimal"/>
      <w:lvlText w:val=""/>
      <w:lvlJc w:val="left"/>
    </w:lvl>
    <w:lvl w:ilvl="4" w:tplc="537E8574">
      <w:numFmt w:val="decimal"/>
      <w:lvlText w:val=""/>
      <w:lvlJc w:val="left"/>
    </w:lvl>
    <w:lvl w:ilvl="5" w:tplc="316453AC">
      <w:numFmt w:val="decimal"/>
      <w:lvlText w:val=""/>
      <w:lvlJc w:val="left"/>
    </w:lvl>
    <w:lvl w:ilvl="6" w:tplc="4BF0A978">
      <w:numFmt w:val="decimal"/>
      <w:lvlText w:val=""/>
      <w:lvlJc w:val="left"/>
    </w:lvl>
    <w:lvl w:ilvl="7" w:tplc="111CD5B0">
      <w:numFmt w:val="decimal"/>
      <w:lvlText w:val=""/>
      <w:lvlJc w:val="left"/>
    </w:lvl>
    <w:lvl w:ilvl="8" w:tplc="63D45878">
      <w:numFmt w:val="decimal"/>
      <w:lvlText w:val=""/>
      <w:lvlJc w:val="left"/>
    </w:lvl>
  </w:abstractNum>
  <w:abstractNum w:abstractNumId="3" w15:restartNumberingAfterBreak="0">
    <w:nsid w:val="2BA927C9"/>
    <w:multiLevelType w:val="hybridMultilevel"/>
    <w:tmpl w:val="06DA2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45C5D3A"/>
    <w:multiLevelType w:val="hybridMultilevel"/>
    <w:tmpl w:val="70A4A51A"/>
    <w:lvl w:ilvl="0" w:tplc="08090001">
      <w:start w:val="1"/>
      <w:numFmt w:val="bullet"/>
      <w:lvlText w:val=""/>
      <w:lvlJc w:val="left"/>
      <w:pPr>
        <w:tabs>
          <w:tab w:val="num" w:pos="719"/>
        </w:tabs>
        <w:ind w:left="719" w:hanging="360"/>
      </w:pPr>
      <w:rPr>
        <w:rFonts w:ascii="Symbol" w:hAnsi="Symbol"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5" w15:restartNumberingAfterBreak="0">
    <w:nsid w:val="3F3E72FD"/>
    <w:multiLevelType w:val="hybridMultilevel"/>
    <w:tmpl w:val="1D2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A2507E"/>
    <w:multiLevelType w:val="hybridMultilevel"/>
    <w:tmpl w:val="88D85818"/>
    <w:lvl w:ilvl="0" w:tplc="23D88D8C">
      <w:start w:val="1"/>
      <w:numFmt w:val="bullet"/>
      <w:lvlText w:val=""/>
      <w:lvlJc w:val="left"/>
      <w:pPr>
        <w:ind w:left="720" w:hanging="360"/>
      </w:pPr>
      <w:rPr>
        <w:rFonts w:ascii="Symbol" w:hAnsi="Symbol" w:hint="default"/>
      </w:rPr>
    </w:lvl>
    <w:lvl w:ilvl="1" w:tplc="C6321F80">
      <w:start w:val="1"/>
      <w:numFmt w:val="bullet"/>
      <w:lvlText w:val="o"/>
      <w:lvlJc w:val="left"/>
      <w:pPr>
        <w:ind w:left="1440" w:hanging="360"/>
      </w:pPr>
      <w:rPr>
        <w:rFonts w:ascii="Courier New" w:hAnsi="Courier New" w:hint="default"/>
      </w:rPr>
    </w:lvl>
    <w:lvl w:ilvl="2" w:tplc="F0160A7E">
      <w:start w:val="1"/>
      <w:numFmt w:val="bullet"/>
      <w:lvlText w:val=""/>
      <w:lvlJc w:val="left"/>
      <w:pPr>
        <w:ind w:left="2160" w:hanging="360"/>
      </w:pPr>
      <w:rPr>
        <w:rFonts w:ascii="Wingdings" w:hAnsi="Wingdings" w:hint="default"/>
      </w:rPr>
    </w:lvl>
    <w:lvl w:ilvl="3" w:tplc="FA4A7762">
      <w:start w:val="1"/>
      <w:numFmt w:val="bullet"/>
      <w:lvlText w:val=""/>
      <w:lvlJc w:val="left"/>
      <w:pPr>
        <w:ind w:left="2880" w:hanging="360"/>
      </w:pPr>
      <w:rPr>
        <w:rFonts w:ascii="Symbol" w:hAnsi="Symbol" w:hint="default"/>
      </w:rPr>
    </w:lvl>
    <w:lvl w:ilvl="4" w:tplc="83E2EDF6">
      <w:start w:val="1"/>
      <w:numFmt w:val="bullet"/>
      <w:lvlText w:val="o"/>
      <w:lvlJc w:val="left"/>
      <w:pPr>
        <w:ind w:left="3600" w:hanging="360"/>
      </w:pPr>
      <w:rPr>
        <w:rFonts w:ascii="Courier New" w:hAnsi="Courier New" w:hint="default"/>
      </w:rPr>
    </w:lvl>
    <w:lvl w:ilvl="5" w:tplc="A740B93C">
      <w:start w:val="1"/>
      <w:numFmt w:val="bullet"/>
      <w:lvlText w:val=""/>
      <w:lvlJc w:val="left"/>
      <w:pPr>
        <w:ind w:left="4320" w:hanging="360"/>
      </w:pPr>
      <w:rPr>
        <w:rFonts w:ascii="Wingdings" w:hAnsi="Wingdings" w:hint="default"/>
      </w:rPr>
    </w:lvl>
    <w:lvl w:ilvl="6" w:tplc="C1F8EDCE">
      <w:start w:val="1"/>
      <w:numFmt w:val="bullet"/>
      <w:lvlText w:val=""/>
      <w:lvlJc w:val="left"/>
      <w:pPr>
        <w:ind w:left="5040" w:hanging="360"/>
      </w:pPr>
      <w:rPr>
        <w:rFonts w:ascii="Symbol" w:hAnsi="Symbol" w:hint="default"/>
      </w:rPr>
    </w:lvl>
    <w:lvl w:ilvl="7" w:tplc="BE507BCA">
      <w:start w:val="1"/>
      <w:numFmt w:val="bullet"/>
      <w:lvlText w:val="o"/>
      <w:lvlJc w:val="left"/>
      <w:pPr>
        <w:ind w:left="5760" w:hanging="360"/>
      </w:pPr>
      <w:rPr>
        <w:rFonts w:ascii="Courier New" w:hAnsi="Courier New" w:hint="default"/>
      </w:rPr>
    </w:lvl>
    <w:lvl w:ilvl="8" w:tplc="91C01C0E">
      <w:start w:val="1"/>
      <w:numFmt w:val="bullet"/>
      <w:lvlText w:val=""/>
      <w:lvlJc w:val="left"/>
      <w:pPr>
        <w:ind w:left="6480" w:hanging="360"/>
      </w:pPr>
      <w:rPr>
        <w:rFonts w:ascii="Wingdings" w:hAnsi="Wingdings" w:hint="default"/>
      </w:rPr>
    </w:lvl>
  </w:abstractNum>
  <w:abstractNum w:abstractNumId="7" w15:restartNumberingAfterBreak="0">
    <w:nsid w:val="493536A9"/>
    <w:multiLevelType w:val="hybridMultilevel"/>
    <w:tmpl w:val="679C338C"/>
    <w:lvl w:ilvl="0" w:tplc="DD7EE376">
      <w:start w:val="1"/>
      <w:numFmt w:val="bullet"/>
      <w:lvlText w:val=""/>
      <w:lvlJc w:val="left"/>
      <w:pPr>
        <w:ind w:left="360" w:hanging="360"/>
      </w:pPr>
      <w:rPr>
        <w:rFonts w:ascii="Symbol" w:hAnsi="Symbol" w:hint="default"/>
      </w:rPr>
    </w:lvl>
    <w:lvl w:ilvl="1" w:tplc="EB524880">
      <w:start w:val="1"/>
      <w:numFmt w:val="bullet"/>
      <w:lvlText w:val="o"/>
      <w:lvlJc w:val="left"/>
      <w:pPr>
        <w:ind w:left="1080" w:hanging="360"/>
      </w:pPr>
      <w:rPr>
        <w:rFonts w:ascii="Courier New" w:hAnsi="Courier New" w:hint="default"/>
      </w:rPr>
    </w:lvl>
    <w:lvl w:ilvl="2" w:tplc="AF12BB8A">
      <w:start w:val="1"/>
      <w:numFmt w:val="bullet"/>
      <w:lvlText w:val=""/>
      <w:lvlJc w:val="left"/>
      <w:pPr>
        <w:ind w:left="1800" w:hanging="360"/>
      </w:pPr>
      <w:rPr>
        <w:rFonts w:ascii="Wingdings" w:hAnsi="Wingdings" w:hint="default"/>
      </w:rPr>
    </w:lvl>
    <w:lvl w:ilvl="3" w:tplc="4CC0EB5A">
      <w:start w:val="1"/>
      <w:numFmt w:val="bullet"/>
      <w:lvlText w:val=""/>
      <w:lvlJc w:val="left"/>
      <w:pPr>
        <w:ind w:left="2520" w:hanging="360"/>
      </w:pPr>
      <w:rPr>
        <w:rFonts w:ascii="Symbol" w:hAnsi="Symbol" w:hint="default"/>
      </w:rPr>
    </w:lvl>
    <w:lvl w:ilvl="4" w:tplc="9FF86488">
      <w:start w:val="1"/>
      <w:numFmt w:val="bullet"/>
      <w:lvlText w:val="o"/>
      <w:lvlJc w:val="left"/>
      <w:pPr>
        <w:ind w:left="3240" w:hanging="360"/>
      </w:pPr>
      <w:rPr>
        <w:rFonts w:ascii="Courier New" w:hAnsi="Courier New" w:hint="default"/>
      </w:rPr>
    </w:lvl>
    <w:lvl w:ilvl="5" w:tplc="1060A52A">
      <w:start w:val="1"/>
      <w:numFmt w:val="bullet"/>
      <w:lvlText w:val=""/>
      <w:lvlJc w:val="left"/>
      <w:pPr>
        <w:ind w:left="3960" w:hanging="360"/>
      </w:pPr>
      <w:rPr>
        <w:rFonts w:ascii="Wingdings" w:hAnsi="Wingdings" w:hint="default"/>
      </w:rPr>
    </w:lvl>
    <w:lvl w:ilvl="6" w:tplc="DEAC0ACA">
      <w:start w:val="1"/>
      <w:numFmt w:val="bullet"/>
      <w:lvlText w:val=""/>
      <w:lvlJc w:val="left"/>
      <w:pPr>
        <w:ind w:left="4680" w:hanging="360"/>
      </w:pPr>
      <w:rPr>
        <w:rFonts w:ascii="Symbol" w:hAnsi="Symbol" w:hint="default"/>
      </w:rPr>
    </w:lvl>
    <w:lvl w:ilvl="7" w:tplc="65F4AA2A">
      <w:start w:val="1"/>
      <w:numFmt w:val="bullet"/>
      <w:lvlText w:val="o"/>
      <w:lvlJc w:val="left"/>
      <w:pPr>
        <w:ind w:left="5400" w:hanging="360"/>
      </w:pPr>
      <w:rPr>
        <w:rFonts w:ascii="Courier New" w:hAnsi="Courier New" w:hint="default"/>
      </w:rPr>
    </w:lvl>
    <w:lvl w:ilvl="8" w:tplc="C1A0B2C4">
      <w:start w:val="1"/>
      <w:numFmt w:val="bullet"/>
      <w:lvlText w:val=""/>
      <w:lvlJc w:val="left"/>
      <w:pPr>
        <w:ind w:left="6120" w:hanging="360"/>
      </w:pPr>
      <w:rPr>
        <w:rFonts w:ascii="Wingdings" w:hAnsi="Wingdings" w:hint="default"/>
      </w:rPr>
    </w:lvl>
  </w:abstractNum>
  <w:abstractNum w:abstractNumId="8" w15:restartNumberingAfterBreak="0">
    <w:nsid w:val="4A6722D9"/>
    <w:multiLevelType w:val="hybridMultilevel"/>
    <w:tmpl w:val="3DB80E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6E6768"/>
    <w:multiLevelType w:val="hybridMultilevel"/>
    <w:tmpl w:val="1B9690D4"/>
    <w:lvl w:ilvl="0" w:tplc="C5E45A3C">
      <w:start w:val="1"/>
      <w:numFmt w:val="bullet"/>
      <w:lvlText w:val=""/>
      <w:lvlJc w:val="left"/>
      <w:pPr>
        <w:tabs>
          <w:tab w:val="num" w:pos="360"/>
        </w:tabs>
        <w:ind w:left="360" w:hanging="360"/>
      </w:pPr>
      <w:rPr>
        <w:rFonts w:ascii="Symbol" w:hAnsi="Symbol" w:hint="default"/>
      </w:rPr>
    </w:lvl>
    <w:lvl w:ilvl="1" w:tplc="3F14590E">
      <w:numFmt w:val="decimal"/>
      <w:lvlText w:val=""/>
      <w:lvlJc w:val="left"/>
    </w:lvl>
    <w:lvl w:ilvl="2" w:tplc="CE1465D4">
      <w:numFmt w:val="decimal"/>
      <w:lvlText w:val=""/>
      <w:lvlJc w:val="left"/>
    </w:lvl>
    <w:lvl w:ilvl="3" w:tplc="0590D8DA">
      <w:numFmt w:val="decimal"/>
      <w:lvlText w:val=""/>
      <w:lvlJc w:val="left"/>
    </w:lvl>
    <w:lvl w:ilvl="4" w:tplc="C7686FC4">
      <w:numFmt w:val="decimal"/>
      <w:lvlText w:val=""/>
      <w:lvlJc w:val="left"/>
    </w:lvl>
    <w:lvl w:ilvl="5" w:tplc="53BE2676">
      <w:numFmt w:val="decimal"/>
      <w:lvlText w:val=""/>
      <w:lvlJc w:val="left"/>
    </w:lvl>
    <w:lvl w:ilvl="6" w:tplc="02FCE5BC">
      <w:numFmt w:val="decimal"/>
      <w:lvlText w:val=""/>
      <w:lvlJc w:val="left"/>
    </w:lvl>
    <w:lvl w:ilvl="7" w:tplc="17207340">
      <w:numFmt w:val="decimal"/>
      <w:lvlText w:val=""/>
      <w:lvlJc w:val="left"/>
    </w:lvl>
    <w:lvl w:ilvl="8" w:tplc="CF5A6B5C">
      <w:numFmt w:val="decimal"/>
      <w:lvlText w:val=""/>
      <w:lvlJc w:val="left"/>
    </w:lvl>
  </w:abstractNum>
  <w:abstractNum w:abstractNumId="10" w15:restartNumberingAfterBreak="0">
    <w:nsid w:val="6CCA5F37"/>
    <w:multiLevelType w:val="singleLevel"/>
    <w:tmpl w:val="1B9690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7157FD"/>
    <w:multiLevelType w:val="hybridMultilevel"/>
    <w:tmpl w:val="74B476F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D9C1B55"/>
    <w:multiLevelType w:val="hybridMultilevel"/>
    <w:tmpl w:val="48B0E4C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6"/>
  </w:num>
  <w:num w:numId="3">
    <w:abstractNumId w:val="11"/>
  </w:num>
  <w:num w:numId="4">
    <w:abstractNumId w:val="3"/>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10"/>
  </w:num>
  <w:num w:numId="9">
    <w:abstractNumId w:val="1"/>
  </w:num>
  <w:num w:numId="10">
    <w:abstractNumId w:val="9"/>
  </w:num>
  <w:num w:numId="11">
    <w:abstractNumId w:val="0"/>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1D"/>
    <w:rsid w:val="00040079"/>
    <w:rsid w:val="000B1B03"/>
    <w:rsid w:val="000D6861"/>
    <w:rsid w:val="000E7CA2"/>
    <w:rsid w:val="00163AE6"/>
    <w:rsid w:val="001B1714"/>
    <w:rsid w:val="001F014B"/>
    <w:rsid w:val="001F7873"/>
    <w:rsid w:val="00200B31"/>
    <w:rsid w:val="00222C64"/>
    <w:rsid w:val="00223C87"/>
    <w:rsid w:val="002303C8"/>
    <w:rsid w:val="00231955"/>
    <w:rsid w:val="00273D90"/>
    <w:rsid w:val="002828EA"/>
    <w:rsid w:val="002B4BF8"/>
    <w:rsid w:val="002C743D"/>
    <w:rsid w:val="002E0109"/>
    <w:rsid w:val="002E56AD"/>
    <w:rsid w:val="00314829"/>
    <w:rsid w:val="003321E8"/>
    <w:rsid w:val="00365737"/>
    <w:rsid w:val="003733E9"/>
    <w:rsid w:val="0038541A"/>
    <w:rsid w:val="0044378A"/>
    <w:rsid w:val="0047344E"/>
    <w:rsid w:val="00476989"/>
    <w:rsid w:val="004C2C75"/>
    <w:rsid w:val="004F1D90"/>
    <w:rsid w:val="00503866"/>
    <w:rsid w:val="00503D2A"/>
    <w:rsid w:val="00512A06"/>
    <w:rsid w:val="005260AB"/>
    <w:rsid w:val="00540C68"/>
    <w:rsid w:val="00542BF0"/>
    <w:rsid w:val="00582049"/>
    <w:rsid w:val="00597356"/>
    <w:rsid w:val="005A140F"/>
    <w:rsid w:val="005A1538"/>
    <w:rsid w:val="005B7B1B"/>
    <w:rsid w:val="005D0A13"/>
    <w:rsid w:val="005E3F59"/>
    <w:rsid w:val="00616807"/>
    <w:rsid w:val="00633A5D"/>
    <w:rsid w:val="006A7CA7"/>
    <w:rsid w:val="006D19D2"/>
    <w:rsid w:val="00734EAD"/>
    <w:rsid w:val="00740080"/>
    <w:rsid w:val="0076213A"/>
    <w:rsid w:val="00763865"/>
    <w:rsid w:val="007A2BE4"/>
    <w:rsid w:val="007A6B74"/>
    <w:rsid w:val="007B1258"/>
    <w:rsid w:val="007C5EE5"/>
    <w:rsid w:val="00804CA1"/>
    <w:rsid w:val="008141F0"/>
    <w:rsid w:val="008411AF"/>
    <w:rsid w:val="0085218E"/>
    <w:rsid w:val="00863C28"/>
    <w:rsid w:val="008812ED"/>
    <w:rsid w:val="00883448"/>
    <w:rsid w:val="008B00AF"/>
    <w:rsid w:val="008B72CD"/>
    <w:rsid w:val="008D0889"/>
    <w:rsid w:val="008E0A1D"/>
    <w:rsid w:val="008F30AB"/>
    <w:rsid w:val="00985E22"/>
    <w:rsid w:val="009976A6"/>
    <w:rsid w:val="009C6E83"/>
    <w:rsid w:val="009D26F6"/>
    <w:rsid w:val="00A009B2"/>
    <w:rsid w:val="00A0252F"/>
    <w:rsid w:val="00A73772"/>
    <w:rsid w:val="00A87790"/>
    <w:rsid w:val="00A979FA"/>
    <w:rsid w:val="00AC0A6E"/>
    <w:rsid w:val="00AD151D"/>
    <w:rsid w:val="00B208FD"/>
    <w:rsid w:val="00B26454"/>
    <w:rsid w:val="00B3250A"/>
    <w:rsid w:val="00B84D38"/>
    <w:rsid w:val="00BD7482"/>
    <w:rsid w:val="00C528D9"/>
    <w:rsid w:val="00C8162C"/>
    <w:rsid w:val="00CA4F82"/>
    <w:rsid w:val="00CE2ECD"/>
    <w:rsid w:val="00CE615C"/>
    <w:rsid w:val="00D1592B"/>
    <w:rsid w:val="00D16F98"/>
    <w:rsid w:val="00D23DB5"/>
    <w:rsid w:val="00D320BE"/>
    <w:rsid w:val="00D4453D"/>
    <w:rsid w:val="00D46F7C"/>
    <w:rsid w:val="00D62F98"/>
    <w:rsid w:val="00D66BA6"/>
    <w:rsid w:val="00D750F3"/>
    <w:rsid w:val="00D76599"/>
    <w:rsid w:val="00DD5BCB"/>
    <w:rsid w:val="00E10694"/>
    <w:rsid w:val="00E16D03"/>
    <w:rsid w:val="00E1782A"/>
    <w:rsid w:val="00E27C18"/>
    <w:rsid w:val="00E30F04"/>
    <w:rsid w:val="00E333AC"/>
    <w:rsid w:val="00E54F1F"/>
    <w:rsid w:val="00E85A24"/>
    <w:rsid w:val="00E9356A"/>
    <w:rsid w:val="00EA7BA2"/>
    <w:rsid w:val="00ED4BBF"/>
    <w:rsid w:val="00EE1B1B"/>
    <w:rsid w:val="00EF7192"/>
    <w:rsid w:val="00F24E23"/>
    <w:rsid w:val="00F24E82"/>
    <w:rsid w:val="00F32240"/>
    <w:rsid w:val="00F43050"/>
    <w:rsid w:val="00F45347"/>
    <w:rsid w:val="00FB7CCA"/>
    <w:rsid w:val="00FC3918"/>
    <w:rsid w:val="016E98EF"/>
    <w:rsid w:val="06525C57"/>
    <w:rsid w:val="0A29A5C8"/>
    <w:rsid w:val="148B8126"/>
    <w:rsid w:val="149ECBC4"/>
    <w:rsid w:val="1939DCB2"/>
    <w:rsid w:val="1EE4B104"/>
    <w:rsid w:val="25A76DEC"/>
    <w:rsid w:val="2CDC3FF5"/>
    <w:rsid w:val="2DE18179"/>
    <w:rsid w:val="3F00B278"/>
    <w:rsid w:val="42827346"/>
    <w:rsid w:val="45F9FA27"/>
    <w:rsid w:val="47208B0C"/>
    <w:rsid w:val="4A49EC28"/>
    <w:rsid w:val="4ACE1E4A"/>
    <w:rsid w:val="4FAD24EE"/>
    <w:rsid w:val="5431412A"/>
    <w:rsid w:val="55CD118B"/>
    <w:rsid w:val="5B97B9BC"/>
    <w:rsid w:val="5F32B10B"/>
    <w:rsid w:val="64B4B77E"/>
    <w:rsid w:val="64DE378B"/>
    <w:rsid w:val="66D6F848"/>
    <w:rsid w:val="730D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BF18BB5"/>
  <w15:docId w15:val="{CE64B8D1-2DB9-4C34-A0CB-C30F8B42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1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3050"/>
    <w:rPr>
      <w:rFonts w:ascii="Tahoma" w:hAnsi="Tahoma" w:cs="Tahoma"/>
      <w:sz w:val="16"/>
      <w:szCs w:val="16"/>
    </w:rPr>
  </w:style>
  <w:style w:type="character" w:customStyle="1" w:styleId="BalloonTextChar">
    <w:name w:val="Balloon Text Char"/>
    <w:basedOn w:val="DefaultParagraphFont"/>
    <w:link w:val="BalloonText"/>
    <w:uiPriority w:val="99"/>
    <w:semiHidden/>
    <w:rsid w:val="00734EAD"/>
    <w:rPr>
      <w:sz w:val="2"/>
      <w:szCs w:val="2"/>
    </w:rPr>
  </w:style>
  <w:style w:type="paragraph" w:styleId="Header">
    <w:name w:val="header"/>
    <w:basedOn w:val="Normal"/>
    <w:link w:val="HeaderChar"/>
    <w:uiPriority w:val="99"/>
    <w:semiHidden/>
    <w:unhideWhenUsed/>
    <w:rsid w:val="00B84D38"/>
    <w:pPr>
      <w:tabs>
        <w:tab w:val="center" w:pos="4513"/>
        <w:tab w:val="right" w:pos="9026"/>
      </w:tabs>
    </w:pPr>
  </w:style>
  <w:style w:type="character" w:customStyle="1" w:styleId="HeaderChar">
    <w:name w:val="Header Char"/>
    <w:basedOn w:val="DefaultParagraphFont"/>
    <w:link w:val="Header"/>
    <w:uiPriority w:val="99"/>
    <w:semiHidden/>
    <w:rsid w:val="00B84D38"/>
    <w:rPr>
      <w:sz w:val="24"/>
      <w:szCs w:val="24"/>
    </w:rPr>
  </w:style>
  <w:style w:type="paragraph" w:styleId="Footer">
    <w:name w:val="footer"/>
    <w:basedOn w:val="Normal"/>
    <w:link w:val="FooterChar"/>
    <w:uiPriority w:val="99"/>
    <w:semiHidden/>
    <w:unhideWhenUsed/>
    <w:rsid w:val="00B84D38"/>
    <w:pPr>
      <w:tabs>
        <w:tab w:val="center" w:pos="4513"/>
        <w:tab w:val="right" w:pos="9026"/>
      </w:tabs>
    </w:pPr>
  </w:style>
  <w:style w:type="character" w:customStyle="1" w:styleId="FooterChar">
    <w:name w:val="Footer Char"/>
    <w:basedOn w:val="DefaultParagraphFont"/>
    <w:link w:val="Footer"/>
    <w:uiPriority w:val="99"/>
    <w:semiHidden/>
    <w:rsid w:val="00B84D38"/>
    <w:rPr>
      <w:sz w:val="24"/>
      <w:szCs w:val="24"/>
    </w:rPr>
  </w:style>
  <w:style w:type="paragraph" w:styleId="BodyTextIndent">
    <w:name w:val="Body Text Indent"/>
    <w:basedOn w:val="Normal"/>
    <w:link w:val="BodyTextIndentChar"/>
    <w:rsid w:val="00EE1B1B"/>
    <w:pPr>
      <w:ind w:left="284"/>
    </w:pPr>
    <w:rPr>
      <w:sz w:val="28"/>
      <w:szCs w:val="20"/>
      <w:lang w:eastAsia="en-US"/>
    </w:rPr>
  </w:style>
  <w:style w:type="character" w:customStyle="1" w:styleId="BodyTextIndentChar">
    <w:name w:val="Body Text Indent Char"/>
    <w:basedOn w:val="DefaultParagraphFont"/>
    <w:link w:val="BodyTextIndent"/>
    <w:rsid w:val="00EE1B1B"/>
    <w:rPr>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9327">
      <w:marLeft w:val="0"/>
      <w:marRight w:val="0"/>
      <w:marTop w:val="0"/>
      <w:marBottom w:val="0"/>
      <w:divBdr>
        <w:top w:val="none" w:sz="0" w:space="0" w:color="auto"/>
        <w:left w:val="none" w:sz="0" w:space="0" w:color="auto"/>
        <w:bottom w:val="none" w:sz="0" w:space="0" w:color="auto"/>
        <w:right w:val="none" w:sz="0" w:space="0" w:color="auto"/>
      </w:divBdr>
    </w:div>
    <w:div w:id="352074204">
      <w:bodyDiv w:val="1"/>
      <w:marLeft w:val="0"/>
      <w:marRight w:val="0"/>
      <w:marTop w:val="0"/>
      <w:marBottom w:val="0"/>
      <w:divBdr>
        <w:top w:val="none" w:sz="0" w:space="0" w:color="auto"/>
        <w:left w:val="none" w:sz="0" w:space="0" w:color="auto"/>
        <w:bottom w:val="none" w:sz="0" w:space="0" w:color="auto"/>
        <w:right w:val="none" w:sz="0" w:space="0" w:color="auto"/>
      </w:divBdr>
    </w:div>
    <w:div w:id="382944399">
      <w:bodyDiv w:val="1"/>
      <w:marLeft w:val="0"/>
      <w:marRight w:val="0"/>
      <w:marTop w:val="0"/>
      <w:marBottom w:val="0"/>
      <w:divBdr>
        <w:top w:val="none" w:sz="0" w:space="0" w:color="auto"/>
        <w:left w:val="none" w:sz="0" w:space="0" w:color="auto"/>
        <w:bottom w:val="none" w:sz="0" w:space="0" w:color="auto"/>
        <w:right w:val="none" w:sz="0" w:space="0" w:color="auto"/>
      </w:divBdr>
    </w:div>
    <w:div w:id="1475028336">
      <w:bodyDiv w:val="1"/>
      <w:marLeft w:val="0"/>
      <w:marRight w:val="0"/>
      <w:marTop w:val="0"/>
      <w:marBottom w:val="0"/>
      <w:divBdr>
        <w:top w:val="none" w:sz="0" w:space="0" w:color="auto"/>
        <w:left w:val="none" w:sz="0" w:space="0" w:color="auto"/>
        <w:bottom w:val="none" w:sz="0" w:space="0" w:color="auto"/>
        <w:right w:val="none" w:sz="0" w:space="0" w:color="auto"/>
      </w:divBdr>
    </w:div>
    <w:div w:id="162804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003C-5883-48B6-8A1D-A85C82A4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Rokeby Preparatory School</vt:lpstr>
    </vt:vector>
  </TitlesOfParts>
  <Company>Microsoft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Rokeby Preparatory School</dc:title>
  <dc:creator>Paul A P Clements</dc:creator>
  <cp:lastModifiedBy>Karina Davis</cp:lastModifiedBy>
  <cp:revision>9</cp:revision>
  <cp:lastPrinted>2017-04-25T12:39:00Z</cp:lastPrinted>
  <dcterms:created xsi:type="dcterms:W3CDTF">2021-01-14T09:45:00Z</dcterms:created>
  <dcterms:modified xsi:type="dcterms:W3CDTF">2021-01-14T09:49:00Z</dcterms:modified>
</cp:coreProperties>
</file>