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DBD" w14:textId="206DD1DE" w:rsidR="000504FE" w:rsidRDefault="009C4AB2" w:rsidP="000504FE">
      <w:r>
        <w:rPr>
          <w:noProof/>
          <w:lang w:val="en-GB" w:eastAsia="en-GB"/>
        </w:rPr>
        <mc:AlternateContent>
          <mc:Choice Requires="wps">
            <w:drawing>
              <wp:anchor distT="0" distB="0" distL="114300" distR="114300" simplePos="0" relativeHeight="251672576" behindDoc="0" locked="0" layoutInCell="1" allowOverlap="1" wp14:anchorId="41933BF4" wp14:editId="71CF8114">
                <wp:simplePos x="0" y="0"/>
                <wp:positionH relativeFrom="column">
                  <wp:posOffset>-80645</wp:posOffset>
                </wp:positionH>
                <wp:positionV relativeFrom="paragraph">
                  <wp:posOffset>-306705</wp:posOffset>
                </wp:positionV>
                <wp:extent cx="285813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3BF4" id="_x0000_t202" coordsize="21600,21600" o:spt="202" path="m,l,21600r21600,l21600,xe">
                <v:stroke joinstyle="miter"/>
                <v:path gradientshapeok="t" o:connecttype="rect"/>
              </v:shapetype>
              <v:shape id="Text Box 2" o:spid="_x0000_s1026" type="#_x0000_t202" style="position:absolute;margin-left:-6.35pt;margin-top:-24.15pt;width:225.05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" filled="f" stroked="f">
                <v:textbo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F9995AF" wp14:editId="3018E666">
                <wp:simplePos x="0" y="0"/>
                <wp:positionH relativeFrom="column">
                  <wp:posOffset>3117850</wp:posOffset>
                </wp:positionH>
                <wp:positionV relativeFrom="paragraph">
                  <wp:posOffset>32385</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1C34A999"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5F250D">
                              <w:rPr>
                                <w:rFonts w:asciiTheme="majorHAnsi" w:hAnsiTheme="majorHAnsi"/>
                                <w:b/>
                                <w:sz w:val="36"/>
                              </w:rPr>
                              <w:t>Geography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995AF" id="Text Box 13" o:spid="_x0000_s1027" type="#_x0000_t202" style="position:absolute;margin-left:245.5pt;margin-top:2.55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36 3563 1336 17817 20714 17817 20714 3563 1336 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7qrAIAAKw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" filled="f" stroked="f">
                <v:textbox>
                  <w:txbxContent>
                    <w:p w14:paraId="3917F918" w14:textId="1C34A999"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5F250D">
                        <w:rPr>
                          <w:rFonts w:asciiTheme="majorHAnsi" w:hAnsiTheme="majorHAnsi"/>
                          <w:b/>
                          <w:sz w:val="36"/>
                        </w:rPr>
                        <w:t>Geography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5F9580E4">
                <wp:simplePos x="0" y="0"/>
                <wp:positionH relativeFrom="column">
                  <wp:posOffset>-228600</wp:posOffset>
                </wp:positionH>
                <wp:positionV relativeFrom="paragraph">
                  <wp:posOffset>-218440</wp:posOffset>
                </wp:positionV>
                <wp:extent cx="297815" cy="26670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250AD" w14:textId="34BCC358" w:rsidR="00EA7C09" w:rsidRDefault="00EA7C09" w:rsidP="000504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8" type="#_x0000_t202" style="position:absolute;margin-left:-18pt;margin-top:-17.2pt;width:23.45pt;height:2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" filled="f" stroked="f">
                <v:textbox style="mso-fit-shape-to-text:t">
                  <w:txbxContent>
                    <w:p w14:paraId="77B250AD" w14:textId="34BCC358" w:rsidR="00EA7C09" w:rsidRDefault="00EA7C09" w:rsidP="000504FE"/>
                  </w:txbxContent>
                </v:textbox>
                <w10:wrap type="square"/>
              </v:shape>
            </w:pict>
          </mc:Fallback>
        </mc:AlternateContent>
      </w:r>
    </w:p>
    <w:p w14:paraId="486C47F1" w14:textId="75AC2AF9" w:rsidR="000504FE" w:rsidRDefault="000504FE" w:rsidP="000504FE"/>
    <w:p w14:paraId="7D10CFCC" w14:textId="3027919A" w:rsidR="000504FE" w:rsidRDefault="000504FE" w:rsidP="000504FE"/>
    <w:p w14:paraId="2F7D4659" w14:textId="77777777" w:rsidR="009C4AB2" w:rsidRDefault="009C4AB2" w:rsidP="000504FE"/>
    <w:p w14:paraId="5A69EF82" w14:textId="77777777" w:rsidR="009C4AB2" w:rsidRDefault="009C4AB2" w:rsidP="000504FE"/>
    <w:p w14:paraId="162A1BB9" w14:textId="7DF7C9C5"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9C4AB2" w:rsidRPr="0051645B" w14:paraId="447E7707" w14:textId="77777777" w:rsidTr="009C4AB2">
        <w:trPr>
          <w:trHeight w:val="332"/>
        </w:trPr>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42C03312" w:rsidR="000504FE" w:rsidRPr="009B3710" w:rsidRDefault="009B3710" w:rsidP="005F250D">
            <w:pPr>
              <w:rPr>
                <w:rFonts w:ascii="Calibri" w:hAnsi="Calibri"/>
              </w:rPr>
            </w:pPr>
            <w:r w:rsidRPr="009B3710">
              <w:rPr>
                <w:rFonts w:ascii="Calibri" w:hAnsi="Calibri"/>
              </w:rPr>
              <w:t xml:space="preserve">Teacher of </w:t>
            </w:r>
            <w:r w:rsidR="005F250D">
              <w:rPr>
                <w:rFonts w:ascii="Calibri" w:hAnsi="Calibri"/>
              </w:rPr>
              <w:t>Geography</w:t>
            </w:r>
          </w:p>
        </w:tc>
      </w:tr>
      <w:tr w:rsidR="009C4AB2"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9C4AB2"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9C4AB2"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9C4AB2"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 xml:space="preserve"> 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 best practice in teaching a specific subject in the curriculum area,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Promote a tidy and stimulating learning environment.</w:t>
      </w:r>
    </w:p>
    <w:p w14:paraId="5C828DD2"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Monitor the quality of teaching and learning in all aspects of the curriculum area’s work.</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937D62F"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230CE7DE" w14:textId="4F735D02" w:rsidR="009D4236" w:rsidRDefault="009D4236" w:rsidP="009D4236">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36863602" w14:textId="38E2CCF4" w:rsidR="00AF7D6F" w:rsidRPr="00AF7D6F" w:rsidRDefault="00AF7D6F" w:rsidP="00AF7D6F">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102A2795" w:rsidR="006D1E7F" w:rsidRPr="005D69F2" w:rsidRDefault="006D1E7F" w:rsidP="000465DC">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0465DC">
              <w:rPr>
                <w:rFonts w:asciiTheme="majorHAnsi" w:hAnsiTheme="majorHAnsi"/>
                <w:b/>
                <w:color w:val="FFFFFF" w:themeColor="background1"/>
              </w:rPr>
              <w:t>Geography</w:t>
            </w:r>
            <w:r>
              <w:rPr>
                <w:rFonts w:asciiTheme="majorHAnsi" w:hAnsiTheme="majorHAnsi"/>
                <w:b/>
                <w:color w:val="FFFFFF" w:themeColor="background1"/>
              </w:rPr>
              <w:t xml:space="preserve"> Department:</w:t>
            </w:r>
          </w:p>
        </w:tc>
      </w:tr>
    </w:tbl>
    <w:p w14:paraId="36AFF5D3" w14:textId="77777777" w:rsidR="006D1E7F" w:rsidRDefault="006D1E7F" w:rsidP="006D1E7F">
      <w:pPr>
        <w:spacing w:line="276" w:lineRule="auto"/>
        <w:rPr>
          <w:rFonts w:asciiTheme="majorHAnsi" w:hAnsiTheme="majorHAnsi"/>
        </w:rPr>
      </w:pPr>
    </w:p>
    <w:p w14:paraId="17767C7E" w14:textId="086A1BD2" w:rsidR="006D1E7F" w:rsidRPr="006D3F0C" w:rsidRDefault="006D1E7F" w:rsidP="006D1E7F">
      <w:pPr>
        <w:pStyle w:val="ListParagraph"/>
        <w:numPr>
          <w:ilvl w:val="0"/>
          <w:numId w:val="22"/>
        </w:numPr>
        <w:spacing w:line="276" w:lineRule="auto"/>
        <w:rPr>
          <w:rFonts w:asciiTheme="majorHAnsi" w:hAnsiTheme="majorHAnsi"/>
          <w:sz w:val="22"/>
          <w:szCs w:val="22"/>
        </w:rPr>
      </w:pPr>
      <w:r w:rsidRPr="006D3F0C">
        <w:rPr>
          <w:rFonts w:asciiTheme="majorHAnsi" w:hAnsiTheme="majorHAnsi"/>
          <w:sz w:val="22"/>
          <w:szCs w:val="22"/>
        </w:rPr>
        <w:t xml:space="preserve">To facilitate and encourage inspirational learning experiences in </w:t>
      </w:r>
      <w:r w:rsidR="00A26093">
        <w:rPr>
          <w:rFonts w:asciiTheme="majorHAnsi" w:hAnsiTheme="majorHAnsi"/>
          <w:sz w:val="22"/>
          <w:szCs w:val="22"/>
        </w:rPr>
        <w:t>Geography</w:t>
      </w:r>
      <w:r w:rsidR="00175E7B" w:rsidRPr="006D3F0C">
        <w:rPr>
          <w:rFonts w:asciiTheme="majorHAnsi" w:hAnsiTheme="majorHAnsi"/>
          <w:sz w:val="22"/>
          <w:szCs w:val="22"/>
        </w:rPr>
        <w:t xml:space="preserve"> which provide</w:t>
      </w:r>
      <w:r w:rsidRPr="006D3F0C">
        <w:rPr>
          <w:rFonts w:asciiTheme="majorHAnsi" w:hAnsiTheme="majorHAnsi"/>
          <w:sz w:val="22"/>
          <w:szCs w:val="22"/>
        </w:rPr>
        <w:t xml:space="preserve"> students with the opportunity to achieve their individual potential and attainment.</w:t>
      </w:r>
    </w:p>
    <w:p w14:paraId="3792A346" w14:textId="601AFCBF" w:rsidR="006D1E7F" w:rsidRPr="006D3F0C" w:rsidRDefault="006D1E7F" w:rsidP="006D1E7F">
      <w:pPr>
        <w:pStyle w:val="ListParagraph"/>
        <w:numPr>
          <w:ilvl w:val="0"/>
          <w:numId w:val="22"/>
        </w:numPr>
        <w:spacing w:line="276" w:lineRule="auto"/>
        <w:rPr>
          <w:rFonts w:asciiTheme="majorHAnsi" w:hAnsiTheme="majorHAnsi"/>
          <w:sz w:val="22"/>
          <w:szCs w:val="22"/>
        </w:rPr>
      </w:pPr>
      <w:r w:rsidRPr="006D3F0C">
        <w:rPr>
          <w:rFonts w:asciiTheme="majorHAnsi" w:hAnsiTheme="majorHAnsi"/>
          <w:sz w:val="22"/>
          <w:szCs w:val="22"/>
        </w:rPr>
        <w:t xml:space="preserve">To teach </w:t>
      </w:r>
      <w:r w:rsidR="002F7A52">
        <w:rPr>
          <w:rFonts w:asciiTheme="majorHAnsi" w:hAnsiTheme="majorHAnsi"/>
          <w:sz w:val="22"/>
          <w:szCs w:val="22"/>
        </w:rPr>
        <w:t>Geography</w:t>
      </w:r>
      <w:r w:rsidRPr="006D3F0C">
        <w:rPr>
          <w:rFonts w:asciiTheme="majorHAnsi" w:hAnsiTheme="majorHAnsi"/>
          <w:sz w:val="22"/>
          <w:szCs w:val="22"/>
        </w:rPr>
        <w:t xml:space="preserve"> across all key stages, and where appropriate to KS5.</w:t>
      </w:r>
    </w:p>
    <w:p w14:paraId="1DB11219" w14:textId="4E4BFC06" w:rsidR="006D3F0C" w:rsidRPr="006D3F0C" w:rsidRDefault="006D3F0C" w:rsidP="006D3F0C">
      <w:pPr>
        <w:pStyle w:val="ListParagraph"/>
        <w:numPr>
          <w:ilvl w:val="0"/>
          <w:numId w:val="22"/>
        </w:numPr>
        <w:spacing w:line="276" w:lineRule="auto"/>
        <w:rPr>
          <w:rFonts w:asciiTheme="majorHAnsi" w:hAnsiTheme="majorHAnsi"/>
          <w:sz w:val="22"/>
          <w:szCs w:val="22"/>
        </w:rPr>
      </w:pPr>
      <w:r w:rsidRPr="006D3F0C">
        <w:rPr>
          <w:rFonts w:asciiTheme="majorHAnsi" w:hAnsiTheme="majorHAnsi"/>
          <w:sz w:val="22"/>
          <w:szCs w:val="22"/>
        </w:rPr>
        <w:t>Where appropriate to teach other subjects within the Humanities Curriculum Area (</w:t>
      </w:r>
      <w:r w:rsidR="00FB2437">
        <w:rPr>
          <w:rFonts w:asciiTheme="majorHAnsi" w:hAnsiTheme="majorHAnsi"/>
          <w:sz w:val="22"/>
          <w:szCs w:val="22"/>
        </w:rPr>
        <w:t xml:space="preserve">eg </w:t>
      </w:r>
      <w:r w:rsidRPr="006D3F0C">
        <w:rPr>
          <w:rFonts w:asciiTheme="majorHAnsi" w:hAnsiTheme="majorHAnsi"/>
          <w:sz w:val="22"/>
          <w:szCs w:val="22"/>
        </w:rPr>
        <w:t>History, Geography, Sociology</w:t>
      </w:r>
      <w:r w:rsidR="00FB2437">
        <w:rPr>
          <w:rFonts w:asciiTheme="majorHAnsi" w:hAnsiTheme="majorHAnsi"/>
          <w:sz w:val="22"/>
          <w:szCs w:val="22"/>
        </w:rPr>
        <w:t>, RE</w:t>
      </w:r>
      <w:r w:rsidRPr="006D3F0C">
        <w:rPr>
          <w:rFonts w:asciiTheme="majorHAnsi" w:hAnsiTheme="majorHAnsi"/>
          <w:sz w:val="22"/>
          <w:szCs w:val="22"/>
        </w:rPr>
        <w:t>).</w:t>
      </w:r>
    </w:p>
    <w:p w14:paraId="68A5B40D" w14:textId="1C0966C9" w:rsidR="006D1E7F" w:rsidRPr="006D3F0C" w:rsidRDefault="006D1E7F" w:rsidP="006D1E7F">
      <w:pPr>
        <w:pStyle w:val="ListParagraph"/>
        <w:numPr>
          <w:ilvl w:val="0"/>
          <w:numId w:val="22"/>
        </w:numPr>
        <w:spacing w:line="276" w:lineRule="auto"/>
        <w:rPr>
          <w:rFonts w:asciiTheme="majorHAnsi" w:hAnsiTheme="majorHAnsi"/>
          <w:sz w:val="22"/>
          <w:szCs w:val="22"/>
        </w:rPr>
      </w:pPr>
      <w:r w:rsidRPr="006D3F0C">
        <w:rPr>
          <w:rFonts w:asciiTheme="majorHAnsi" w:hAnsiTheme="majorHAnsi"/>
          <w:sz w:val="22"/>
          <w:szCs w:val="22"/>
        </w:rPr>
        <w:t>To make effective and creative use of ICT as a teaching tool and a learning medium.</w:t>
      </w:r>
    </w:p>
    <w:p w14:paraId="4FB7756B" w14:textId="6FDC9C56" w:rsidR="00CA2661" w:rsidRDefault="00B62904" w:rsidP="00CA2661">
      <w:pPr>
        <w:pStyle w:val="ListParagraph"/>
        <w:numPr>
          <w:ilvl w:val="0"/>
          <w:numId w:val="22"/>
        </w:numPr>
        <w:spacing w:line="276" w:lineRule="auto"/>
        <w:rPr>
          <w:rFonts w:asciiTheme="majorHAnsi" w:hAnsiTheme="majorHAnsi"/>
          <w:sz w:val="22"/>
          <w:szCs w:val="22"/>
        </w:rPr>
      </w:pPr>
      <w:r w:rsidRPr="006D3F0C">
        <w:rPr>
          <w:rFonts w:asciiTheme="majorHAnsi" w:hAnsiTheme="majorHAnsi"/>
          <w:sz w:val="22"/>
          <w:szCs w:val="22"/>
        </w:rPr>
        <w:t xml:space="preserve">To highlight the contribution that a </w:t>
      </w:r>
      <w:r w:rsidR="00175E7B" w:rsidRPr="006D3F0C">
        <w:rPr>
          <w:rFonts w:asciiTheme="majorHAnsi" w:hAnsiTheme="majorHAnsi"/>
          <w:sz w:val="22"/>
          <w:szCs w:val="22"/>
        </w:rPr>
        <w:t xml:space="preserve">learning in </w:t>
      </w:r>
      <w:r w:rsidR="00835F32">
        <w:rPr>
          <w:rFonts w:asciiTheme="majorHAnsi" w:hAnsiTheme="majorHAnsi"/>
          <w:sz w:val="22"/>
          <w:szCs w:val="22"/>
        </w:rPr>
        <w:t>geography</w:t>
      </w:r>
      <w:r w:rsidRPr="006D3F0C">
        <w:rPr>
          <w:rFonts w:asciiTheme="majorHAnsi" w:hAnsiTheme="majorHAnsi"/>
          <w:sz w:val="22"/>
          <w:szCs w:val="22"/>
        </w:rPr>
        <w:t xml:space="preserve"> can make to the provision of SMSC and the development of British Values across the school.</w:t>
      </w:r>
    </w:p>
    <w:p w14:paraId="0F8E826F" w14:textId="294E1A7A" w:rsidR="006D1E7F" w:rsidRPr="00CA2661" w:rsidRDefault="00B62904" w:rsidP="00CA2661">
      <w:pPr>
        <w:pStyle w:val="ListParagraph"/>
        <w:numPr>
          <w:ilvl w:val="0"/>
          <w:numId w:val="22"/>
        </w:numPr>
        <w:spacing w:line="276" w:lineRule="auto"/>
        <w:rPr>
          <w:rFonts w:asciiTheme="majorHAnsi" w:hAnsiTheme="majorHAnsi"/>
          <w:sz w:val="22"/>
          <w:szCs w:val="22"/>
        </w:rPr>
      </w:pPr>
      <w:r w:rsidRPr="00CA2661">
        <w:rPr>
          <w:rFonts w:asciiTheme="majorHAnsi" w:hAnsiTheme="majorHAnsi"/>
          <w:sz w:val="22"/>
          <w:szCs w:val="22"/>
        </w:rPr>
        <w:t>To contribute to the organization of school journeys and trips to br</w:t>
      </w:r>
      <w:r w:rsidR="00175E7B" w:rsidRPr="00CA2661">
        <w:rPr>
          <w:rFonts w:asciiTheme="majorHAnsi" w:hAnsiTheme="majorHAnsi"/>
          <w:sz w:val="22"/>
          <w:szCs w:val="22"/>
        </w:rPr>
        <w:t xml:space="preserve">oaden understanding of </w:t>
      </w:r>
      <w:r w:rsidR="003B7676">
        <w:rPr>
          <w:rFonts w:asciiTheme="majorHAnsi" w:hAnsiTheme="majorHAnsi"/>
          <w:sz w:val="22"/>
          <w:szCs w:val="22"/>
        </w:rPr>
        <w:t xml:space="preserve">geographical concepts and issues.  </w:t>
      </w:r>
      <w:bookmarkStart w:id="0" w:name="_GoBack"/>
      <w:bookmarkEnd w:id="0"/>
      <w:r w:rsidR="006D1E7F" w:rsidRPr="00CA2661">
        <w:rPr>
          <w:rFonts w:asciiTheme="majorHAnsi" w:hAnsiTheme="majorHAnsi"/>
          <w:b/>
          <w:color w:val="FFFFFF" w:themeColor="background1"/>
          <w:sz w:val="22"/>
          <w:szCs w:val="22"/>
        </w:rPr>
        <w:t xml:space="preserve">, Securing </w:t>
      </w:r>
      <w:r w:rsidR="006D1E7F" w:rsidRPr="00CA2661">
        <w:rPr>
          <w:rFonts w:asciiTheme="majorHAnsi" w:hAnsiTheme="majorHAnsi"/>
          <w:b/>
          <w:color w:val="FFFFFF" w:themeColor="background1"/>
        </w:rPr>
        <w:t>Success</w:t>
      </w:r>
    </w:p>
    <w:p w14:paraId="39BE124E" w14:textId="77777777" w:rsidR="006D1E7F" w:rsidRPr="006D1E7F" w:rsidRDefault="006D1E7F" w:rsidP="006D1E7F">
      <w:pPr>
        <w:rPr>
          <w:rFonts w:ascii="Calibri" w:hAnsi="Calibri" w:cs="Arial"/>
          <w:sz w:val="22"/>
          <w:szCs w:val="22"/>
        </w:rPr>
      </w:pP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608B659A" w:rsidR="000504FE" w:rsidRDefault="009C4AB2" w:rsidP="000504FE">
      <w:pPr>
        <w:rPr>
          <w:rFonts w:ascii="Calibri" w:hAnsi="Calibri" w:cs="Arial"/>
          <w:sz w:val="22"/>
          <w:szCs w:val="22"/>
        </w:rPr>
      </w:pPr>
      <w:r>
        <w:rPr>
          <w:rFonts w:ascii="Calibri" w:hAnsi="Calibri" w:cs="Arial"/>
          <w:sz w:val="22"/>
          <w:szCs w:val="22"/>
        </w:rPr>
        <w:t>05-17</w:t>
      </w:r>
    </w:p>
    <w:p w14:paraId="26ED547C" w14:textId="77777777" w:rsidR="000B3E60" w:rsidRDefault="000B3E60" w:rsidP="000504FE">
      <w:pPr>
        <w:rPr>
          <w:rFonts w:ascii="Calibri" w:hAnsi="Calibri" w:cs="Arial"/>
          <w:sz w:val="22"/>
          <w:szCs w:val="22"/>
        </w:rPr>
      </w:pPr>
    </w:p>
    <w:p w14:paraId="79CEDF7A" w14:textId="536E104F" w:rsidR="000B3E60" w:rsidRDefault="000B3E60" w:rsidP="000504FE">
      <w:pPr>
        <w:rPr>
          <w:rFonts w:ascii="Calibri" w:hAnsi="Calibri" w:cs="Arial"/>
          <w:sz w:val="22"/>
          <w:szCs w:val="22"/>
        </w:rPr>
      </w:pPr>
    </w:p>
    <w:p w14:paraId="40748C4D" w14:textId="52374B80" w:rsidR="00B133A3" w:rsidRDefault="00B133A3" w:rsidP="000504FE">
      <w:pPr>
        <w:rPr>
          <w:rFonts w:ascii="Calibri" w:hAnsi="Calibri" w:cs="Arial"/>
          <w:sz w:val="22"/>
          <w:szCs w:val="22"/>
        </w:rPr>
      </w:pPr>
    </w:p>
    <w:p w14:paraId="2E584C10" w14:textId="0C6ABE22" w:rsidR="00B133A3" w:rsidRDefault="00B133A3" w:rsidP="000504FE">
      <w:pPr>
        <w:rPr>
          <w:rFonts w:ascii="Calibri" w:hAnsi="Calibri" w:cs="Arial"/>
          <w:sz w:val="22"/>
          <w:szCs w:val="22"/>
        </w:rPr>
      </w:pPr>
    </w:p>
    <w:p w14:paraId="760CDA4B" w14:textId="661F5512" w:rsidR="00B133A3" w:rsidRDefault="00B133A3" w:rsidP="000504FE">
      <w:pPr>
        <w:rPr>
          <w:rFonts w:ascii="Calibri" w:hAnsi="Calibri" w:cs="Arial"/>
          <w:sz w:val="22"/>
          <w:szCs w:val="22"/>
        </w:rPr>
      </w:pPr>
    </w:p>
    <w:p w14:paraId="5B0F8E0C" w14:textId="7EC93B85" w:rsidR="00B133A3" w:rsidRDefault="00B133A3" w:rsidP="000504FE">
      <w:pPr>
        <w:rPr>
          <w:rFonts w:ascii="Calibri" w:hAnsi="Calibri" w:cs="Arial"/>
          <w:sz w:val="22"/>
          <w:szCs w:val="22"/>
        </w:rPr>
      </w:pPr>
    </w:p>
    <w:p w14:paraId="08FD635E" w14:textId="7BD9BEF9" w:rsidR="00B133A3" w:rsidRDefault="00B133A3" w:rsidP="000504FE">
      <w:pPr>
        <w:rPr>
          <w:rFonts w:ascii="Calibri" w:hAnsi="Calibri" w:cs="Arial"/>
          <w:sz w:val="22"/>
          <w:szCs w:val="22"/>
        </w:rPr>
      </w:pPr>
    </w:p>
    <w:p w14:paraId="6B804EA4" w14:textId="77777777" w:rsidR="00B133A3" w:rsidRDefault="00B133A3"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606B9D0A" w14:textId="3455D0E8" w:rsidR="000504FE" w:rsidRPr="008439C9" w:rsidRDefault="009C4AB2" w:rsidP="000504FE">
      <w:pPr>
        <w:rPr>
          <w:rFonts w:ascii="Calibri" w:hAnsi="Calibri" w:cs="Arial"/>
          <w:sz w:val="22"/>
          <w:szCs w:val="22"/>
        </w:rPr>
      </w:pPr>
      <w:r>
        <w:rPr>
          <w:noProof/>
          <w:lang w:val="en-GB" w:eastAsia="en-GB"/>
        </w:rPr>
        <w:lastRenderedPageBreak/>
        <mc:AlternateContent>
          <mc:Choice Requires="wps">
            <w:drawing>
              <wp:anchor distT="0" distB="0" distL="114300" distR="114300" simplePos="0" relativeHeight="251671552" behindDoc="0" locked="0" layoutInCell="1" allowOverlap="1" wp14:anchorId="458209C8" wp14:editId="5A27773E">
                <wp:simplePos x="0" y="0"/>
                <wp:positionH relativeFrom="column">
                  <wp:posOffset>3120390</wp:posOffset>
                </wp:positionH>
                <wp:positionV relativeFrom="paragraph">
                  <wp:posOffset>33020</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B2138" w14:textId="7279E254"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0465DC">
                              <w:rPr>
                                <w:rFonts w:asciiTheme="majorHAnsi" w:hAnsiTheme="majorHAnsi"/>
                                <w:b/>
                                <w:sz w:val="36"/>
                              </w:rPr>
                              <w:t>Geography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9" type="#_x0000_t202" style="position:absolute;margin-left:245.7pt;margin-top:2.6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36 3563 1336 17817 20714 17817 20714 3563 1336 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mUrQIAAKw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" filled="f" stroked="f">
                <v:textbox>
                  <w:txbxContent>
                    <w:p w14:paraId="7F0B2138" w14:textId="7279E254"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0465DC">
                        <w:rPr>
                          <w:rFonts w:asciiTheme="majorHAnsi" w:hAnsiTheme="majorHAnsi"/>
                          <w:b/>
                          <w:sz w:val="36"/>
                        </w:rPr>
                        <w:t>Geography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15AC6CC8" wp14:editId="6142EE0E">
                <wp:simplePos x="0" y="0"/>
                <wp:positionH relativeFrom="column">
                  <wp:posOffset>0</wp:posOffset>
                </wp:positionH>
                <wp:positionV relativeFrom="paragraph">
                  <wp:posOffset>-188595</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6CC8" id="Text Box 3" o:spid="_x0000_s1030" type="#_x0000_t202" style="position:absolute;margin-left:0;margin-top:-14.85pt;width:225.05pt;height:9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" filled="f" stroked="f">
                <v:textbo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p>
    <w:p w14:paraId="1B747B33" w14:textId="52461648" w:rsidR="000504FE" w:rsidRDefault="000504FE" w:rsidP="000504FE"/>
    <w:p w14:paraId="4CF4B2CC" w14:textId="77777777" w:rsidR="000504FE" w:rsidRDefault="000504FE" w:rsidP="000504FE"/>
    <w:tbl>
      <w:tblPr>
        <w:tblW w:w="0" w:type="auto"/>
        <w:tblLook w:val="04A0" w:firstRow="1" w:lastRow="0" w:firstColumn="1" w:lastColumn="0" w:noHBand="0" w:noVBand="1"/>
      </w:tblPr>
      <w:tblGrid>
        <w:gridCol w:w="9620"/>
      </w:tblGrid>
      <w:tr w:rsidR="009C4AB2" w:rsidRPr="0051645B" w14:paraId="4CED0240" w14:textId="77777777" w:rsidTr="00EA7C09">
        <w:tc>
          <w:tcPr>
            <w:tcW w:w="9620" w:type="dxa"/>
            <w:shd w:val="clear" w:color="auto" w:fill="auto"/>
          </w:tcPr>
          <w:p w14:paraId="627C12E0" w14:textId="0BDEAC1A" w:rsidR="000504FE" w:rsidRPr="0051645B" w:rsidRDefault="000504FE" w:rsidP="00EA7C09">
            <w:pPr>
              <w:rPr>
                <w:rFonts w:ascii="Gill Sans MT" w:hAnsi="Gill Sans MT"/>
                <w:i/>
                <w:color w:val="BFBFBF"/>
              </w:rPr>
            </w:pPr>
          </w:p>
        </w:tc>
      </w:tr>
    </w:tbl>
    <w:p w14:paraId="3B7C3A26"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3AAEDB51" w:rsidR="000B3E60" w:rsidRPr="000B3E60" w:rsidRDefault="009B3710" w:rsidP="000465DC">
            <w:pPr>
              <w:rPr>
                <w:rFonts w:ascii="Calibri" w:hAnsi="Calibri"/>
                <w:b/>
                <w:sz w:val="22"/>
              </w:rPr>
            </w:pPr>
            <w:r>
              <w:rPr>
                <w:rFonts w:ascii="Calibri" w:hAnsi="Calibri"/>
                <w:b/>
                <w:sz w:val="22"/>
              </w:rPr>
              <w:t xml:space="preserve">Teacher of </w:t>
            </w:r>
            <w:r w:rsidR="000465DC">
              <w:rPr>
                <w:rFonts w:ascii="Calibri" w:hAnsi="Calibri"/>
                <w:b/>
                <w:sz w:val="22"/>
              </w:rPr>
              <w:t>Geography</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D10842" w:rsidRDefault="000504FE" w:rsidP="000504FE">
      <w:pPr>
        <w:rPr>
          <w:rFonts w:ascii="Calibri" w:hAnsi="Calibri" w:cs="Arial"/>
          <w:sz w:val="20"/>
        </w:rPr>
      </w:pPr>
    </w:p>
    <w:p w14:paraId="1E53C2DB" w14:textId="77777777" w:rsidR="000504FE" w:rsidRPr="00D10842" w:rsidRDefault="000504FE" w:rsidP="000504FE">
      <w:pPr>
        <w:rPr>
          <w:rFonts w:asciiTheme="majorHAnsi" w:hAnsiTheme="majorHAnsi"/>
          <w:sz w:val="20"/>
        </w:rPr>
      </w:pPr>
      <w:r w:rsidRPr="00D10842">
        <w:rPr>
          <w:rFonts w:asciiTheme="majorHAnsi" w:hAnsiTheme="majorHAnsi"/>
          <w:sz w:val="20"/>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D10842" w:rsidRDefault="000504FE" w:rsidP="00EA7C09">
            <w:pPr>
              <w:rPr>
                <w:rFonts w:asciiTheme="majorHAnsi" w:hAnsiTheme="majorHAnsi"/>
                <w:sz w:val="20"/>
                <w:szCs w:val="22"/>
              </w:rPr>
            </w:pPr>
            <w:r w:rsidRPr="00D10842">
              <w:rPr>
                <w:rFonts w:asciiTheme="majorHAnsi" w:hAnsiTheme="majorHAnsi"/>
                <w:sz w:val="20"/>
                <w:szCs w:val="22"/>
              </w:rPr>
              <w:t>Candidates must demonstrate that they have:</w:t>
            </w:r>
          </w:p>
          <w:p w14:paraId="0EDE5766" w14:textId="424B2DEF" w:rsidR="0044564B" w:rsidRPr="00D10842" w:rsidRDefault="0044564B" w:rsidP="00EA7C09">
            <w:pPr>
              <w:numPr>
                <w:ilvl w:val="0"/>
                <w:numId w:val="13"/>
              </w:numPr>
              <w:spacing w:line="276" w:lineRule="auto"/>
              <w:rPr>
                <w:rFonts w:asciiTheme="majorHAnsi" w:hAnsiTheme="majorHAnsi"/>
                <w:color w:val="000000" w:themeColor="text1"/>
                <w:sz w:val="20"/>
                <w:szCs w:val="22"/>
              </w:rPr>
            </w:pPr>
            <w:r w:rsidRPr="00D10842">
              <w:rPr>
                <w:rFonts w:asciiTheme="majorHAnsi" w:hAnsiTheme="majorHAnsi"/>
                <w:color w:val="000000" w:themeColor="text1"/>
                <w:sz w:val="20"/>
                <w:szCs w:val="22"/>
              </w:rPr>
              <w:t>A</w:t>
            </w:r>
            <w:r w:rsidR="000504FE" w:rsidRPr="00D10842">
              <w:rPr>
                <w:rFonts w:asciiTheme="majorHAnsi" w:hAnsiTheme="majorHAnsi"/>
                <w:color w:val="000000" w:themeColor="text1"/>
                <w:sz w:val="20"/>
                <w:szCs w:val="22"/>
              </w:rPr>
              <w:t xml:space="preserve"> good</w:t>
            </w:r>
            <w:r w:rsidR="009B3710" w:rsidRPr="00D10842">
              <w:rPr>
                <w:rFonts w:asciiTheme="majorHAnsi" w:hAnsiTheme="majorHAnsi"/>
                <w:color w:val="000000" w:themeColor="text1"/>
                <w:sz w:val="20"/>
                <w:szCs w:val="22"/>
              </w:rPr>
              <w:t xml:space="preserve"> </w:t>
            </w:r>
            <w:r w:rsidR="000465DC">
              <w:rPr>
                <w:rFonts w:asciiTheme="majorHAnsi" w:hAnsiTheme="majorHAnsi"/>
                <w:color w:val="000000" w:themeColor="text1"/>
                <w:sz w:val="20"/>
                <w:szCs w:val="22"/>
              </w:rPr>
              <w:t>Geography</w:t>
            </w:r>
            <w:r w:rsidR="00AF7D6F">
              <w:rPr>
                <w:rFonts w:asciiTheme="majorHAnsi" w:hAnsiTheme="majorHAnsi"/>
                <w:color w:val="000000" w:themeColor="text1"/>
                <w:sz w:val="20"/>
                <w:szCs w:val="22"/>
              </w:rPr>
              <w:t xml:space="preserve"> degree or associate</w:t>
            </w:r>
            <w:r w:rsidR="000465DC">
              <w:rPr>
                <w:rFonts w:asciiTheme="majorHAnsi" w:hAnsiTheme="majorHAnsi"/>
                <w:color w:val="000000" w:themeColor="text1"/>
                <w:sz w:val="20"/>
                <w:szCs w:val="22"/>
              </w:rPr>
              <w:t>d</w:t>
            </w:r>
            <w:r w:rsidR="00AF7D6F">
              <w:rPr>
                <w:rFonts w:asciiTheme="majorHAnsi" w:hAnsiTheme="majorHAnsi"/>
                <w:color w:val="000000" w:themeColor="text1"/>
                <w:sz w:val="20"/>
                <w:szCs w:val="22"/>
              </w:rPr>
              <w:t xml:space="preserve"> Social or Political Science.</w:t>
            </w:r>
          </w:p>
          <w:p w14:paraId="5CEFE4E2" w14:textId="59DD1A1A" w:rsidR="000504FE" w:rsidRPr="00D10842" w:rsidRDefault="0044564B" w:rsidP="00EA7C09">
            <w:pPr>
              <w:numPr>
                <w:ilvl w:val="0"/>
                <w:numId w:val="13"/>
              </w:numPr>
              <w:spacing w:line="276" w:lineRule="auto"/>
              <w:rPr>
                <w:rFonts w:asciiTheme="majorHAnsi" w:hAnsiTheme="majorHAnsi"/>
                <w:color w:val="000000" w:themeColor="text1"/>
                <w:sz w:val="20"/>
                <w:szCs w:val="22"/>
              </w:rPr>
            </w:pPr>
            <w:r w:rsidRPr="00D10842">
              <w:rPr>
                <w:rFonts w:asciiTheme="majorHAnsi" w:hAnsiTheme="majorHAnsi"/>
                <w:color w:val="000000" w:themeColor="text1"/>
                <w:sz w:val="20"/>
                <w:szCs w:val="22"/>
              </w:rPr>
              <w:t>E</w:t>
            </w:r>
            <w:r w:rsidR="000504FE" w:rsidRPr="00D10842">
              <w:rPr>
                <w:rFonts w:asciiTheme="majorHAnsi" w:hAnsiTheme="majorHAnsi"/>
                <w:color w:val="000000" w:themeColor="text1"/>
                <w:sz w:val="20"/>
                <w:szCs w:val="22"/>
              </w:rPr>
              <w:t>vidence of further study</w:t>
            </w:r>
            <w:r w:rsidRPr="00D10842">
              <w:rPr>
                <w:rFonts w:asciiTheme="majorHAnsi" w:hAnsiTheme="majorHAnsi"/>
                <w:color w:val="000000" w:themeColor="text1"/>
                <w:sz w:val="20"/>
                <w:szCs w:val="22"/>
              </w:rPr>
              <w:t>.</w:t>
            </w:r>
          </w:p>
          <w:p w14:paraId="5AE000F9" w14:textId="524D0517" w:rsidR="00EA7C09" w:rsidRPr="00D10842" w:rsidRDefault="00AF7D6F" w:rsidP="00EA7C09">
            <w:pPr>
              <w:numPr>
                <w:ilvl w:val="0"/>
                <w:numId w:val="13"/>
              </w:numPr>
              <w:spacing w:line="276" w:lineRule="auto"/>
              <w:rPr>
                <w:rFonts w:asciiTheme="majorHAnsi" w:hAnsiTheme="majorHAnsi"/>
                <w:color w:val="000000" w:themeColor="text1"/>
                <w:sz w:val="20"/>
                <w:szCs w:val="22"/>
              </w:rPr>
            </w:pPr>
            <w:r>
              <w:rPr>
                <w:rFonts w:asciiTheme="majorHAnsi" w:hAnsiTheme="majorHAnsi"/>
                <w:color w:val="000000" w:themeColor="text1"/>
                <w:sz w:val="20"/>
                <w:szCs w:val="22"/>
              </w:rPr>
              <w:t>S</w:t>
            </w:r>
            <w:r w:rsidR="00EA7C09" w:rsidRPr="00D10842">
              <w:rPr>
                <w:rFonts w:asciiTheme="majorHAnsi" w:hAnsiTheme="majorHAnsi"/>
                <w:color w:val="000000" w:themeColor="text1"/>
                <w:sz w:val="20"/>
                <w:szCs w:val="22"/>
              </w:rPr>
              <w:t xml:space="preserve">pecific expertise and skills in teaching </w:t>
            </w:r>
            <w:r w:rsidR="000465DC">
              <w:rPr>
                <w:rFonts w:asciiTheme="majorHAnsi" w:hAnsiTheme="majorHAnsi"/>
                <w:color w:val="000000" w:themeColor="text1"/>
                <w:sz w:val="20"/>
                <w:szCs w:val="22"/>
              </w:rPr>
              <w:t>Geography</w:t>
            </w:r>
            <w:r w:rsidR="002D2D2E" w:rsidRPr="00D10842">
              <w:rPr>
                <w:rFonts w:asciiTheme="majorHAnsi" w:hAnsiTheme="majorHAnsi"/>
                <w:color w:val="000000" w:themeColor="text1"/>
                <w:sz w:val="20"/>
                <w:szCs w:val="22"/>
              </w:rPr>
              <w:t xml:space="preserve"> to at least KS4, with the ability or experience to teach to KS5.</w:t>
            </w:r>
          </w:p>
          <w:p w14:paraId="7A2C8DBC" w14:textId="77777777" w:rsidR="000504FE" w:rsidRPr="00D10842" w:rsidRDefault="000504FE" w:rsidP="00EA7C09">
            <w:pPr>
              <w:numPr>
                <w:ilvl w:val="0"/>
                <w:numId w:val="13"/>
              </w:numPr>
              <w:spacing w:line="276" w:lineRule="auto"/>
              <w:rPr>
                <w:rFonts w:asciiTheme="majorHAnsi" w:hAnsiTheme="majorHAnsi"/>
                <w:sz w:val="20"/>
                <w:szCs w:val="22"/>
              </w:rPr>
            </w:pPr>
            <w:r w:rsidRPr="00D10842">
              <w:rPr>
                <w:rFonts w:asciiTheme="majorHAnsi" w:hAnsiTheme="majorHAnsi"/>
                <w:sz w:val="20"/>
                <w:szCs w:val="22"/>
              </w:rPr>
              <w:t>QTS</w:t>
            </w:r>
          </w:p>
          <w:p w14:paraId="3F6079BB" w14:textId="732AD944" w:rsidR="000B3E60" w:rsidRPr="00D10842" w:rsidRDefault="000B3E60" w:rsidP="00EA7C09">
            <w:pPr>
              <w:numPr>
                <w:ilvl w:val="0"/>
                <w:numId w:val="13"/>
              </w:numPr>
              <w:spacing w:line="276" w:lineRule="auto"/>
              <w:rPr>
                <w:rFonts w:asciiTheme="majorHAnsi" w:hAnsiTheme="majorHAnsi"/>
                <w:sz w:val="20"/>
                <w:szCs w:val="22"/>
              </w:rPr>
            </w:pPr>
            <w:r w:rsidRPr="00D10842">
              <w:rPr>
                <w:rFonts w:asciiTheme="majorHAnsi" w:hAnsiTheme="majorHAnsi"/>
                <w:sz w:val="20"/>
                <w:szCs w:val="22"/>
              </w:rPr>
              <w:t>Evidence of teaching in more than one Key Stage.</w:t>
            </w:r>
          </w:p>
          <w:p w14:paraId="1A8847A0" w14:textId="697D2D34" w:rsidR="0053029E" w:rsidRPr="00D10842" w:rsidRDefault="000504FE" w:rsidP="000B3E60">
            <w:pPr>
              <w:numPr>
                <w:ilvl w:val="0"/>
                <w:numId w:val="13"/>
              </w:numPr>
              <w:spacing w:line="276" w:lineRule="auto"/>
              <w:rPr>
                <w:rFonts w:asciiTheme="majorHAnsi" w:hAnsiTheme="majorHAnsi"/>
                <w:sz w:val="20"/>
                <w:szCs w:val="22"/>
              </w:rPr>
            </w:pPr>
            <w:r w:rsidRPr="00D10842">
              <w:rPr>
                <w:rFonts w:asciiTheme="majorHAnsi" w:hAnsiTheme="majorHAnsi"/>
                <w:sz w:val="20"/>
                <w:szCs w:val="22"/>
              </w:rPr>
              <w:t>evidence of sustained professional development;</w:t>
            </w:r>
          </w:p>
        </w:tc>
      </w:tr>
      <w:tr w:rsidR="000504FE" w:rsidRPr="000B3E60" w14:paraId="61349B34" w14:textId="77777777" w:rsidTr="00EA7C09">
        <w:tc>
          <w:tcPr>
            <w:tcW w:w="1843" w:type="dxa"/>
            <w:vAlign w:val="center"/>
          </w:tcPr>
          <w:p w14:paraId="41EFF4E7" w14:textId="02CB9E21"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D10842" w:rsidRDefault="000504FE" w:rsidP="00EA7C09">
            <w:pPr>
              <w:rPr>
                <w:rFonts w:asciiTheme="majorHAnsi" w:hAnsiTheme="majorHAnsi"/>
                <w:sz w:val="20"/>
                <w:szCs w:val="22"/>
              </w:rPr>
            </w:pPr>
            <w:r w:rsidRPr="00D10842">
              <w:rPr>
                <w:rFonts w:asciiTheme="majorHAnsi" w:hAnsiTheme="majorHAnsi"/>
                <w:sz w:val="20"/>
                <w:szCs w:val="22"/>
              </w:rPr>
              <w:t xml:space="preserve">Candidates should demonstrate that they </w:t>
            </w:r>
          </w:p>
          <w:p w14:paraId="7780EED0" w14:textId="489327A7" w:rsidR="000B3E60" w:rsidRPr="00D10842" w:rsidRDefault="000B3E60"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a love of teaching and a commitment to excellence for all students.</w:t>
            </w:r>
          </w:p>
          <w:p w14:paraId="361F43DE" w14:textId="687B703E" w:rsidR="000B3E60" w:rsidRPr="00D10842" w:rsidRDefault="000B3E60"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cs="Calibri"/>
                <w:color w:val="000000"/>
                <w:sz w:val="20"/>
                <w:szCs w:val="22"/>
              </w:rPr>
              <w:t>a commitment to inclusion.</w:t>
            </w:r>
          </w:p>
          <w:p w14:paraId="7EE4BB6C"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can support the Head Teacher in fulfilling the School Vision and Plan.</w:t>
            </w:r>
          </w:p>
          <w:p w14:paraId="27F7193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the ability to work in partnership with other members of a team.</w:t>
            </w:r>
          </w:p>
          <w:p w14:paraId="4D8E497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through personal commitment, contribute to maintaining and developing our ethos based around excellence, justice, success and harmony.</w:t>
            </w:r>
          </w:p>
          <w:p w14:paraId="66A60E55"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can communicate clearly and precisely.</w:t>
            </w:r>
          </w:p>
          <w:p w14:paraId="0B80CF7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the critical intelligence to assess and judge the value of educational fashion.</w:t>
            </w:r>
          </w:p>
          <w:p w14:paraId="67A4A48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inspire, motivate and empower staff and students.</w:t>
            </w:r>
          </w:p>
          <w:p w14:paraId="3247EE9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 xml:space="preserve">can work collaboratively with others, delegating appropriately; </w:t>
            </w:r>
          </w:p>
          <w:p w14:paraId="0C99B948"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seek and act on feedback from others.</w:t>
            </w:r>
          </w:p>
          <w:p w14:paraId="0065B42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communicate effectively with, and command the confidence and respect of students, parents, colleagues and governors;</w:t>
            </w:r>
          </w:p>
          <w:p w14:paraId="58BC3FF0"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a track record of excellence as a teacher.</w:t>
            </w:r>
          </w:p>
          <w:p w14:paraId="48EDADE2" w14:textId="64F05064" w:rsidR="009C2CE3" w:rsidRPr="00D10842" w:rsidRDefault="000504FE" w:rsidP="00D10842">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D10842" w:rsidRDefault="000504FE" w:rsidP="00EA7C09">
            <w:pPr>
              <w:rPr>
                <w:rFonts w:asciiTheme="majorHAnsi" w:hAnsiTheme="majorHAnsi"/>
                <w:sz w:val="20"/>
              </w:rPr>
            </w:pPr>
            <w:r w:rsidRPr="00D10842">
              <w:rPr>
                <w:rFonts w:asciiTheme="majorHAnsi" w:hAnsiTheme="majorHAnsi"/>
                <w:sz w:val="20"/>
              </w:rPr>
              <w:t>Candidates should demonstrate that they know</w:t>
            </w:r>
          </w:p>
          <w:p w14:paraId="53EA4416" w14:textId="4268C060" w:rsidR="000504FE" w:rsidRPr="00D10842" w:rsidRDefault="000B3E60"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current curriculum orders and requirements, concluding the current National Curriculum.</w:t>
            </w:r>
          </w:p>
          <w:p w14:paraId="5D42DC01" w14:textId="77777777" w:rsidR="000504FE" w:rsidRPr="00D10842" w:rsidRDefault="000504FE"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effective strategies for maintaining and developing high standards of attainment, behaviour and attendance;</w:t>
            </w:r>
          </w:p>
          <w:p w14:paraId="68FEEE4C" w14:textId="6A145699" w:rsidR="000504FE" w:rsidRPr="00D10842" w:rsidRDefault="000B3E60"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effective</w:t>
            </w:r>
            <w:r w:rsidR="0053029E" w:rsidRPr="00D10842">
              <w:rPr>
                <w:rFonts w:asciiTheme="majorHAnsi" w:hAnsiTheme="majorHAnsi"/>
                <w:sz w:val="20"/>
              </w:rPr>
              <w:t xml:space="preserve"> pedagogical practice in subjects in the curriculum area.</w:t>
            </w:r>
          </w:p>
          <w:p w14:paraId="1708D4F2" w14:textId="54BF2F77" w:rsidR="000504FE" w:rsidRPr="00D10842" w:rsidRDefault="000504FE" w:rsidP="0053029E">
            <w:pPr>
              <w:pStyle w:val="ListParagraph"/>
              <w:numPr>
                <w:ilvl w:val="0"/>
                <w:numId w:val="15"/>
              </w:numPr>
              <w:spacing w:line="276" w:lineRule="auto"/>
              <w:rPr>
                <w:rFonts w:asciiTheme="majorHAnsi" w:hAnsiTheme="majorHAnsi"/>
                <w:sz w:val="20"/>
              </w:rPr>
            </w:pPr>
            <w:r w:rsidRPr="00D10842">
              <w:rPr>
                <w:rFonts w:asciiTheme="majorHAnsi" w:hAnsiTheme="majorHAnsi"/>
                <w:sz w:val="20"/>
              </w:rPr>
              <w:t>current trends in cu</w:t>
            </w:r>
            <w:r w:rsidR="0053029E" w:rsidRPr="00D10842">
              <w:rPr>
                <w:rFonts w:asciiTheme="majorHAnsi" w:hAnsiTheme="majorHAnsi"/>
                <w:sz w:val="20"/>
              </w:rPr>
              <w:t>rriculum change and development in subjects in the curriculum area.</w:t>
            </w:r>
          </w:p>
          <w:p w14:paraId="47A8F6CB" w14:textId="77777777" w:rsidR="000504FE" w:rsidRPr="00D10842" w:rsidRDefault="000504FE"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principles and practice of educational inclusion, diversity and access.</w:t>
            </w:r>
          </w:p>
          <w:p w14:paraId="48DDFAA4" w14:textId="0EDFA365" w:rsidR="000B3E60" w:rsidRPr="00D10842" w:rsidRDefault="00094DB7"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Under</w:t>
            </w:r>
            <w:r w:rsidR="000B3E60" w:rsidRPr="00D10842">
              <w:rPr>
                <w:rFonts w:asciiTheme="majorHAnsi" w:hAnsiTheme="majorHAnsi"/>
                <w:sz w:val="20"/>
              </w:rPr>
              <w:t>stand the context of change in the current educational landscape.</w:t>
            </w:r>
          </w:p>
        </w:tc>
      </w:tr>
    </w:tbl>
    <w:p w14:paraId="23939F7C" w14:textId="77777777" w:rsidR="000504FE" w:rsidRPr="00B927B1" w:rsidRDefault="000504FE" w:rsidP="000504FE">
      <w:pPr>
        <w:rPr>
          <w:rFonts w:ascii="Calibri" w:hAnsi="Calibri" w:cs="Arial"/>
        </w:rPr>
      </w:pPr>
    </w:p>
    <w:p w14:paraId="715A2286" w14:textId="130937EE" w:rsidR="000504FE" w:rsidRPr="00B927B1" w:rsidRDefault="000504FE" w:rsidP="000504FE">
      <w:pPr>
        <w:rPr>
          <w:rFonts w:ascii="Calibri" w:hAnsi="Calibri" w:cs="Arial"/>
        </w:rPr>
      </w:pPr>
      <w:r w:rsidRPr="00B927B1">
        <w:rPr>
          <w:rFonts w:ascii="Calibri" w:hAnsi="Calibri" w:cs="Arial"/>
        </w:rPr>
        <w:t>DG</w:t>
      </w:r>
      <w:r w:rsidR="009C4AB2">
        <w:rPr>
          <w:rFonts w:ascii="Calibri" w:hAnsi="Calibri" w:cs="Arial"/>
        </w:rPr>
        <w:t xml:space="preserve">  05-17</w:t>
      </w: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50C6" w14:textId="77777777" w:rsidR="009D7CA8" w:rsidRDefault="009D7CA8" w:rsidP="005E4AEB">
      <w:r>
        <w:separator/>
      </w:r>
    </w:p>
  </w:endnote>
  <w:endnote w:type="continuationSeparator" w:id="0">
    <w:p w14:paraId="2F8AB988" w14:textId="77777777" w:rsidR="009D7CA8" w:rsidRDefault="009D7CA8"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0AE4" w14:textId="77777777" w:rsidR="009D7CA8" w:rsidRDefault="009D7CA8" w:rsidP="005E4AEB">
      <w:r>
        <w:separator/>
      </w:r>
    </w:p>
  </w:footnote>
  <w:footnote w:type="continuationSeparator" w:id="0">
    <w:p w14:paraId="2FA4BFAE" w14:textId="77777777" w:rsidR="009D7CA8" w:rsidRDefault="009D7CA8"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465DC"/>
    <w:rsid w:val="000504FE"/>
    <w:rsid w:val="00080C17"/>
    <w:rsid w:val="00094DB7"/>
    <w:rsid w:val="00097FEF"/>
    <w:rsid w:val="000B1252"/>
    <w:rsid w:val="000B3E60"/>
    <w:rsid w:val="000C16F2"/>
    <w:rsid w:val="00175E7B"/>
    <w:rsid w:val="001821B7"/>
    <w:rsid w:val="001A1A45"/>
    <w:rsid w:val="001D6705"/>
    <w:rsid w:val="001E574F"/>
    <w:rsid w:val="00214AF4"/>
    <w:rsid w:val="0026254D"/>
    <w:rsid w:val="002D2D2E"/>
    <w:rsid w:val="002F7A52"/>
    <w:rsid w:val="003311C2"/>
    <w:rsid w:val="00346945"/>
    <w:rsid w:val="00367E53"/>
    <w:rsid w:val="003A4D97"/>
    <w:rsid w:val="003B7676"/>
    <w:rsid w:val="00400C73"/>
    <w:rsid w:val="00442471"/>
    <w:rsid w:val="0044564B"/>
    <w:rsid w:val="004C72B4"/>
    <w:rsid w:val="004E5BFB"/>
    <w:rsid w:val="0053029E"/>
    <w:rsid w:val="00533B44"/>
    <w:rsid w:val="00535CA6"/>
    <w:rsid w:val="00547DE9"/>
    <w:rsid w:val="00553E63"/>
    <w:rsid w:val="005776B5"/>
    <w:rsid w:val="0059052B"/>
    <w:rsid w:val="005A29C8"/>
    <w:rsid w:val="005A4783"/>
    <w:rsid w:val="005E4AEB"/>
    <w:rsid w:val="005F250D"/>
    <w:rsid w:val="00600A74"/>
    <w:rsid w:val="00603F61"/>
    <w:rsid w:val="0062731A"/>
    <w:rsid w:val="006447D5"/>
    <w:rsid w:val="006600E1"/>
    <w:rsid w:val="00685EB8"/>
    <w:rsid w:val="006D1E7F"/>
    <w:rsid w:val="006D3F0C"/>
    <w:rsid w:val="006E1419"/>
    <w:rsid w:val="007256CD"/>
    <w:rsid w:val="007511B1"/>
    <w:rsid w:val="00781ACD"/>
    <w:rsid w:val="007A0A64"/>
    <w:rsid w:val="007B4D40"/>
    <w:rsid w:val="007D0E79"/>
    <w:rsid w:val="007D2BDF"/>
    <w:rsid w:val="00807C2A"/>
    <w:rsid w:val="0081034D"/>
    <w:rsid w:val="00825398"/>
    <w:rsid w:val="00835F32"/>
    <w:rsid w:val="00841AED"/>
    <w:rsid w:val="00842477"/>
    <w:rsid w:val="0084336C"/>
    <w:rsid w:val="008439C9"/>
    <w:rsid w:val="00857FE7"/>
    <w:rsid w:val="00872E93"/>
    <w:rsid w:val="008D0DA1"/>
    <w:rsid w:val="008D7644"/>
    <w:rsid w:val="0091308F"/>
    <w:rsid w:val="00933C2D"/>
    <w:rsid w:val="009622B7"/>
    <w:rsid w:val="009B3710"/>
    <w:rsid w:val="009C2CE3"/>
    <w:rsid w:val="009C3A4F"/>
    <w:rsid w:val="009C4AB2"/>
    <w:rsid w:val="009D4236"/>
    <w:rsid w:val="009D7CA8"/>
    <w:rsid w:val="009E754F"/>
    <w:rsid w:val="009F12E2"/>
    <w:rsid w:val="00A26093"/>
    <w:rsid w:val="00A65232"/>
    <w:rsid w:val="00AF7D6F"/>
    <w:rsid w:val="00B018D3"/>
    <w:rsid w:val="00B133A3"/>
    <w:rsid w:val="00B2082E"/>
    <w:rsid w:val="00B37358"/>
    <w:rsid w:val="00B62904"/>
    <w:rsid w:val="00B631FE"/>
    <w:rsid w:val="00B924F8"/>
    <w:rsid w:val="00B927B1"/>
    <w:rsid w:val="00BD477B"/>
    <w:rsid w:val="00BD6A84"/>
    <w:rsid w:val="00C212FB"/>
    <w:rsid w:val="00C251E1"/>
    <w:rsid w:val="00C25E4C"/>
    <w:rsid w:val="00C552D3"/>
    <w:rsid w:val="00C5749E"/>
    <w:rsid w:val="00CA2661"/>
    <w:rsid w:val="00CB32EE"/>
    <w:rsid w:val="00D10842"/>
    <w:rsid w:val="00D21CF0"/>
    <w:rsid w:val="00D37E6E"/>
    <w:rsid w:val="00D43D9E"/>
    <w:rsid w:val="00D514E7"/>
    <w:rsid w:val="00DA08FF"/>
    <w:rsid w:val="00DB17F5"/>
    <w:rsid w:val="00DE24E0"/>
    <w:rsid w:val="00DF5E76"/>
    <w:rsid w:val="00E16097"/>
    <w:rsid w:val="00E6551B"/>
    <w:rsid w:val="00E9651B"/>
    <w:rsid w:val="00EA7C09"/>
    <w:rsid w:val="00EB4376"/>
    <w:rsid w:val="00F07CEE"/>
    <w:rsid w:val="00F2550F"/>
    <w:rsid w:val="00F62BE8"/>
    <w:rsid w:val="00F77C79"/>
    <w:rsid w:val="00FA132D"/>
    <w:rsid w:val="00FB1D86"/>
    <w:rsid w:val="00FB2437"/>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5</cp:revision>
  <cp:lastPrinted>2015-03-03T10:37:00Z</cp:lastPrinted>
  <dcterms:created xsi:type="dcterms:W3CDTF">2019-03-07T09:17:00Z</dcterms:created>
  <dcterms:modified xsi:type="dcterms:W3CDTF">2019-03-07T14:47:00Z</dcterms:modified>
</cp:coreProperties>
</file>