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EB" w:rsidRDefault="00B80465" w:rsidP="00A71BEB">
      <w:pPr>
        <w:pStyle w:val="11"/>
        <w:keepNext/>
        <w:keepLines/>
        <w:shd w:val="clear" w:color="auto" w:fill="auto"/>
        <w:spacing w:after="253" w:line="510" w:lineRule="exact"/>
        <w:ind w:left="720"/>
      </w:pPr>
      <w:bookmarkStart w:id="0" w:name="bookmark0"/>
      <w:r>
        <w:rPr>
          <w:rStyle w:val="10"/>
        </w:rPr>
        <w:t>IBD</w:t>
      </w:r>
      <w:r w:rsidR="00A71BEB">
        <w:rPr>
          <w:rStyle w:val="10"/>
        </w:rPr>
        <w:t>P Coordinator Job Description</w:t>
      </w:r>
      <w:bookmarkEnd w:id="0"/>
    </w:p>
    <w:p w:rsidR="00A71BEB" w:rsidRDefault="00A71BEB" w:rsidP="00A71BEB">
      <w:pPr>
        <w:pStyle w:val="32"/>
        <w:keepNext/>
        <w:keepLines/>
        <w:shd w:val="clear" w:color="auto" w:fill="auto"/>
        <w:spacing w:before="0"/>
        <w:ind w:left="20"/>
      </w:pPr>
      <w:bookmarkStart w:id="1" w:name="bookmark1"/>
      <w:r>
        <w:t>SUMMARY</w:t>
      </w:r>
      <w:bookmarkEnd w:id="1"/>
    </w:p>
    <w:p w:rsidR="00A71BEB" w:rsidRDefault="002C2C6B" w:rsidP="00A71BEB">
      <w:pPr>
        <w:pStyle w:val="a0"/>
        <w:shd w:val="clear" w:color="auto" w:fill="auto"/>
        <w:spacing w:after="176"/>
        <w:ind w:left="20" w:right="80" w:firstLine="0"/>
      </w:pPr>
      <w:r>
        <w:t xml:space="preserve">The </w:t>
      </w:r>
      <w:r w:rsidR="00B80465">
        <w:t>IBDP</w:t>
      </w:r>
      <w:r w:rsidR="00A71BEB">
        <w:t xml:space="preserve"> Coordinator is responsible for educational lead</w:t>
      </w:r>
      <w:r>
        <w:t xml:space="preserve">ership and management of the </w:t>
      </w:r>
      <w:r w:rsidR="00B80465">
        <w:t>IBDP</w:t>
      </w:r>
      <w:r w:rsidR="00A71BEB">
        <w:t>. This is a part-time position that may be combined with a teaching load or anot</w:t>
      </w:r>
      <w:r>
        <w:t xml:space="preserve">her leadership position. The </w:t>
      </w:r>
      <w:r w:rsidR="00B80465">
        <w:t xml:space="preserve">IBDP </w:t>
      </w:r>
      <w:r w:rsidR="00A71BEB">
        <w:t>Coordinator is part of t</w:t>
      </w:r>
      <w:r>
        <w:t xml:space="preserve">he Senior Management Team. The </w:t>
      </w:r>
      <w:r w:rsidR="00B80465">
        <w:t xml:space="preserve">IBDP </w:t>
      </w:r>
      <w:r w:rsidR="00A71BEB">
        <w:t xml:space="preserve">Coordinator works collaboratively with and reports directly to the </w:t>
      </w:r>
      <w:r>
        <w:t>Head of School</w:t>
      </w:r>
      <w:r w:rsidR="00A71BEB">
        <w:t>.</w:t>
      </w:r>
    </w:p>
    <w:p w:rsidR="00A71BEB" w:rsidRDefault="00A71BEB" w:rsidP="00A71BEB">
      <w:pPr>
        <w:pStyle w:val="32"/>
        <w:keepNext/>
        <w:keepLines/>
        <w:shd w:val="clear" w:color="auto" w:fill="auto"/>
        <w:spacing w:before="0" w:line="230" w:lineRule="exact"/>
        <w:ind w:left="20"/>
      </w:pPr>
      <w:bookmarkStart w:id="2" w:name="bookmark2"/>
      <w:r>
        <w:t>GUIDING PRINCIPLES</w:t>
      </w:r>
      <w:bookmarkEnd w:id="2"/>
    </w:p>
    <w:p w:rsidR="00A71BEB" w:rsidRDefault="00A71BEB" w:rsidP="00A71BEB">
      <w:pPr>
        <w:pStyle w:val="a0"/>
        <w:numPr>
          <w:ilvl w:val="0"/>
          <w:numId w:val="1"/>
        </w:numPr>
        <w:shd w:val="clear" w:color="auto" w:fill="auto"/>
        <w:tabs>
          <w:tab w:val="left" w:pos="706"/>
        </w:tabs>
        <w:spacing w:after="0" w:line="230" w:lineRule="exact"/>
        <w:ind w:left="720" w:right="80"/>
        <w:jc w:val="left"/>
      </w:pPr>
      <w:r>
        <w:t>Supports and advances the Mission, Vision and Beliefs of Kazakhstan International School.</w:t>
      </w:r>
    </w:p>
    <w:p w:rsidR="00A71BEB" w:rsidRDefault="00A71BEB" w:rsidP="00A71BEB">
      <w:pPr>
        <w:pStyle w:val="a0"/>
        <w:numPr>
          <w:ilvl w:val="0"/>
          <w:numId w:val="1"/>
        </w:numPr>
        <w:shd w:val="clear" w:color="auto" w:fill="auto"/>
        <w:tabs>
          <w:tab w:val="left" w:pos="706"/>
        </w:tabs>
        <w:spacing w:after="0" w:line="230" w:lineRule="exact"/>
        <w:ind w:left="720"/>
        <w:jc w:val="left"/>
      </w:pPr>
      <w:r>
        <w:t>Supports student learning and achievement through cooperative effort and best practices.</w:t>
      </w:r>
    </w:p>
    <w:p w:rsidR="00A71BEB" w:rsidRDefault="00A71BEB" w:rsidP="00A71BEB">
      <w:pPr>
        <w:pStyle w:val="a0"/>
        <w:numPr>
          <w:ilvl w:val="0"/>
          <w:numId w:val="1"/>
        </w:numPr>
        <w:shd w:val="clear" w:color="auto" w:fill="auto"/>
        <w:tabs>
          <w:tab w:val="left" w:pos="706"/>
        </w:tabs>
        <w:spacing w:after="0" w:line="230" w:lineRule="exact"/>
        <w:ind w:left="720" w:right="80"/>
        <w:jc w:val="left"/>
      </w:pPr>
      <w:r>
        <w:t xml:space="preserve">Supports and promotes the </w:t>
      </w:r>
      <w:r w:rsidR="00B80465">
        <w:t>Grade 11 - 12</w:t>
      </w:r>
      <w:r>
        <w:t xml:space="preserve"> curriculum based upon the IB goals and mission.</w:t>
      </w:r>
    </w:p>
    <w:p w:rsidR="00A71BEB" w:rsidRDefault="00A71BEB" w:rsidP="00A71BEB">
      <w:pPr>
        <w:pStyle w:val="a0"/>
        <w:numPr>
          <w:ilvl w:val="0"/>
          <w:numId w:val="1"/>
        </w:numPr>
        <w:shd w:val="clear" w:color="auto" w:fill="auto"/>
        <w:tabs>
          <w:tab w:val="left" w:pos="706"/>
        </w:tabs>
        <w:spacing w:after="0" w:line="230" w:lineRule="exact"/>
        <w:ind w:left="720"/>
        <w:jc w:val="left"/>
      </w:pPr>
      <w:r>
        <w:t>Supports and advances international education.</w:t>
      </w:r>
    </w:p>
    <w:p w:rsidR="00A71BEB" w:rsidRDefault="00A71BEB" w:rsidP="00A71BEB">
      <w:pPr>
        <w:pStyle w:val="a0"/>
        <w:numPr>
          <w:ilvl w:val="0"/>
          <w:numId w:val="1"/>
        </w:numPr>
        <w:shd w:val="clear" w:color="auto" w:fill="auto"/>
        <w:tabs>
          <w:tab w:val="left" w:pos="715"/>
        </w:tabs>
        <w:spacing w:after="228" w:line="230" w:lineRule="exact"/>
        <w:ind w:left="720"/>
        <w:jc w:val="left"/>
      </w:pPr>
      <w:r>
        <w:t>Incorporates current research and best practices in decision making.</w:t>
      </w:r>
    </w:p>
    <w:p w:rsidR="00A71BEB" w:rsidRDefault="00A71BEB" w:rsidP="00A71BEB">
      <w:pPr>
        <w:pStyle w:val="32"/>
        <w:keepNext/>
        <w:keepLines/>
        <w:shd w:val="clear" w:color="auto" w:fill="auto"/>
        <w:spacing w:before="0" w:after="23" w:line="170" w:lineRule="exact"/>
        <w:ind w:left="20"/>
      </w:pPr>
      <w:bookmarkStart w:id="3" w:name="bookmark3"/>
      <w:r>
        <w:t>ESSENTIAL DUTIES AND RESPONSIBILITIES</w:t>
      </w:r>
      <w:bookmarkEnd w:id="3"/>
    </w:p>
    <w:p w:rsidR="00A71BEB" w:rsidRDefault="00376738" w:rsidP="00A71BEB">
      <w:pPr>
        <w:pStyle w:val="a0"/>
        <w:shd w:val="clear" w:color="auto" w:fill="auto"/>
        <w:spacing w:after="262" w:line="160" w:lineRule="exact"/>
        <w:ind w:left="20" w:firstLine="0"/>
      </w:pPr>
      <w:r>
        <w:t xml:space="preserve">The </w:t>
      </w:r>
      <w:r w:rsidR="00B80465">
        <w:t xml:space="preserve">IBDP </w:t>
      </w:r>
      <w:r w:rsidR="00BC4429">
        <w:t>Coordinator's principal</w:t>
      </w:r>
      <w:r w:rsidR="00A71BEB">
        <w:t xml:space="preserve"> focus is on the implementation of</w:t>
      </w:r>
      <w:r w:rsidR="00BC4429">
        <w:t xml:space="preserve"> the IB Standards and Practices.</w:t>
      </w:r>
    </w:p>
    <w:p w:rsidR="00A71BEB" w:rsidRDefault="00A71BEB" w:rsidP="00A71BEB">
      <w:pPr>
        <w:pStyle w:val="20"/>
        <w:shd w:val="clear" w:color="auto" w:fill="auto"/>
        <w:spacing w:before="0" w:after="208" w:line="170" w:lineRule="exact"/>
        <w:ind w:left="20"/>
      </w:pPr>
      <w:r>
        <w:t>Documentation</w:t>
      </w:r>
    </w:p>
    <w:p w:rsidR="00A71BEB" w:rsidRPr="00376738" w:rsidRDefault="00D606C8" w:rsidP="00A71BEB">
      <w:pPr>
        <w:pStyle w:val="a0"/>
        <w:numPr>
          <w:ilvl w:val="0"/>
          <w:numId w:val="2"/>
        </w:numPr>
        <w:shd w:val="clear" w:color="auto" w:fill="auto"/>
        <w:spacing w:after="0" w:line="235" w:lineRule="exact"/>
        <w:ind w:right="80"/>
        <w:jc w:val="left"/>
      </w:pPr>
      <w:r>
        <w:t xml:space="preserve">Ensure that copies of IBO </w:t>
      </w:r>
      <w:r w:rsidR="00B80465">
        <w:t>DP</w:t>
      </w:r>
      <w:r w:rsidR="00B80465" w:rsidRPr="00376738">
        <w:t xml:space="preserve"> </w:t>
      </w:r>
      <w:r w:rsidR="00A71BEB" w:rsidRPr="00376738">
        <w:t xml:space="preserve">publications are available to all staff. </w:t>
      </w:r>
    </w:p>
    <w:p w:rsidR="00A71BEB" w:rsidRDefault="00A71BEB" w:rsidP="00A71BEB">
      <w:pPr>
        <w:pStyle w:val="a0"/>
        <w:numPr>
          <w:ilvl w:val="0"/>
          <w:numId w:val="2"/>
        </w:numPr>
        <w:shd w:val="clear" w:color="auto" w:fill="auto"/>
        <w:spacing w:after="0" w:line="235" w:lineRule="exact"/>
        <w:ind w:right="80"/>
        <w:jc w:val="left"/>
      </w:pPr>
      <w:r>
        <w:t>Maintain a record of completed planners.</w:t>
      </w:r>
    </w:p>
    <w:p w:rsidR="00A71BEB" w:rsidRDefault="00376738" w:rsidP="00A71BEB">
      <w:pPr>
        <w:pStyle w:val="a0"/>
        <w:numPr>
          <w:ilvl w:val="0"/>
          <w:numId w:val="2"/>
        </w:numPr>
        <w:shd w:val="clear" w:color="auto" w:fill="auto"/>
        <w:spacing w:after="0" w:line="235" w:lineRule="exact"/>
        <w:jc w:val="left"/>
      </w:pPr>
      <w:r>
        <w:t>Oversee the implementation of the published subject-specific assessment criteria.</w:t>
      </w:r>
    </w:p>
    <w:p w:rsidR="00A71BEB" w:rsidRDefault="00A71BEB" w:rsidP="00A71BEB">
      <w:pPr>
        <w:pStyle w:val="a0"/>
        <w:numPr>
          <w:ilvl w:val="0"/>
          <w:numId w:val="2"/>
        </w:numPr>
        <w:shd w:val="clear" w:color="auto" w:fill="auto"/>
        <w:spacing w:after="0" w:line="235" w:lineRule="exact"/>
        <w:jc w:val="left"/>
      </w:pPr>
      <w:r>
        <w:t xml:space="preserve">Establish and maintain a cycle of development and review of the </w:t>
      </w:r>
      <w:r w:rsidR="00376738">
        <w:t xml:space="preserve">units and concepts related to </w:t>
      </w:r>
      <w:r w:rsidR="00B80465">
        <w:t xml:space="preserve">IBDP </w:t>
      </w:r>
      <w:r>
        <w:t>documentation through data analysis.</w:t>
      </w:r>
    </w:p>
    <w:p w:rsidR="00A71BEB" w:rsidRDefault="00A71BEB" w:rsidP="00A71BEB">
      <w:pPr>
        <w:pStyle w:val="a0"/>
        <w:numPr>
          <w:ilvl w:val="0"/>
          <w:numId w:val="2"/>
        </w:numPr>
        <w:shd w:val="clear" w:color="auto" w:fill="auto"/>
        <w:spacing w:after="0" w:line="235" w:lineRule="exact"/>
        <w:jc w:val="left"/>
      </w:pPr>
      <w:r>
        <w:t>Lead the development and review of the school's scope and sequence.</w:t>
      </w:r>
    </w:p>
    <w:p w:rsidR="00A71BEB" w:rsidRDefault="00A71BEB" w:rsidP="00A71BEB">
      <w:pPr>
        <w:pStyle w:val="a0"/>
        <w:numPr>
          <w:ilvl w:val="0"/>
          <w:numId w:val="2"/>
        </w:numPr>
        <w:shd w:val="clear" w:color="auto" w:fill="auto"/>
        <w:spacing w:after="0" w:line="235" w:lineRule="exact"/>
        <w:jc w:val="left"/>
      </w:pPr>
      <w:r>
        <w:t>Facilitate the development and review of unit planning.</w:t>
      </w:r>
    </w:p>
    <w:p w:rsidR="00A71BEB" w:rsidRDefault="00376738" w:rsidP="00A71BEB">
      <w:pPr>
        <w:pStyle w:val="a0"/>
        <w:numPr>
          <w:ilvl w:val="0"/>
          <w:numId w:val="2"/>
        </w:numPr>
        <w:shd w:val="clear" w:color="auto" w:fill="auto"/>
        <w:spacing w:after="0" w:line="235" w:lineRule="exact"/>
        <w:jc w:val="left"/>
      </w:pPr>
      <w:r>
        <w:t xml:space="preserve">Collaboratively monitor the effective </w:t>
      </w:r>
      <w:r w:rsidR="00D606C8">
        <w:t>integration</w:t>
      </w:r>
      <w:r>
        <w:t xml:space="preserve"> of the key and related concepts</w:t>
      </w:r>
      <w:r w:rsidR="00A71BEB">
        <w:t>.</w:t>
      </w:r>
    </w:p>
    <w:p w:rsidR="00A71BEB" w:rsidRDefault="00A71BEB" w:rsidP="00A71BEB">
      <w:pPr>
        <w:pStyle w:val="a0"/>
        <w:numPr>
          <w:ilvl w:val="0"/>
          <w:numId w:val="2"/>
        </w:numPr>
        <w:shd w:val="clear" w:color="auto" w:fill="auto"/>
        <w:spacing w:after="0" w:line="235" w:lineRule="exact"/>
        <w:jc w:val="left"/>
      </w:pPr>
      <w:r>
        <w:t>Organize systems for communication and Collaboration Planning.</w:t>
      </w:r>
    </w:p>
    <w:p w:rsidR="00A71BEB" w:rsidRDefault="00A71BEB" w:rsidP="00A71BEB">
      <w:pPr>
        <w:pStyle w:val="a0"/>
        <w:numPr>
          <w:ilvl w:val="0"/>
          <w:numId w:val="2"/>
        </w:numPr>
        <w:shd w:val="clear" w:color="auto" w:fill="auto"/>
        <w:spacing w:after="0" w:line="235" w:lineRule="exact"/>
        <w:ind w:right="80"/>
        <w:jc w:val="left"/>
      </w:pPr>
      <w:r>
        <w:t>Attend planning meetings and provide support to teachers in their planning, assessment and evaluation.</w:t>
      </w:r>
    </w:p>
    <w:p w:rsidR="00A71BEB" w:rsidRDefault="00A71BEB" w:rsidP="00A71BEB">
      <w:pPr>
        <w:pStyle w:val="a0"/>
        <w:numPr>
          <w:ilvl w:val="0"/>
          <w:numId w:val="2"/>
        </w:numPr>
        <w:shd w:val="clear" w:color="auto" w:fill="auto"/>
        <w:spacing w:after="0" w:line="235" w:lineRule="exact"/>
        <w:ind w:right="86"/>
        <w:jc w:val="left"/>
      </w:pPr>
      <w:r>
        <w:t xml:space="preserve">Ensure that essential agreements are formulated for assessment, reporting and for all areas of learning (i.e. assessments strategies, report cards, portfolios, etc). </w:t>
      </w:r>
    </w:p>
    <w:p w:rsidR="00A71BEB" w:rsidRDefault="00A71BEB" w:rsidP="00A71BEB">
      <w:pPr>
        <w:pStyle w:val="a0"/>
        <w:numPr>
          <w:ilvl w:val="0"/>
          <w:numId w:val="2"/>
        </w:numPr>
        <w:shd w:val="clear" w:color="auto" w:fill="auto"/>
        <w:spacing w:after="0" w:line="235" w:lineRule="exact"/>
        <w:ind w:right="86"/>
        <w:jc w:val="left"/>
      </w:pPr>
      <w:r>
        <w:t>Participate in the development of the school's educational strategic plan.</w:t>
      </w:r>
    </w:p>
    <w:p w:rsidR="00A71BEB" w:rsidRDefault="00A71BEB" w:rsidP="00A71BEB">
      <w:pPr>
        <w:pStyle w:val="a0"/>
        <w:numPr>
          <w:ilvl w:val="0"/>
          <w:numId w:val="2"/>
        </w:numPr>
        <w:shd w:val="clear" w:color="auto" w:fill="auto"/>
        <w:spacing w:after="0" w:line="235" w:lineRule="exact"/>
        <w:ind w:right="86"/>
        <w:jc w:val="left"/>
      </w:pPr>
      <w:r>
        <w:t xml:space="preserve"> Co</w:t>
      </w:r>
      <w:r w:rsidR="00BC4429">
        <w:t>ordinate assemblies related to</w:t>
      </w:r>
      <w:r w:rsidR="00B80465">
        <w:t xml:space="preserve"> the</w:t>
      </w:r>
      <w:r w:rsidR="00BC4429">
        <w:t xml:space="preserve"> </w:t>
      </w:r>
      <w:r w:rsidR="00B80465">
        <w:t>IBDP and its components.</w:t>
      </w:r>
    </w:p>
    <w:p w:rsidR="00A71BEB" w:rsidRDefault="00A71BEB" w:rsidP="00A71BEB">
      <w:pPr>
        <w:pStyle w:val="a0"/>
        <w:shd w:val="clear" w:color="auto" w:fill="auto"/>
        <w:spacing w:after="0" w:line="235" w:lineRule="exact"/>
        <w:ind w:left="374" w:right="86" w:firstLine="0"/>
        <w:jc w:val="left"/>
      </w:pPr>
    </w:p>
    <w:p w:rsidR="00A71BEB" w:rsidRDefault="00A71BEB" w:rsidP="00A71BEB">
      <w:pPr>
        <w:pStyle w:val="20"/>
        <w:shd w:val="clear" w:color="auto" w:fill="auto"/>
        <w:spacing w:before="0" w:after="0" w:line="245" w:lineRule="exact"/>
        <w:ind w:left="20"/>
      </w:pPr>
      <w:r>
        <w:t>Professional development</w:t>
      </w:r>
    </w:p>
    <w:p w:rsidR="00A71BEB" w:rsidRDefault="00BC4429" w:rsidP="00A71BEB">
      <w:pPr>
        <w:pStyle w:val="a0"/>
        <w:numPr>
          <w:ilvl w:val="0"/>
          <w:numId w:val="1"/>
        </w:numPr>
        <w:shd w:val="clear" w:color="auto" w:fill="auto"/>
        <w:tabs>
          <w:tab w:val="left" w:pos="715"/>
        </w:tabs>
        <w:spacing w:after="0" w:line="245" w:lineRule="exact"/>
        <w:ind w:left="720"/>
        <w:jc w:val="left"/>
      </w:pPr>
      <w:r>
        <w:t xml:space="preserve">Ensure that </w:t>
      </w:r>
      <w:proofErr w:type="gramStart"/>
      <w:r>
        <w:t>staff are</w:t>
      </w:r>
      <w:proofErr w:type="gramEnd"/>
      <w:r w:rsidR="00A71BEB">
        <w:t xml:space="preserve"> made aware of professional development opportunities.</w:t>
      </w:r>
    </w:p>
    <w:p w:rsidR="00A71BEB" w:rsidRDefault="00A71BEB" w:rsidP="00A71BEB">
      <w:pPr>
        <w:pStyle w:val="a0"/>
        <w:numPr>
          <w:ilvl w:val="0"/>
          <w:numId w:val="1"/>
        </w:numPr>
        <w:shd w:val="clear" w:color="auto" w:fill="auto"/>
        <w:tabs>
          <w:tab w:val="left" w:pos="715"/>
        </w:tabs>
        <w:spacing w:after="0" w:line="245" w:lineRule="exact"/>
        <w:ind w:left="720"/>
        <w:jc w:val="left"/>
      </w:pPr>
      <w:r>
        <w:t>Identify professional development needs and opportunities on and off campus.</w:t>
      </w:r>
    </w:p>
    <w:p w:rsidR="00A71BEB" w:rsidRDefault="00A71BEB" w:rsidP="00A71BEB">
      <w:pPr>
        <w:pStyle w:val="a0"/>
        <w:numPr>
          <w:ilvl w:val="0"/>
          <w:numId w:val="1"/>
        </w:numPr>
        <w:shd w:val="clear" w:color="auto" w:fill="auto"/>
        <w:tabs>
          <w:tab w:val="left" w:pos="715"/>
        </w:tabs>
        <w:spacing w:after="0" w:line="245" w:lineRule="exact"/>
        <w:ind w:left="720"/>
        <w:jc w:val="left"/>
      </w:pPr>
      <w:r>
        <w:t>Keep a record of workshop attendance and school visits.</w:t>
      </w:r>
    </w:p>
    <w:p w:rsidR="00A71BEB" w:rsidRDefault="00A71BEB" w:rsidP="00A71BEB">
      <w:pPr>
        <w:pStyle w:val="a0"/>
        <w:numPr>
          <w:ilvl w:val="0"/>
          <w:numId w:val="1"/>
        </w:numPr>
        <w:shd w:val="clear" w:color="auto" w:fill="auto"/>
        <w:tabs>
          <w:tab w:val="left" w:pos="715"/>
        </w:tabs>
        <w:spacing w:after="0" w:line="230" w:lineRule="exact"/>
        <w:ind w:left="720"/>
        <w:jc w:val="left"/>
      </w:pPr>
      <w:r>
        <w:t>Lead the orient</w:t>
      </w:r>
      <w:r w:rsidR="00BC4429">
        <w:t xml:space="preserve">ation of new teachers into the </w:t>
      </w:r>
      <w:r w:rsidR="00B80465">
        <w:t>IBDP</w:t>
      </w:r>
      <w:r>
        <w:t xml:space="preserve"> through a series of Induction workshops.</w:t>
      </w:r>
    </w:p>
    <w:p w:rsidR="00A71BEB" w:rsidRDefault="00A71BEB" w:rsidP="00A71BEB">
      <w:pPr>
        <w:pStyle w:val="a0"/>
        <w:numPr>
          <w:ilvl w:val="0"/>
          <w:numId w:val="1"/>
        </w:numPr>
        <w:shd w:val="clear" w:color="auto" w:fill="auto"/>
        <w:tabs>
          <w:tab w:val="left" w:pos="715"/>
        </w:tabs>
        <w:spacing w:after="176" w:line="230" w:lineRule="exact"/>
        <w:ind w:left="720" w:right="80"/>
        <w:jc w:val="left"/>
      </w:pPr>
      <w:r>
        <w:t xml:space="preserve">Promote and conduct ongoing professional development of </w:t>
      </w:r>
      <w:r w:rsidR="00BC4429">
        <w:t xml:space="preserve">faculty in relation to the </w:t>
      </w:r>
      <w:r w:rsidR="00B80465">
        <w:t>IBDP</w:t>
      </w:r>
      <w:r>
        <w:t>.</w:t>
      </w:r>
    </w:p>
    <w:p w:rsidR="00A71BEB" w:rsidRDefault="00A71BEB" w:rsidP="00A71BEB">
      <w:pPr>
        <w:pStyle w:val="20"/>
        <w:shd w:val="clear" w:color="auto" w:fill="auto"/>
        <w:spacing w:before="0" w:after="0" w:line="235" w:lineRule="exact"/>
        <w:ind w:left="20"/>
      </w:pPr>
      <w:r>
        <w:t>Resource management</w:t>
      </w:r>
    </w:p>
    <w:p w:rsidR="00A71BEB" w:rsidRDefault="00A71BEB" w:rsidP="00A71BEB">
      <w:pPr>
        <w:pStyle w:val="a0"/>
        <w:numPr>
          <w:ilvl w:val="0"/>
          <w:numId w:val="1"/>
        </w:numPr>
        <w:shd w:val="clear" w:color="auto" w:fill="auto"/>
        <w:tabs>
          <w:tab w:val="left" w:pos="706"/>
        </w:tabs>
        <w:spacing w:after="0" w:line="235" w:lineRule="exact"/>
        <w:ind w:left="720"/>
        <w:jc w:val="left"/>
      </w:pPr>
      <w:r>
        <w:t>Assist the Principal in identifying resource needs.</w:t>
      </w:r>
    </w:p>
    <w:p w:rsidR="00A71BEB" w:rsidRDefault="00A71BEB" w:rsidP="00A71BEB">
      <w:pPr>
        <w:pStyle w:val="a0"/>
        <w:numPr>
          <w:ilvl w:val="0"/>
          <w:numId w:val="1"/>
        </w:numPr>
        <w:shd w:val="clear" w:color="auto" w:fill="auto"/>
        <w:tabs>
          <w:tab w:val="left" w:pos="715"/>
        </w:tabs>
        <w:spacing w:after="0" w:line="235" w:lineRule="exact"/>
        <w:ind w:left="720"/>
        <w:jc w:val="left"/>
      </w:pPr>
      <w:r>
        <w:t>Establish an inventory of resources to facilitate efficient management.</w:t>
      </w:r>
    </w:p>
    <w:p w:rsidR="00A71BEB" w:rsidRDefault="00A71BEB" w:rsidP="00A71BEB">
      <w:pPr>
        <w:framePr w:w="2390" w:h="3149" w:wrap="around" w:hAnchor="margin" w:x="-3364" w:y="-825"/>
        <w:jc w:val="center"/>
        <w:rPr>
          <w:color w:val="auto"/>
          <w:sz w:val="2"/>
          <w:szCs w:val="2"/>
          <w:lang w:eastAsia="ru-RU"/>
        </w:rPr>
      </w:pPr>
      <w:r>
        <w:rPr>
          <w:noProof/>
          <w:color w:val="auto"/>
          <w:sz w:val="2"/>
          <w:szCs w:val="2"/>
        </w:rPr>
        <w:drawing>
          <wp:inline distT="0" distB="0" distL="0" distR="0">
            <wp:extent cx="1514475" cy="1997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514475" cy="1997075"/>
                    </a:xfrm>
                    <a:prstGeom prst="rect">
                      <a:avLst/>
                    </a:prstGeom>
                    <a:noFill/>
                    <a:ln w="9525">
                      <a:noFill/>
                      <a:miter lim="800000"/>
                      <a:headEnd/>
                      <a:tailEnd/>
                    </a:ln>
                  </pic:spPr>
                </pic:pic>
              </a:graphicData>
            </a:graphic>
          </wp:inline>
        </w:drawing>
      </w:r>
    </w:p>
    <w:p w:rsidR="00A71BEB" w:rsidRDefault="00A71BEB" w:rsidP="00A71BEB">
      <w:pPr>
        <w:pStyle w:val="30"/>
        <w:framePr w:w="1806" w:h="3262" w:wrap="around" w:hAnchor="margin" w:x="-3023" w:y="2464"/>
        <w:shd w:val="clear" w:color="auto" w:fill="auto"/>
        <w:ind w:left="100"/>
      </w:pPr>
      <w:r>
        <w:t>Kazakhstan International School</w:t>
      </w:r>
    </w:p>
    <w:p w:rsidR="00A71BEB" w:rsidRDefault="00A71BEB" w:rsidP="00A71BEB">
      <w:pPr>
        <w:pStyle w:val="40"/>
        <w:framePr w:w="1806" w:h="3262" w:wrap="around" w:hAnchor="margin" w:x="-3023" w:y="2464"/>
        <w:shd w:val="clear" w:color="auto" w:fill="auto"/>
        <w:spacing w:after="83" w:line="170" w:lineRule="exact"/>
        <w:ind w:left="100"/>
      </w:pPr>
      <w:r>
        <w:t>More than Academics</w:t>
      </w:r>
    </w:p>
    <w:p w:rsidR="00A71BEB" w:rsidRDefault="00A71BEB" w:rsidP="00A71BEB">
      <w:pPr>
        <w:pStyle w:val="50"/>
        <w:framePr w:w="1806" w:h="3262" w:wrap="around" w:hAnchor="margin" w:x="-3023" w:y="2464"/>
        <w:shd w:val="clear" w:color="auto" w:fill="auto"/>
        <w:spacing w:before="0"/>
        <w:ind w:left="100"/>
      </w:pPr>
      <w:r w:rsidRPr="005A5E6E">
        <w:t>102</w:t>
      </w:r>
      <w:r w:rsidR="00D606C8">
        <w:t>a</w:t>
      </w:r>
      <w:r w:rsidRPr="005A5E6E">
        <w:t xml:space="preserve"> </w:t>
      </w:r>
      <w:proofErr w:type="spellStart"/>
      <w:r w:rsidR="00D606C8">
        <w:t>Utege</w:t>
      </w:r>
      <w:r>
        <w:t>n</w:t>
      </w:r>
      <w:proofErr w:type="spellEnd"/>
      <w:r>
        <w:t xml:space="preserve"> </w:t>
      </w:r>
      <w:proofErr w:type="spellStart"/>
      <w:r>
        <w:t>Batyra</w:t>
      </w:r>
      <w:proofErr w:type="spellEnd"/>
    </w:p>
    <w:p w:rsidR="00A71BEB" w:rsidRDefault="00A71BEB" w:rsidP="00A71BEB">
      <w:pPr>
        <w:pStyle w:val="50"/>
        <w:framePr w:w="1806" w:h="3262" w:wrap="around" w:hAnchor="margin" w:x="-3023" w:y="2464"/>
        <w:shd w:val="clear" w:color="auto" w:fill="auto"/>
        <w:spacing w:before="0"/>
        <w:ind w:left="100"/>
      </w:pPr>
      <w:r w:rsidRPr="005A5E6E">
        <w:t xml:space="preserve">050062 </w:t>
      </w:r>
      <w:r>
        <w:t>Almaty, Kazakhstan</w:t>
      </w:r>
    </w:p>
    <w:p w:rsidR="00A71BEB" w:rsidRDefault="00A71BEB" w:rsidP="00A71BEB">
      <w:pPr>
        <w:pStyle w:val="50"/>
        <w:framePr w:w="1806" w:h="3262" w:wrap="around" w:hAnchor="margin" w:x="-3023" w:y="2464"/>
        <w:shd w:val="clear" w:color="auto" w:fill="auto"/>
        <w:spacing w:before="0" w:line="470" w:lineRule="exact"/>
        <w:ind w:left="100"/>
      </w:pPr>
      <w:r w:rsidRPr="005A5E6E">
        <w:t xml:space="preserve">+7 (272) 225-0030 </w:t>
      </w:r>
      <w:hyperlink r:id="rId6" w:history="1">
        <w:r>
          <w:rPr>
            <w:rStyle w:val="Hyperlink"/>
            <w:rFonts w:cs="Candara"/>
          </w:rPr>
          <w:t>info@kisnet.org</w:t>
        </w:r>
      </w:hyperlink>
      <w:r>
        <w:t xml:space="preserve"> </w:t>
      </w:r>
      <w:hyperlink r:id="rId7" w:history="1">
        <w:r>
          <w:rPr>
            <w:rStyle w:val="Hyperlink"/>
            <w:rFonts w:cs="Candara"/>
          </w:rPr>
          <w:t>www.kisnet.org</w:t>
        </w:r>
      </w:hyperlink>
    </w:p>
    <w:p w:rsidR="00A71BEB" w:rsidRDefault="00A71BEB" w:rsidP="00A71BEB">
      <w:pPr>
        <w:pStyle w:val="a0"/>
        <w:numPr>
          <w:ilvl w:val="0"/>
          <w:numId w:val="1"/>
        </w:numPr>
        <w:shd w:val="clear" w:color="auto" w:fill="auto"/>
        <w:tabs>
          <w:tab w:val="left" w:pos="715"/>
        </w:tabs>
        <w:spacing w:after="0" w:line="235" w:lineRule="exact"/>
        <w:ind w:left="720"/>
        <w:jc w:val="left"/>
      </w:pPr>
      <w:r>
        <w:t>Ensure appropriate resourcing for the program.</w:t>
      </w:r>
      <w:r>
        <w:br w:type="page"/>
      </w:r>
    </w:p>
    <w:p w:rsidR="00A71BEB" w:rsidRDefault="00A71BEB" w:rsidP="00A71BEB">
      <w:pPr>
        <w:pStyle w:val="22"/>
        <w:keepNext/>
        <w:keepLines/>
        <w:shd w:val="clear" w:color="auto" w:fill="auto"/>
      </w:pPr>
      <w:bookmarkStart w:id="4" w:name="bookmark4"/>
      <w:r>
        <w:lastRenderedPageBreak/>
        <w:t>Communication</w:t>
      </w:r>
      <w:bookmarkEnd w:id="4"/>
    </w:p>
    <w:p w:rsidR="00A71BEB" w:rsidRDefault="00A71BEB" w:rsidP="00A71BEB">
      <w:pPr>
        <w:pStyle w:val="a0"/>
        <w:numPr>
          <w:ilvl w:val="0"/>
          <w:numId w:val="1"/>
        </w:numPr>
        <w:shd w:val="clear" w:color="auto" w:fill="auto"/>
        <w:tabs>
          <w:tab w:val="left" w:pos="735"/>
        </w:tabs>
        <w:spacing w:after="0" w:line="240" w:lineRule="exact"/>
        <w:ind w:left="720" w:hanging="340"/>
        <w:jc w:val="left"/>
      </w:pPr>
      <w:r>
        <w:t>Ensure effective communication and collaboration among all staff members.</w:t>
      </w:r>
    </w:p>
    <w:p w:rsidR="00A71BEB" w:rsidRDefault="00B80465" w:rsidP="00A71BEB">
      <w:pPr>
        <w:pStyle w:val="a0"/>
        <w:numPr>
          <w:ilvl w:val="0"/>
          <w:numId w:val="1"/>
        </w:numPr>
        <w:shd w:val="clear" w:color="auto" w:fill="auto"/>
        <w:tabs>
          <w:tab w:val="left" w:pos="735"/>
        </w:tabs>
        <w:spacing w:after="0" w:line="240" w:lineRule="exact"/>
        <w:ind w:left="720" w:hanging="340"/>
        <w:jc w:val="left"/>
      </w:pPr>
      <w:r>
        <w:t>Maintain up-to-</w:t>
      </w:r>
      <w:r w:rsidR="00A71BEB">
        <w:t xml:space="preserve">date documentation through </w:t>
      </w:r>
      <w:r>
        <w:t xml:space="preserve">the </w:t>
      </w:r>
      <w:r w:rsidR="00A71BEB">
        <w:t>IB Website.</w:t>
      </w:r>
    </w:p>
    <w:p w:rsidR="00A71BEB" w:rsidRDefault="00A71BEB" w:rsidP="00A71BEB">
      <w:pPr>
        <w:pStyle w:val="a0"/>
        <w:numPr>
          <w:ilvl w:val="0"/>
          <w:numId w:val="1"/>
        </w:numPr>
        <w:shd w:val="clear" w:color="auto" w:fill="auto"/>
        <w:tabs>
          <w:tab w:val="left" w:pos="730"/>
        </w:tabs>
        <w:spacing w:after="0" w:line="230" w:lineRule="exact"/>
        <w:ind w:left="720" w:hanging="340"/>
        <w:jc w:val="left"/>
      </w:pPr>
      <w:r>
        <w:t>Conduct parent information sessions.</w:t>
      </w:r>
    </w:p>
    <w:p w:rsidR="00A71BEB" w:rsidRDefault="00BC4429" w:rsidP="00A71BEB">
      <w:pPr>
        <w:pStyle w:val="a0"/>
        <w:numPr>
          <w:ilvl w:val="0"/>
          <w:numId w:val="1"/>
        </w:numPr>
        <w:shd w:val="clear" w:color="auto" w:fill="auto"/>
        <w:tabs>
          <w:tab w:val="left" w:pos="735"/>
        </w:tabs>
        <w:spacing w:after="0" w:line="230" w:lineRule="exact"/>
        <w:ind w:left="720" w:right="320" w:hanging="340"/>
        <w:jc w:val="left"/>
      </w:pPr>
      <w:r>
        <w:t xml:space="preserve">Involve the parent body in the </w:t>
      </w:r>
      <w:r w:rsidR="00B80465">
        <w:t xml:space="preserve">IBDP </w:t>
      </w:r>
      <w:r w:rsidR="00A71BEB">
        <w:t>(i.e. lead parent workshops, regular written communication about the program).</w:t>
      </w:r>
    </w:p>
    <w:p w:rsidR="00A71BEB" w:rsidRDefault="00A71BEB" w:rsidP="00A71BEB">
      <w:pPr>
        <w:pStyle w:val="a0"/>
        <w:numPr>
          <w:ilvl w:val="0"/>
          <w:numId w:val="1"/>
        </w:numPr>
        <w:shd w:val="clear" w:color="auto" w:fill="auto"/>
        <w:tabs>
          <w:tab w:val="left" w:pos="735"/>
        </w:tabs>
        <w:spacing w:after="0" w:line="245" w:lineRule="exact"/>
        <w:ind w:left="720" w:hanging="340"/>
        <w:jc w:val="left"/>
      </w:pPr>
      <w:r>
        <w:t>Publish articles pertaining to the programme in the school newsletter.</w:t>
      </w:r>
    </w:p>
    <w:p w:rsidR="00A71BEB" w:rsidRDefault="00A71BEB" w:rsidP="00A71BEB">
      <w:pPr>
        <w:pStyle w:val="a0"/>
        <w:numPr>
          <w:ilvl w:val="0"/>
          <w:numId w:val="1"/>
        </w:numPr>
        <w:shd w:val="clear" w:color="auto" w:fill="auto"/>
        <w:tabs>
          <w:tab w:val="left" w:pos="730"/>
        </w:tabs>
        <w:spacing w:after="0" w:line="245" w:lineRule="exact"/>
        <w:ind w:left="720" w:hanging="340"/>
        <w:jc w:val="left"/>
      </w:pPr>
      <w:r>
        <w:t>Circulate all relevant information received from the IBO.</w:t>
      </w:r>
    </w:p>
    <w:p w:rsidR="00A71BEB" w:rsidRDefault="00A71BEB" w:rsidP="00A71BEB">
      <w:pPr>
        <w:pStyle w:val="a0"/>
        <w:numPr>
          <w:ilvl w:val="0"/>
          <w:numId w:val="1"/>
        </w:numPr>
        <w:shd w:val="clear" w:color="auto" w:fill="auto"/>
        <w:tabs>
          <w:tab w:val="left" w:pos="735"/>
        </w:tabs>
        <w:spacing w:after="0" w:line="245" w:lineRule="exact"/>
        <w:ind w:left="720" w:hanging="340"/>
        <w:jc w:val="left"/>
      </w:pPr>
      <w:r>
        <w:t>Prepare and submit documentation required for evaluation.</w:t>
      </w:r>
    </w:p>
    <w:p w:rsidR="00A71BEB" w:rsidRDefault="00A71BEB" w:rsidP="00A71BEB">
      <w:pPr>
        <w:pStyle w:val="a0"/>
        <w:numPr>
          <w:ilvl w:val="0"/>
          <w:numId w:val="1"/>
        </w:numPr>
        <w:shd w:val="clear" w:color="auto" w:fill="auto"/>
        <w:tabs>
          <w:tab w:val="left" w:pos="735"/>
        </w:tabs>
        <w:spacing w:after="0" w:line="245" w:lineRule="exact"/>
        <w:ind w:left="720" w:hanging="340"/>
        <w:jc w:val="left"/>
      </w:pPr>
      <w:r>
        <w:t>Ensure that all requirements of the IBO concerning the programme are met.</w:t>
      </w:r>
    </w:p>
    <w:p w:rsidR="00A71BEB" w:rsidRDefault="00A71BEB" w:rsidP="00A71BEB">
      <w:pPr>
        <w:pStyle w:val="a0"/>
        <w:numPr>
          <w:ilvl w:val="0"/>
          <w:numId w:val="1"/>
        </w:numPr>
        <w:shd w:val="clear" w:color="auto" w:fill="auto"/>
        <w:tabs>
          <w:tab w:val="left" w:pos="726"/>
        </w:tabs>
        <w:spacing w:after="0" w:line="245" w:lineRule="exact"/>
        <w:ind w:left="720" w:hanging="340"/>
        <w:jc w:val="left"/>
      </w:pPr>
      <w:r>
        <w:t>Act as the liaison between the school and the IBO.</w:t>
      </w:r>
    </w:p>
    <w:p w:rsidR="00A71BEB" w:rsidRDefault="00BC4429" w:rsidP="00A71BEB">
      <w:pPr>
        <w:pStyle w:val="a0"/>
        <w:numPr>
          <w:ilvl w:val="0"/>
          <w:numId w:val="1"/>
        </w:numPr>
        <w:shd w:val="clear" w:color="auto" w:fill="auto"/>
        <w:tabs>
          <w:tab w:val="left" w:pos="735"/>
        </w:tabs>
        <w:spacing w:after="0" w:line="245" w:lineRule="exact"/>
        <w:ind w:left="720" w:right="200" w:hanging="340"/>
        <w:jc w:val="left"/>
      </w:pPr>
      <w:r>
        <w:t xml:space="preserve">Provide outreach to the wider </w:t>
      </w:r>
      <w:r w:rsidR="00B80465">
        <w:t xml:space="preserve">IBDP </w:t>
      </w:r>
      <w:r w:rsidR="00A71BEB">
        <w:t xml:space="preserve">community through </w:t>
      </w:r>
      <w:proofErr w:type="spellStart"/>
      <w:r w:rsidR="00A71BEB">
        <w:t>MyIB</w:t>
      </w:r>
      <w:proofErr w:type="spellEnd"/>
      <w:r w:rsidR="00A71BEB">
        <w:t xml:space="preserve"> discussion forums, e-mail and school visits.</w:t>
      </w:r>
    </w:p>
    <w:p w:rsidR="00A71BEB" w:rsidRDefault="00A71BEB" w:rsidP="00A71BEB">
      <w:pPr>
        <w:pStyle w:val="a0"/>
        <w:numPr>
          <w:ilvl w:val="0"/>
          <w:numId w:val="1"/>
        </w:numPr>
        <w:shd w:val="clear" w:color="auto" w:fill="auto"/>
        <w:tabs>
          <w:tab w:val="left" w:pos="735"/>
        </w:tabs>
        <w:spacing w:after="0" w:line="245" w:lineRule="exact"/>
        <w:ind w:left="720" w:hanging="340"/>
        <w:jc w:val="left"/>
      </w:pPr>
      <w:r>
        <w:t>Estab</w:t>
      </w:r>
      <w:r w:rsidR="00BC4429">
        <w:t xml:space="preserve">lish/maintain links with other </w:t>
      </w:r>
      <w:r w:rsidR="00B80465">
        <w:t xml:space="preserve">IB </w:t>
      </w:r>
      <w:r>
        <w:t>schools in the region.</w:t>
      </w:r>
    </w:p>
    <w:p w:rsidR="00A71BEB" w:rsidRDefault="00A71BEB" w:rsidP="00A71BEB">
      <w:pPr>
        <w:pStyle w:val="a0"/>
        <w:numPr>
          <w:ilvl w:val="0"/>
          <w:numId w:val="1"/>
        </w:numPr>
        <w:shd w:val="clear" w:color="auto" w:fill="auto"/>
        <w:tabs>
          <w:tab w:val="left" w:pos="726"/>
        </w:tabs>
        <w:spacing w:after="0" w:line="230" w:lineRule="exact"/>
        <w:ind w:left="720" w:right="200" w:hanging="340"/>
        <w:jc w:val="left"/>
      </w:pPr>
      <w:r>
        <w:t>Support teachers with the implementation of their profess</w:t>
      </w:r>
      <w:r w:rsidR="00BC4429">
        <w:t xml:space="preserve">ional goals in relation to the </w:t>
      </w:r>
      <w:r w:rsidR="00B80465">
        <w:t>IBDP</w:t>
      </w:r>
      <w:r>
        <w:t>.</w:t>
      </w:r>
    </w:p>
    <w:p w:rsidR="00A71BEB" w:rsidRDefault="00A71BEB" w:rsidP="00A71BEB">
      <w:pPr>
        <w:pStyle w:val="a0"/>
        <w:numPr>
          <w:ilvl w:val="0"/>
          <w:numId w:val="1"/>
        </w:numPr>
        <w:shd w:val="clear" w:color="auto" w:fill="auto"/>
        <w:tabs>
          <w:tab w:val="left" w:pos="735"/>
        </w:tabs>
        <w:spacing w:after="244" w:line="235" w:lineRule="exact"/>
        <w:ind w:left="720" w:right="200" w:hanging="340"/>
        <w:jc w:val="left"/>
      </w:pPr>
      <w:r>
        <w:t>Performs such other tasks and assumes such other responsibilities as may from time to time be assigned by the Principal.</w:t>
      </w:r>
    </w:p>
    <w:p w:rsidR="00A71BEB" w:rsidRDefault="00A71BEB" w:rsidP="00A71BEB">
      <w:pPr>
        <w:pStyle w:val="20"/>
        <w:shd w:val="clear" w:color="auto" w:fill="auto"/>
        <w:spacing w:before="0" w:after="0" w:line="226" w:lineRule="exact"/>
        <w:ind w:left="20"/>
      </w:pPr>
      <w:r>
        <w:t>QUALIFICATIONS</w:t>
      </w:r>
    </w:p>
    <w:p w:rsidR="00A71BEB" w:rsidRDefault="00A71BEB" w:rsidP="00A71BEB">
      <w:pPr>
        <w:pStyle w:val="a0"/>
        <w:shd w:val="clear" w:color="auto" w:fill="auto"/>
        <w:spacing w:after="293"/>
        <w:ind w:left="20" w:right="200" w:firstLine="0"/>
      </w:pPr>
      <w:r>
        <w:t>It is expected that candidates for this position will be highly qualified educators able to lead a faculty in order to make a distinct improvement in the learning environment and learning outcomes of our students. Characteristics of the ideal person for this position would include:</w:t>
      </w:r>
    </w:p>
    <w:p w:rsidR="00A71BEB" w:rsidRDefault="00A71BEB" w:rsidP="00BC4429">
      <w:pPr>
        <w:pStyle w:val="a0"/>
        <w:numPr>
          <w:ilvl w:val="0"/>
          <w:numId w:val="1"/>
        </w:numPr>
        <w:shd w:val="clear" w:color="auto" w:fill="auto"/>
        <w:tabs>
          <w:tab w:val="left" w:pos="726"/>
        </w:tabs>
        <w:spacing w:after="0" w:line="240" w:lineRule="auto"/>
        <w:ind w:left="720" w:hanging="346"/>
        <w:jc w:val="left"/>
      </w:pPr>
      <w:r>
        <w:t>An outstanding educator.</w:t>
      </w:r>
    </w:p>
    <w:p w:rsidR="00A71BEB" w:rsidRDefault="00A71BEB" w:rsidP="00BC4429">
      <w:pPr>
        <w:pStyle w:val="a0"/>
        <w:numPr>
          <w:ilvl w:val="0"/>
          <w:numId w:val="1"/>
        </w:numPr>
        <w:shd w:val="clear" w:color="auto" w:fill="auto"/>
        <w:tabs>
          <w:tab w:val="left" w:pos="726"/>
        </w:tabs>
        <w:spacing w:after="0" w:line="240" w:lineRule="auto"/>
        <w:ind w:left="720" w:hanging="346"/>
        <w:jc w:val="left"/>
      </w:pPr>
      <w:r>
        <w:t>A team player.</w:t>
      </w:r>
    </w:p>
    <w:p w:rsidR="00A71BEB" w:rsidRDefault="00A71BEB" w:rsidP="00BC4429">
      <w:pPr>
        <w:pStyle w:val="a0"/>
        <w:numPr>
          <w:ilvl w:val="0"/>
          <w:numId w:val="1"/>
        </w:numPr>
        <w:shd w:val="clear" w:color="auto" w:fill="auto"/>
        <w:tabs>
          <w:tab w:val="left" w:pos="726"/>
        </w:tabs>
        <w:spacing w:after="0" w:line="240" w:lineRule="auto"/>
        <w:ind w:left="720" w:right="200" w:hanging="346"/>
        <w:jc w:val="left"/>
      </w:pPr>
      <w:r>
        <w:t>A Masters Degree (or pursuing one) in Education, Education Administration or Curriculum Studies.</w:t>
      </w:r>
    </w:p>
    <w:p w:rsidR="00A71BEB" w:rsidRDefault="00A71BEB" w:rsidP="00BC4429">
      <w:pPr>
        <w:pStyle w:val="a0"/>
        <w:numPr>
          <w:ilvl w:val="0"/>
          <w:numId w:val="1"/>
        </w:numPr>
        <w:shd w:val="clear" w:color="auto" w:fill="auto"/>
        <w:tabs>
          <w:tab w:val="left" w:pos="726"/>
        </w:tabs>
        <w:spacing w:after="0" w:line="240" w:lineRule="auto"/>
        <w:ind w:left="720" w:hanging="346"/>
        <w:jc w:val="left"/>
      </w:pPr>
      <w:r>
        <w:t xml:space="preserve">A minimum of </w:t>
      </w:r>
      <w:r w:rsidRPr="005A5E6E">
        <w:t xml:space="preserve">5 </w:t>
      </w:r>
      <w:r>
        <w:t>years</w:t>
      </w:r>
      <w:r w:rsidR="00BC4429">
        <w:t>’</w:t>
      </w:r>
      <w:r>
        <w:t xml:space="preserve"> teaching experience.</w:t>
      </w:r>
    </w:p>
    <w:p w:rsidR="00A71BEB" w:rsidRDefault="00A71BEB" w:rsidP="00BC4429">
      <w:pPr>
        <w:pStyle w:val="a0"/>
        <w:numPr>
          <w:ilvl w:val="0"/>
          <w:numId w:val="1"/>
        </w:numPr>
        <w:shd w:val="clear" w:color="auto" w:fill="auto"/>
        <w:tabs>
          <w:tab w:val="left" w:pos="735"/>
        </w:tabs>
        <w:spacing w:after="0" w:line="240" w:lineRule="auto"/>
        <w:ind w:left="720" w:hanging="346"/>
        <w:jc w:val="left"/>
      </w:pPr>
      <w:r>
        <w:t>Ex</w:t>
      </w:r>
      <w:r w:rsidR="00BC4429">
        <w:t>t</w:t>
      </w:r>
      <w:r w:rsidR="00B80465">
        <w:t>ensive experience with the IB</w:t>
      </w:r>
      <w:r w:rsidR="0053312E">
        <w:t>D</w:t>
      </w:r>
      <w:r w:rsidR="00BC4429">
        <w:t>P and familiarity with the IB P</w:t>
      </w:r>
      <w:r>
        <w:t>YP</w:t>
      </w:r>
      <w:r w:rsidR="0053312E">
        <w:t xml:space="preserve"> and MY</w:t>
      </w:r>
      <w:r w:rsidR="00BC4429">
        <w:t>P</w:t>
      </w:r>
      <w:r>
        <w:t>.</w:t>
      </w:r>
    </w:p>
    <w:p w:rsidR="00A71BEB" w:rsidRDefault="00A71BEB" w:rsidP="00BC4429">
      <w:pPr>
        <w:pStyle w:val="a0"/>
        <w:numPr>
          <w:ilvl w:val="0"/>
          <w:numId w:val="1"/>
        </w:numPr>
        <w:shd w:val="clear" w:color="auto" w:fill="auto"/>
        <w:tabs>
          <w:tab w:val="left" w:pos="735"/>
        </w:tabs>
        <w:spacing w:after="0" w:line="240" w:lineRule="auto"/>
        <w:ind w:left="720" w:right="200" w:hanging="346"/>
        <w:jc w:val="left"/>
      </w:pPr>
      <w:r>
        <w:t>Excellent interpersonal skills with the ability and desire to work collaboratively with the school community.</w:t>
      </w:r>
    </w:p>
    <w:p w:rsidR="00A71BEB" w:rsidRDefault="00A71BEB" w:rsidP="00BC4429">
      <w:pPr>
        <w:pStyle w:val="a0"/>
        <w:numPr>
          <w:ilvl w:val="0"/>
          <w:numId w:val="1"/>
        </w:numPr>
        <w:shd w:val="clear" w:color="auto" w:fill="auto"/>
        <w:tabs>
          <w:tab w:val="left" w:pos="735"/>
        </w:tabs>
        <w:spacing w:after="0" w:line="240" w:lineRule="auto"/>
        <w:ind w:left="720" w:hanging="346"/>
        <w:jc w:val="left"/>
      </w:pPr>
      <w:r>
        <w:t>Experience in developing and implementing professional development.</w:t>
      </w:r>
    </w:p>
    <w:p w:rsidR="00A71BEB" w:rsidRDefault="00A71BEB" w:rsidP="00BC4429">
      <w:pPr>
        <w:pStyle w:val="a0"/>
        <w:numPr>
          <w:ilvl w:val="0"/>
          <w:numId w:val="1"/>
        </w:numPr>
        <w:shd w:val="clear" w:color="auto" w:fill="auto"/>
        <w:tabs>
          <w:tab w:val="left" w:pos="735"/>
        </w:tabs>
        <w:spacing w:after="0" w:line="240" w:lineRule="auto"/>
        <w:ind w:left="720" w:hanging="346"/>
        <w:jc w:val="left"/>
      </w:pPr>
      <w:r>
        <w:t>Highly organized with excellent writing, technical and communication skills.</w:t>
      </w:r>
    </w:p>
    <w:p w:rsidR="00A71BEB" w:rsidRDefault="00A71BEB" w:rsidP="00BC4429">
      <w:pPr>
        <w:pStyle w:val="a0"/>
        <w:numPr>
          <w:ilvl w:val="0"/>
          <w:numId w:val="1"/>
        </w:numPr>
        <w:shd w:val="clear" w:color="auto" w:fill="auto"/>
        <w:tabs>
          <w:tab w:val="left" w:pos="726"/>
        </w:tabs>
        <w:spacing w:after="0" w:line="240" w:lineRule="auto"/>
        <w:ind w:left="720" w:hanging="346"/>
        <w:jc w:val="left"/>
      </w:pPr>
      <w:r>
        <w:t>An ability to work independently and to be an effective leader and manager of a team.</w:t>
      </w:r>
    </w:p>
    <w:p w:rsidR="00BC4429" w:rsidRDefault="00BC4429" w:rsidP="00A71BEB">
      <w:pPr>
        <w:pStyle w:val="a0"/>
        <w:shd w:val="clear" w:color="auto" w:fill="auto"/>
        <w:spacing w:after="0" w:line="235" w:lineRule="exact"/>
        <w:ind w:left="20" w:right="320" w:firstLine="0"/>
      </w:pPr>
    </w:p>
    <w:p w:rsidR="00A71BEB" w:rsidRDefault="00A71BEB" w:rsidP="00A71BEB">
      <w:pPr>
        <w:pStyle w:val="a0"/>
        <w:shd w:val="clear" w:color="auto" w:fill="auto"/>
        <w:spacing w:after="0" w:line="235" w:lineRule="exact"/>
        <w:ind w:left="20" w:right="320" w:firstLine="0"/>
      </w:pPr>
      <w:r>
        <w:t>The Job Description may be reviewed at the end of the academic year or earlier if necessary. In addition it may be amended and duties varied to meet the changing needs of the school at any time.</w:t>
      </w:r>
    </w:p>
    <w:p w:rsidR="00BC4429" w:rsidRDefault="00BC4429" w:rsidP="00BC4429">
      <w:pPr>
        <w:pStyle w:val="a0"/>
        <w:shd w:val="clear" w:color="auto" w:fill="auto"/>
        <w:spacing w:after="0" w:line="240" w:lineRule="auto"/>
        <w:ind w:left="20" w:right="2700" w:firstLine="0"/>
        <w:jc w:val="left"/>
      </w:pPr>
    </w:p>
    <w:p w:rsidR="00BC4429" w:rsidRDefault="00A71BEB" w:rsidP="00BC4429">
      <w:pPr>
        <w:pStyle w:val="a0"/>
        <w:shd w:val="clear" w:color="auto" w:fill="auto"/>
        <w:spacing w:after="0" w:line="240" w:lineRule="auto"/>
        <w:ind w:left="20" w:right="2700" w:firstLine="0"/>
        <w:jc w:val="left"/>
      </w:pPr>
      <w:r>
        <w:t xml:space="preserve">Receipt of the above agreed Job Description is acknowledged. </w:t>
      </w:r>
    </w:p>
    <w:p w:rsidR="00BC4429" w:rsidRDefault="00BC4429" w:rsidP="00BC4429">
      <w:pPr>
        <w:pStyle w:val="a0"/>
        <w:shd w:val="clear" w:color="auto" w:fill="auto"/>
        <w:spacing w:after="0" w:line="240" w:lineRule="auto"/>
        <w:ind w:left="20" w:right="2700" w:firstLine="0"/>
        <w:jc w:val="left"/>
      </w:pPr>
    </w:p>
    <w:p w:rsidR="00BC4429" w:rsidRDefault="00A71BEB" w:rsidP="00BC4429">
      <w:pPr>
        <w:pStyle w:val="a0"/>
        <w:shd w:val="clear" w:color="auto" w:fill="auto"/>
        <w:spacing w:after="0" w:line="240" w:lineRule="auto"/>
        <w:ind w:right="2700" w:firstLine="0"/>
        <w:jc w:val="left"/>
      </w:pPr>
      <w:r>
        <w:t>Signed:</w:t>
      </w:r>
    </w:p>
    <w:p w:rsidR="00BC4429" w:rsidRDefault="00BC4429" w:rsidP="00BC4429">
      <w:pPr>
        <w:pStyle w:val="a0"/>
        <w:shd w:val="clear" w:color="auto" w:fill="auto"/>
        <w:spacing w:after="0" w:line="240" w:lineRule="auto"/>
        <w:ind w:left="14" w:right="2707" w:firstLine="0"/>
        <w:jc w:val="left"/>
      </w:pPr>
    </w:p>
    <w:p w:rsidR="00BC4429" w:rsidRDefault="00BC4429" w:rsidP="00BC4429">
      <w:pPr>
        <w:pStyle w:val="a0"/>
        <w:shd w:val="clear" w:color="auto" w:fill="auto"/>
        <w:spacing w:after="0" w:line="240" w:lineRule="auto"/>
        <w:ind w:left="14" w:right="2707" w:firstLine="0"/>
        <w:jc w:val="left"/>
      </w:pPr>
    </w:p>
    <w:p w:rsidR="00BC4429" w:rsidRDefault="00A71BEB" w:rsidP="00BC4429">
      <w:pPr>
        <w:pStyle w:val="a0"/>
        <w:shd w:val="clear" w:color="auto" w:fill="auto"/>
        <w:spacing w:after="0" w:line="240" w:lineRule="auto"/>
        <w:ind w:left="14" w:right="2707" w:firstLine="0"/>
        <w:jc w:val="left"/>
      </w:pPr>
      <w:r>
        <w:t xml:space="preserve">Name: </w:t>
      </w:r>
    </w:p>
    <w:p w:rsidR="00BC4429" w:rsidRDefault="00BC4429" w:rsidP="00BC4429">
      <w:pPr>
        <w:pStyle w:val="a0"/>
        <w:shd w:val="clear" w:color="auto" w:fill="auto"/>
        <w:spacing w:after="0" w:line="240" w:lineRule="auto"/>
        <w:ind w:left="14" w:right="2707" w:firstLine="0"/>
        <w:jc w:val="left"/>
      </w:pPr>
    </w:p>
    <w:p w:rsidR="00BC4429" w:rsidRDefault="00BC4429" w:rsidP="00BC4429">
      <w:pPr>
        <w:pStyle w:val="a0"/>
        <w:shd w:val="clear" w:color="auto" w:fill="auto"/>
        <w:spacing w:after="0" w:line="240" w:lineRule="auto"/>
        <w:ind w:left="14" w:right="2707" w:firstLine="0"/>
        <w:jc w:val="left"/>
      </w:pPr>
    </w:p>
    <w:p w:rsidR="00A71BEB" w:rsidRDefault="00A71BEB" w:rsidP="00BC4429">
      <w:pPr>
        <w:pStyle w:val="a0"/>
        <w:shd w:val="clear" w:color="auto" w:fill="auto"/>
        <w:spacing w:after="0" w:line="240" w:lineRule="auto"/>
        <w:ind w:left="14" w:right="2707" w:firstLine="0"/>
        <w:jc w:val="left"/>
      </w:pPr>
      <w:r>
        <w:t>Date:</w:t>
      </w:r>
    </w:p>
    <w:p w:rsidR="009124E3" w:rsidRDefault="009124E3"/>
    <w:sectPr w:rsidR="009124E3" w:rsidSect="00A71BEB">
      <w:pgSz w:w="11905" w:h="16837"/>
      <w:pgMar w:top="1997" w:right="576" w:bottom="3077" w:left="3675"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Calibri" w:hAnsi="Calibri"/>
        <w:b w:val="0"/>
        <w:i w:val="0"/>
        <w:smallCaps w:val="0"/>
        <w:strike w:val="0"/>
        <w:color w:val="000000"/>
        <w:spacing w:val="0"/>
        <w:w w:val="100"/>
        <w:position w:val="0"/>
        <w:sz w:val="16"/>
        <w:u w:val="none"/>
      </w:rPr>
    </w:lvl>
    <w:lvl w:ilvl="1">
      <w:start w:val="1"/>
      <w:numFmt w:val="bullet"/>
      <w:lvlText w:val="•"/>
      <w:lvlJc w:val="left"/>
      <w:rPr>
        <w:rFonts w:ascii="Calibri" w:hAnsi="Calibri"/>
        <w:b w:val="0"/>
        <w:i w:val="0"/>
        <w:smallCaps w:val="0"/>
        <w:strike w:val="0"/>
        <w:color w:val="000000"/>
        <w:spacing w:val="0"/>
        <w:w w:val="100"/>
        <w:position w:val="0"/>
        <w:sz w:val="16"/>
        <w:u w:val="none"/>
      </w:rPr>
    </w:lvl>
    <w:lvl w:ilvl="2">
      <w:start w:val="1"/>
      <w:numFmt w:val="bullet"/>
      <w:lvlText w:val="•"/>
      <w:lvlJc w:val="left"/>
      <w:rPr>
        <w:rFonts w:ascii="Calibri" w:hAnsi="Calibri"/>
        <w:b w:val="0"/>
        <w:i w:val="0"/>
        <w:smallCaps w:val="0"/>
        <w:strike w:val="0"/>
        <w:color w:val="000000"/>
        <w:spacing w:val="0"/>
        <w:w w:val="100"/>
        <w:position w:val="0"/>
        <w:sz w:val="16"/>
        <w:u w:val="none"/>
      </w:rPr>
    </w:lvl>
    <w:lvl w:ilvl="3">
      <w:start w:val="1"/>
      <w:numFmt w:val="bullet"/>
      <w:lvlText w:val="•"/>
      <w:lvlJc w:val="left"/>
      <w:rPr>
        <w:rFonts w:ascii="Calibri" w:hAnsi="Calibri"/>
        <w:b w:val="0"/>
        <w:i w:val="0"/>
        <w:smallCaps w:val="0"/>
        <w:strike w:val="0"/>
        <w:color w:val="000000"/>
        <w:spacing w:val="0"/>
        <w:w w:val="100"/>
        <w:position w:val="0"/>
        <w:sz w:val="16"/>
        <w:u w:val="none"/>
      </w:rPr>
    </w:lvl>
    <w:lvl w:ilvl="4">
      <w:start w:val="1"/>
      <w:numFmt w:val="bullet"/>
      <w:lvlText w:val="•"/>
      <w:lvlJc w:val="left"/>
      <w:rPr>
        <w:rFonts w:ascii="Calibri" w:hAnsi="Calibri"/>
        <w:b w:val="0"/>
        <w:i w:val="0"/>
        <w:smallCaps w:val="0"/>
        <w:strike w:val="0"/>
        <w:color w:val="000000"/>
        <w:spacing w:val="0"/>
        <w:w w:val="100"/>
        <w:position w:val="0"/>
        <w:sz w:val="16"/>
        <w:u w:val="none"/>
      </w:rPr>
    </w:lvl>
    <w:lvl w:ilvl="5">
      <w:start w:val="1"/>
      <w:numFmt w:val="bullet"/>
      <w:lvlText w:val="•"/>
      <w:lvlJc w:val="left"/>
      <w:rPr>
        <w:rFonts w:ascii="Calibri" w:hAnsi="Calibri"/>
        <w:b w:val="0"/>
        <w:i w:val="0"/>
        <w:smallCaps w:val="0"/>
        <w:strike w:val="0"/>
        <w:color w:val="000000"/>
        <w:spacing w:val="0"/>
        <w:w w:val="100"/>
        <w:position w:val="0"/>
        <w:sz w:val="16"/>
        <w:u w:val="none"/>
      </w:rPr>
    </w:lvl>
    <w:lvl w:ilvl="6">
      <w:start w:val="1"/>
      <w:numFmt w:val="bullet"/>
      <w:lvlText w:val="•"/>
      <w:lvlJc w:val="left"/>
      <w:rPr>
        <w:rFonts w:ascii="Calibri" w:hAnsi="Calibri"/>
        <w:b w:val="0"/>
        <w:i w:val="0"/>
        <w:smallCaps w:val="0"/>
        <w:strike w:val="0"/>
        <w:color w:val="000000"/>
        <w:spacing w:val="0"/>
        <w:w w:val="100"/>
        <w:position w:val="0"/>
        <w:sz w:val="16"/>
        <w:u w:val="none"/>
      </w:rPr>
    </w:lvl>
    <w:lvl w:ilvl="7">
      <w:start w:val="1"/>
      <w:numFmt w:val="bullet"/>
      <w:lvlText w:val="•"/>
      <w:lvlJc w:val="left"/>
      <w:rPr>
        <w:rFonts w:ascii="Calibri" w:hAnsi="Calibri"/>
        <w:b w:val="0"/>
        <w:i w:val="0"/>
        <w:smallCaps w:val="0"/>
        <w:strike w:val="0"/>
        <w:color w:val="000000"/>
        <w:spacing w:val="0"/>
        <w:w w:val="100"/>
        <w:position w:val="0"/>
        <w:sz w:val="16"/>
        <w:u w:val="none"/>
      </w:rPr>
    </w:lvl>
    <w:lvl w:ilvl="8">
      <w:start w:val="1"/>
      <w:numFmt w:val="bullet"/>
      <w:lvlText w:val="•"/>
      <w:lvlJc w:val="left"/>
      <w:rPr>
        <w:rFonts w:ascii="Calibri" w:hAnsi="Calibri"/>
        <w:b w:val="0"/>
        <w:i w:val="0"/>
        <w:smallCaps w:val="0"/>
        <w:strike w:val="0"/>
        <w:color w:val="000000"/>
        <w:spacing w:val="0"/>
        <w:w w:val="100"/>
        <w:position w:val="0"/>
        <w:sz w:val="16"/>
        <w:u w:val="none"/>
      </w:rPr>
    </w:lvl>
  </w:abstractNum>
  <w:abstractNum w:abstractNumId="1">
    <w:nsid w:val="6DA067A7"/>
    <w:multiLevelType w:val="hybridMultilevel"/>
    <w:tmpl w:val="87AC6E40"/>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displayVerticalDrawingGridEvery w:val="2"/>
  <w:characterSpacingControl w:val="doNotCompress"/>
  <w:compat/>
  <w:rsids>
    <w:rsidRoot w:val="00A71BEB"/>
    <w:rsid w:val="00002A95"/>
    <w:rsid w:val="0000717F"/>
    <w:rsid w:val="00010638"/>
    <w:rsid w:val="00011D81"/>
    <w:rsid w:val="0001221F"/>
    <w:rsid w:val="000128E6"/>
    <w:rsid w:val="00015193"/>
    <w:rsid w:val="00015C3B"/>
    <w:rsid w:val="000171AD"/>
    <w:rsid w:val="00023DC0"/>
    <w:rsid w:val="000241BA"/>
    <w:rsid w:val="00027192"/>
    <w:rsid w:val="00034517"/>
    <w:rsid w:val="000448D2"/>
    <w:rsid w:val="00045972"/>
    <w:rsid w:val="00047408"/>
    <w:rsid w:val="0005083E"/>
    <w:rsid w:val="000509F9"/>
    <w:rsid w:val="00051B5C"/>
    <w:rsid w:val="00053E13"/>
    <w:rsid w:val="0005603B"/>
    <w:rsid w:val="00056A2C"/>
    <w:rsid w:val="00062DA3"/>
    <w:rsid w:val="000706D0"/>
    <w:rsid w:val="00081EED"/>
    <w:rsid w:val="0008650C"/>
    <w:rsid w:val="000969A7"/>
    <w:rsid w:val="000A0672"/>
    <w:rsid w:val="000A1C38"/>
    <w:rsid w:val="000A28FE"/>
    <w:rsid w:val="000A5412"/>
    <w:rsid w:val="000A7401"/>
    <w:rsid w:val="000B0B7D"/>
    <w:rsid w:val="000B2454"/>
    <w:rsid w:val="000B4BEA"/>
    <w:rsid w:val="000B5A54"/>
    <w:rsid w:val="000B5F05"/>
    <w:rsid w:val="000B6054"/>
    <w:rsid w:val="000B713E"/>
    <w:rsid w:val="000D1E19"/>
    <w:rsid w:val="000D61EF"/>
    <w:rsid w:val="000D67C3"/>
    <w:rsid w:val="000E4EF0"/>
    <w:rsid w:val="000E6378"/>
    <w:rsid w:val="000E70D5"/>
    <w:rsid w:val="000F25A5"/>
    <w:rsid w:val="000F277D"/>
    <w:rsid w:val="000F46AF"/>
    <w:rsid w:val="000F7225"/>
    <w:rsid w:val="00100673"/>
    <w:rsid w:val="001027B2"/>
    <w:rsid w:val="0010364B"/>
    <w:rsid w:val="0010434B"/>
    <w:rsid w:val="001068AD"/>
    <w:rsid w:val="001114C3"/>
    <w:rsid w:val="001117DC"/>
    <w:rsid w:val="00112EBA"/>
    <w:rsid w:val="00113D19"/>
    <w:rsid w:val="00115105"/>
    <w:rsid w:val="00121616"/>
    <w:rsid w:val="0012563A"/>
    <w:rsid w:val="001300FD"/>
    <w:rsid w:val="001307B2"/>
    <w:rsid w:val="00132C82"/>
    <w:rsid w:val="001363B3"/>
    <w:rsid w:val="00141136"/>
    <w:rsid w:val="00141EBE"/>
    <w:rsid w:val="00146088"/>
    <w:rsid w:val="00147CE1"/>
    <w:rsid w:val="00161BC7"/>
    <w:rsid w:val="00165842"/>
    <w:rsid w:val="00167177"/>
    <w:rsid w:val="0016718F"/>
    <w:rsid w:val="00167396"/>
    <w:rsid w:val="00174B4F"/>
    <w:rsid w:val="00175ED0"/>
    <w:rsid w:val="0018109C"/>
    <w:rsid w:val="00181A9B"/>
    <w:rsid w:val="00183E44"/>
    <w:rsid w:val="0018490B"/>
    <w:rsid w:val="00184D1E"/>
    <w:rsid w:val="001856C7"/>
    <w:rsid w:val="001860CE"/>
    <w:rsid w:val="00186F06"/>
    <w:rsid w:val="001908D7"/>
    <w:rsid w:val="00190CDD"/>
    <w:rsid w:val="00190DA9"/>
    <w:rsid w:val="00191544"/>
    <w:rsid w:val="0019250D"/>
    <w:rsid w:val="00195D3F"/>
    <w:rsid w:val="001A182F"/>
    <w:rsid w:val="001A2122"/>
    <w:rsid w:val="001A4E76"/>
    <w:rsid w:val="001A5A5A"/>
    <w:rsid w:val="001A675A"/>
    <w:rsid w:val="001B0596"/>
    <w:rsid w:val="001B183A"/>
    <w:rsid w:val="001B2869"/>
    <w:rsid w:val="001B3B55"/>
    <w:rsid w:val="001B5D1D"/>
    <w:rsid w:val="001B7C54"/>
    <w:rsid w:val="001C18C0"/>
    <w:rsid w:val="001C55CB"/>
    <w:rsid w:val="001D380C"/>
    <w:rsid w:val="001D3A79"/>
    <w:rsid w:val="001D644B"/>
    <w:rsid w:val="001E4E52"/>
    <w:rsid w:val="001E5A18"/>
    <w:rsid w:val="001E64F9"/>
    <w:rsid w:val="001F4337"/>
    <w:rsid w:val="002047EF"/>
    <w:rsid w:val="002053A9"/>
    <w:rsid w:val="00207683"/>
    <w:rsid w:val="00207789"/>
    <w:rsid w:val="00212AD8"/>
    <w:rsid w:val="002139AC"/>
    <w:rsid w:val="00214B19"/>
    <w:rsid w:val="002150D0"/>
    <w:rsid w:val="002229B7"/>
    <w:rsid w:val="002231C2"/>
    <w:rsid w:val="00234BE0"/>
    <w:rsid w:val="002368E1"/>
    <w:rsid w:val="00241B48"/>
    <w:rsid w:val="00246E1E"/>
    <w:rsid w:val="00252068"/>
    <w:rsid w:val="00252DC7"/>
    <w:rsid w:val="00253F92"/>
    <w:rsid w:val="00256132"/>
    <w:rsid w:val="00256C60"/>
    <w:rsid w:val="0026138B"/>
    <w:rsid w:val="0026373E"/>
    <w:rsid w:val="00270A8C"/>
    <w:rsid w:val="002752EC"/>
    <w:rsid w:val="0027558D"/>
    <w:rsid w:val="00276807"/>
    <w:rsid w:val="002774BB"/>
    <w:rsid w:val="002817E0"/>
    <w:rsid w:val="00282C44"/>
    <w:rsid w:val="0028565A"/>
    <w:rsid w:val="00290735"/>
    <w:rsid w:val="00290D00"/>
    <w:rsid w:val="00295147"/>
    <w:rsid w:val="002A2E34"/>
    <w:rsid w:val="002A31C7"/>
    <w:rsid w:val="002A5EE9"/>
    <w:rsid w:val="002B0CBC"/>
    <w:rsid w:val="002B2FD3"/>
    <w:rsid w:val="002B31CA"/>
    <w:rsid w:val="002B5660"/>
    <w:rsid w:val="002B6AA0"/>
    <w:rsid w:val="002B6FDA"/>
    <w:rsid w:val="002C162C"/>
    <w:rsid w:val="002C2C6B"/>
    <w:rsid w:val="002C7122"/>
    <w:rsid w:val="002D4E06"/>
    <w:rsid w:val="002D64BC"/>
    <w:rsid w:val="002E14A4"/>
    <w:rsid w:val="002E15AA"/>
    <w:rsid w:val="002E3E00"/>
    <w:rsid w:val="002E3F85"/>
    <w:rsid w:val="002E4218"/>
    <w:rsid w:val="002E524D"/>
    <w:rsid w:val="002E6168"/>
    <w:rsid w:val="002E7088"/>
    <w:rsid w:val="002F2122"/>
    <w:rsid w:val="002F3BDB"/>
    <w:rsid w:val="002F5324"/>
    <w:rsid w:val="0030197A"/>
    <w:rsid w:val="00303C7A"/>
    <w:rsid w:val="00305A73"/>
    <w:rsid w:val="00313E6C"/>
    <w:rsid w:val="00314F14"/>
    <w:rsid w:val="00314F18"/>
    <w:rsid w:val="00315E95"/>
    <w:rsid w:val="00317F8F"/>
    <w:rsid w:val="00321192"/>
    <w:rsid w:val="0032385B"/>
    <w:rsid w:val="00327E2B"/>
    <w:rsid w:val="00330DFA"/>
    <w:rsid w:val="00331B6F"/>
    <w:rsid w:val="00334CD3"/>
    <w:rsid w:val="00334D97"/>
    <w:rsid w:val="0034307B"/>
    <w:rsid w:val="00350E05"/>
    <w:rsid w:val="003655C1"/>
    <w:rsid w:val="003733B7"/>
    <w:rsid w:val="00373476"/>
    <w:rsid w:val="00375B56"/>
    <w:rsid w:val="00376738"/>
    <w:rsid w:val="00377541"/>
    <w:rsid w:val="003803E2"/>
    <w:rsid w:val="0038308C"/>
    <w:rsid w:val="003846DF"/>
    <w:rsid w:val="003915DD"/>
    <w:rsid w:val="003935F1"/>
    <w:rsid w:val="003955C3"/>
    <w:rsid w:val="00397673"/>
    <w:rsid w:val="003A2F2F"/>
    <w:rsid w:val="003A4B65"/>
    <w:rsid w:val="003A4DCF"/>
    <w:rsid w:val="003A5AEE"/>
    <w:rsid w:val="003B12FC"/>
    <w:rsid w:val="003B5BDC"/>
    <w:rsid w:val="003B63D1"/>
    <w:rsid w:val="003B679E"/>
    <w:rsid w:val="003C05D2"/>
    <w:rsid w:val="003C1153"/>
    <w:rsid w:val="003C350C"/>
    <w:rsid w:val="003C6B26"/>
    <w:rsid w:val="003C73BE"/>
    <w:rsid w:val="003D0C05"/>
    <w:rsid w:val="003D225A"/>
    <w:rsid w:val="003D423B"/>
    <w:rsid w:val="003D4FCB"/>
    <w:rsid w:val="003E1744"/>
    <w:rsid w:val="003E4F31"/>
    <w:rsid w:val="003E6ED3"/>
    <w:rsid w:val="003F073E"/>
    <w:rsid w:val="003F0BB9"/>
    <w:rsid w:val="003F3E27"/>
    <w:rsid w:val="004006EC"/>
    <w:rsid w:val="004028F5"/>
    <w:rsid w:val="00402938"/>
    <w:rsid w:val="00403876"/>
    <w:rsid w:val="00404ED0"/>
    <w:rsid w:val="00407FA8"/>
    <w:rsid w:val="00415A69"/>
    <w:rsid w:val="00416C36"/>
    <w:rsid w:val="00417457"/>
    <w:rsid w:val="00424086"/>
    <w:rsid w:val="00424EFB"/>
    <w:rsid w:val="00430761"/>
    <w:rsid w:val="00433362"/>
    <w:rsid w:val="00451C0D"/>
    <w:rsid w:val="00452BD2"/>
    <w:rsid w:val="00465B31"/>
    <w:rsid w:val="00466B62"/>
    <w:rsid w:val="00472100"/>
    <w:rsid w:val="004733C8"/>
    <w:rsid w:val="00474BBC"/>
    <w:rsid w:val="00476F44"/>
    <w:rsid w:val="004815B5"/>
    <w:rsid w:val="00481A70"/>
    <w:rsid w:val="0048458F"/>
    <w:rsid w:val="00486DEF"/>
    <w:rsid w:val="00487373"/>
    <w:rsid w:val="00487681"/>
    <w:rsid w:val="00494179"/>
    <w:rsid w:val="004A3824"/>
    <w:rsid w:val="004A3AFA"/>
    <w:rsid w:val="004A47BB"/>
    <w:rsid w:val="004A57B4"/>
    <w:rsid w:val="004A5E7B"/>
    <w:rsid w:val="004A5ED7"/>
    <w:rsid w:val="004A67CE"/>
    <w:rsid w:val="004A797E"/>
    <w:rsid w:val="004A79F0"/>
    <w:rsid w:val="004B1E16"/>
    <w:rsid w:val="004B1E64"/>
    <w:rsid w:val="004B1F98"/>
    <w:rsid w:val="004B52F2"/>
    <w:rsid w:val="004B72E7"/>
    <w:rsid w:val="004B7427"/>
    <w:rsid w:val="004C13F2"/>
    <w:rsid w:val="004C31B0"/>
    <w:rsid w:val="004C323E"/>
    <w:rsid w:val="004C40EA"/>
    <w:rsid w:val="004C64B9"/>
    <w:rsid w:val="004C7CC0"/>
    <w:rsid w:val="004D0137"/>
    <w:rsid w:val="004D4061"/>
    <w:rsid w:val="004D7249"/>
    <w:rsid w:val="004E6105"/>
    <w:rsid w:val="004F1580"/>
    <w:rsid w:val="004F3E0F"/>
    <w:rsid w:val="004F4B99"/>
    <w:rsid w:val="004F73EA"/>
    <w:rsid w:val="00504EA2"/>
    <w:rsid w:val="0051327B"/>
    <w:rsid w:val="00513AC9"/>
    <w:rsid w:val="00516CDF"/>
    <w:rsid w:val="005209C9"/>
    <w:rsid w:val="00524C07"/>
    <w:rsid w:val="00525193"/>
    <w:rsid w:val="005255F6"/>
    <w:rsid w:val="0052770D"/>
    <w:rsid w:val="00531F31"/>
    <w:rsid w:val="00532082"/>
    <w:rsid w:val="0053312E"/>
    <w:rsid w:val="005344DF"/>
    <w:rsid w:val="005430DC"/>
    <w:rsid w:val="005448CB"/>
    <w:rsid w:val="00544BA5"/>
    <w:rsid w:val="005456A7"/>
    <w:rsid w:val="00545CB8"/>
    <w:rsid w:val="0055230E"/>
    <w:rsid w:val="00553281"/>
    <w:rsid w:val="0055428B"/>
    <w:rsid w:val="005553BD"/>
    <w:rsid w:val="00555E81"/>
    <w:rsid w:val="00557727"/>
    <w:rsid w:val="00562DF0"/>
    <w:rsid w:val="0056596E"/>
    <w:rsid w:val="00567B96"/>
    <w:rsid w:val="005728A2"/>
    <w:rsid w:val="005821A9"/>
    <w:rsid w:val="0058245D"/>
    <w:rsid w:val="005833F2"/>
    <w:rsid w:val="00594288"/>
    <w:rsid w:val="0059491C"/>
    <w:rsid w:val="00596551"/>
    <w:rsid w:val="005A272E"/>
    <w:rsid w:val="005A406B"/>
    <w:rsid w:val="005A5D59"/>
    <w:rsid w:val="005A6D2C"/>
    <w:rsid w:val="005B4220"/>
    <w:rsid w:val="005B4B6F"/>
    <w:rsid w:val="005C0024"/>
    <w:rsid w:val="005C2675"/>
    <w:rsid w:val="005C6A64"/>
    <w:rsid w:val="005D00CF"/>
    <w:rsid w:val="005D099E"/>
    <w:rsid w:val="005D0A75"/>
    <w:rsid w:val="005D3EDC"/>
    <w:rsid w:val="005D79B7"/>
    <w:rsid w:val="005E2789"/>
    <w:rsid w:val="005E5467"/>
    <w:rsid w:val="005F691B"/>
    <w:rsid w:val="006005F2"/>
    <w:rsid w:val="00601BFC"/>
    <w:rsid w:val="00607BCB"/>
    <w:rsid w:val="006118C8"/>
    <w:rsid w:val="00613C0F"/>
    <w:rsid w:val="00615A62"/>
    <w:rsid w:val="00616AEB"/>
    <w:rsid w:val="00617747"/>
    <w:rsid w:val="006235DE"/>
    <w:rsid w:val="0062638A"/>
    <w:rsid w:val="006267E5"/>
    <w:rsid w:val="00626FE1"/>
    <w:rsid w:val="0062792C"/>
    <w:rsid w:val="006279ED"/>
    <w:rsid w:val="006322F7"/>
    <w:rsid w:val="006375C0"/>
    <w:rsid w:val="00640E46"/>
    <w:rsid w:val="006441D1"/>
    <w:rsid w:val="00646F66"/>
    <w:rsid w:val="00647289"/>
    <w:rsid w:val="0065125F"/>
    <w:rsid w:val="006522B4"/>
    <w:rsid w:val="00656E28"/>
    <w:rsid w:val="006601D8"/>
    <w:rsid w:val="0066112F"/>
    <w:rsid w:val="006635C0"/>
    <w:rsid w:val="006650AE"/>
    <w:rsid w:val="006658A5"/>
    <w:rsid w:val="0067263C"/>
    <w:rsid w:val="00672673"/>
    <w:rsid w:val="00674139"/>
    <w:rsid w:val="00674309"/>
    <w:rsid w:val="00676CCA"/>
    <w:rsid w:val="0068031D"/>
    <w:rsid w:val="00684794"/>
    <w:rsid w:val="00686ACB"/>
    <w:rsid w:val="00697ED9"/>
    <w:rsid w:val="006A2E48"/>
    <w:rsid w:val="006A4C17"/>
    <w:rsid w:val="006A52F3"/>
    <w:rsid w:val="006A6B9B"/>
    <w:rsid w:val="006A78A7"/>
    <w:rsid w:val="006B2215"/>
    <w:rsid w:val="006B5252"/>
    <w:rsid w:val="006B6660"/>
    <w:rsid w:val="006B6951"/>
    <w:rsid w:val="006C6C04"/>
    <w:rsid w:val="006C7706"/>
    <w:rsid w:val="006D439E"/>
    <w:rsid w:val="006D4FE7"/>
    <w:rsid w:val="006D5233"/>
    <w:rsid w:val="006D5379"/>
    <w:rsid w:val="006D699C"/>
    <w:rsid w:val="006E011D"/>
    <w:rsid w:val="006E63BF"/>
    <w:rsid w:val="006E6618"/>
    <w:rsid w:val="006E6A0A"/>
    <w:rsid w:val="007004BE"/>
    <w:rsid w:val="0070403F"/>
    <w:rsid w:val="007143BE"/>
    <w:rsid w:val="00715240"/>
    <w:rsid w:val="00715C19"/>
    <w:rsid w:val="00721E80"/>
    <w:rsid w:val="00725BCB"/>
    <w:rsid w:val="00740621"/>
    <w:rsid w:val="00744426"/>
    <w:rsid w:val="007463D1"/>
    <w:rsid w:val="0074703F"/>
    <w:rsid w:val="00747145"/>
    <w:rsid w:val="007471F1"/>
    <w:rsid w:val="00752F7D"/>
    <w:rsid w:val="007530DE"/>
    <w:rsid w:val="00753545"/>
    <w:rsid w:val="00754754"/>
    <w:rsid w:val="007571F4"/>
    <w:rsid w:val="00764E01"/>
    <w:rsid w:val="00771436"/>
    <w:rsid w:val="00774677"/>
    <w:rsid w:val="00776272"/>
    <w:rsid w:val="007771AF"/>
    <w:rsid w:val="00786832"/>
    <w:rsid w:val="00787688"/>
    <w:rsid w:val="00792B3D"/>
    <w:rsid w:val="00796E27"/>
    <w:rsid w:val="007973AB"/>
    <w:rsid w:val="007A05A9"/>
    <w:rsid w:val="007A2499"/>
    <w:rsid w:val="007A4FCC"/>
    <w:rsid w:val="007A5BDD"/>
    <w:rsid w:val="007A5CB0"/>
    <w:rsid w:val="007A6E51"/>
    <w:rsid w:val="007A7AD6"/>
    <w:rsid w:val="007B0083"/>
    <w:rsid w:val="007B6B3B"/>
    <w:rsid w:val="007B6C6E"/>
    <w:rsid w:val="007C259F"/>
    <w:rsid w:val="007C386C"/>
    <w:rsid w:val="007C5153"/>
    <w:rsid w:val="007D0AB7"/>
    <w:rsid w:val="007D20A8"/>
    <w:rsid w:val="007D36AE"/>
    <w:rsid w:val="007D3BAC"/>
    <w:rsid w:val="007E11E6"/>
    <w:rsid w:val="007E2B53"/>
    <w:rsid w:val="007E3011"/>
    <w:rsid w:val="007E5507"/>
    <w:rsid w:val="007F6DD6"/>
    <w:rsid w:val="00804862"/>
    <w:rsid w:val="00804ADE"/>
    <w:rsid w:val="00813416"/>
    <w:rsid w:val="00814180"/>
    <w:rsid w:val="00815978"/>
    <w:rsid w:val="008318E8"/>
    <w:rsid w:val="00832289"/>
    <w:rsid w:val="00833C72"/>
    <w:rsid w:val="00834343"/>
    <w:rsid w:val="008361C2"/>
    <w:rsid w:val="00842105"/>
    <w:rsid w:val="0084398A"/>
    <w:rsid w:val="00850606"/>
    <w:rsid w:val="00850BC7"/>
    <w:rsid w:val="008511CB"/>
    <w:rsid w:val="00851BB0"/>
    <w:rsid w:val="00853267"/>
    <w:rsid w:val="008618BD"/>
    <w:rsid w:val="008670A8"/>
    <w:rsid w:val="0086788A"/>
    <w:rsid w:val="008701CC"/>
    <w:rsid w:val="00870246"/>
    <w:rsid w:val="00870E0F"/>
    <w:rsid w:val="00872FC4"/>
    <w:rsid w:val="00875AD7"/>
    <w:rsid w:val="00883C6E"/>
    <w:rsid w:val="0088454E"/>
    <w:rsid w:val="008855D1"/>
    <w:rsid w:val="00892B4C"/>
    <w:rsid w:val="008A3639"/>
    <w:rsid w:val="008A4A50"/>
    <w:rsid w:val="008A62A4"/>
    <w:rsid w:val="008B17B0"/>
    <w:rsid w:val="008B4193"/>
    <w:rsid w:val="008B4480"/>
    <w:rsid w:val="008B5100"/>
    <w:rsid w:val="008C5098"/>
    <w:rsid w:val="008D0D52"/>
    <w:rsid w:val="008D3745"/>
    <w:rsid w:val="008D5211"/>
    <w:rsid w:val="008D7075"/>
    <w:rsid w:val="008E32BE"/>
    <w:rsid w:val="008F718B"/>
    <w:rsid w:val="008F7479"/>
    <w:rsid w:val="00900A58"/>
    <w:rsid w:val="00901E38"/>
    <w:rsid w:val="009124E3"/>
    <w:rsid w:val="0091498B"/>
    <w:rsid w:val="009170E1"/>
    <w:rsid w:val="009201E1"/>
    <w:rsid w:val="00921F53"/>
    <w:rsid w:val="00930302"/>
    <w:rsid w:val="009374C0"/>
    <w:rsid w:val="0094133D"/>
    <w:rsid w:val="009418B5"/>
    <w:rsid w:val="00943853"/>
    <w:rsid w:val="00943A40"/>
    <w:rsid w:val="00946875"/>
    <w:rsid w:val="00953239"/>
    <w:rsid w:val="00955052"/>
    <w:rsid w:val="009672C3"/>
    <w:rsid w:val="00971346"/>
    <w:rsid w:val="00971510"/>
    <w:rsid w:val="009751AB"/>
    <w:rsid w:val="009758AA"/>
    <w:rsid w:val="009762AA"/>
    <w:rsid w:val="00977D8D"/>
    <w:rsid w:val="0098113C"/>
    <w:rsid w:val="009832FE"/>
    <w:rsid w:val="00983BE9"/>
    <w:rsid w:val="00990B29"/>
    <w:rsid w:val="009974F7"/>
    <w:rsid w:val="00997E13"/>
    <w:rsid w:val="009A1816"/>
    <w:rsid w:val="009A4581"/>
    <w:rsid w:val="009A6FBA"/>
    <w:rsid w:val="009B1764"/>
    <w:rsid w:val="009B449A"/>
    <w:rsid w:val="009B5661"/>
    <w:rsid w:val="009B7FBB"/>
    <w:rsid w:val="009C42E7"/>
    <w:rsid w:val="009C4CA5"/>
    <w:rsid w:val="009C5993"/>
    <w:rsid w:val="009D442F"/>
    <w:rsid w:val="009D561B"/>
    <w:rsid w:val="009D5C2C"/>
    <w:rsid w:val="009D69BE"/>
    <w:rsid w:val="009E0732"/>
    <w:rsid w:val="009E12F1"/>
    <w:rsid w:val="009E2232"/>
    <w:rsid w:val="009E29D1"/>
    <w:rsid w:val="009E36CD"/>
    <w:rsid w:val="009E7AB0"/>
    <w:rsid w:val="009F2F36"/>
    <w:rsid w:val="009F315D"/>
    <w:rsid w:val="009F5416"/>
    <w:rsid w:val="009F6E89"/>
    <w:rsid w:val="00A05B24"/>
    <w:rsid w:val="00A07CD6"/>
    <w:rsid w:val="00A14944"/>
    <w:rsid w:val="00A15D8E"/>
    <w:rsid w:val="00A25BBF"/>
    <w:rsid w:val="00A269B4"/>
    <w:rsid w:val="00A2783E"/>
    <w:rsid w:val="00A30433"/>
    <w:rsid w:val="00A34C89"/>
    <w:rsid w:val="00A36391"/>
    <w:rsid w:val="00A37DA9"/>
    <w:rsid w:val="00A4434F"/>
    <w:rsid w:val="00A503A5"/>
    <w:rsid w:val="00A53031"/>
    <w:rsid w:val="00A53920"/>
    <w:rsid w:val="00A53AFB"/>
    <w:rsid w:val="00A53DEE"/>
    <w:rsid w:val="00A60A6C"/>
    <w:rsid w:val="00A64F98"/>
    <w:rsid w:val="00A71A2D"/>
    <w:rsid w:val="00A71BEB"/>
    <w:rsid w:val="00A722A4"/>
    <w:rsid w:val="00A74C2D"/>
    <w:rsid w:val="00A756A9"/>
    <w:rsid w:val="00A7702F"/>
    <w:rsid w:val="00A856CE"/>
    <w:rsid w:val="00A8705A"/>
    <w:rsid w:val="00A945EF"/>
    <w:rsid w:val="00AA0DA7"/>
    <w:rsid w:val="00AA1A57"/>
    <w:rsid w:val="00AB50F3"/>
    <w:rsid w:val="00AB60CA"/>
    <w:rsid w:val="00AB6DBD"/>
    <w:rsid w:val="00AC75B3"/>
    <w:rsid w:val="00AC7744"/>
    <w:rsid w:val="00AD2810"/>
    <w:rsid w:val="00AD4D3C"/>
    <w:rsid w:val="00AD54CE"/>
    <w:rsid w:val="00AD6928"/>
    <w:rsid w:val="00AE0389"/>
    <w:rsid w:val="00AE2CEA"/>
    <w:rsid w:val="00AE4B9A"/>
    <w:rsid w:val="00AE50C7"/>
    <w:rsid w:val="00AE5CFE"/>
    <w:rsid w:val="00AE6057"/>
    <w:rsid w:val="00AF29EF"/>
    <w:rsid w:val="00AF38DE"/>
    <w:rsid w:val="00AF4008"/>
    <w:rsid w:val="00AF4F64"/>
    <w:rsid w:val="00AF545F"/>
    <w:rsid w:val="00B01601"/>
    <w:rsid w:val="00B074D5"/>
    <w:rsid w:val="00B13366"/>
    <w:rsid w:val="00B16A15"/>
    <w:rsid w:val="00B17B22"/>
    <w:rsid w:val="00B2039B"/>
    <w:rsid w:val="00B2061D"/>
    <w:rsid w:val="00B22650"/>
    <w:rsid w:val="00B2740B"/>
    <w:rsid w:val="00B31E70"/>
    <w:rsid w:val="00B32C5F"/>
    <w:rsid w:val="00B34C26"/>
    <w:rsid w:val="00B35241"/>
    <w:rsid w:val="00B417F2"/>
    <w:rsid w:val="00B4316D"/>
    <w:rsid w:val="00B43DA1"/>
    <w:rsid w:val="00B449DE"/>
    <w:rsid w:val="00B50C34"/>
    <w:rsid w:val="00B51126"/>
    <w:rsid w:val="00B53A2B"/>
    <w:rsid w:val="00B54495"/>
    <w:rsid w:val="00B545E7"/>
    <w:rsid w:val="00B613AF"/>
    <w:rsid w:val="00B65C6C"/>
    <w:rsid w:val="00B67673"/>
    <w:rsid w:val="00B72B59"/>
    <w:rsid w:val="00B7366D"/>
    <w:rsid w:val="00B76827"/>
    <w:rsid w:val="00B774F1"/>
    <w:rsid w:val="00B80465"/>
    <w:rsid w:val="00B80D2B"/>
    <w:rsid w:val="00B80EBB"/>
    <w:rsid w:val="00B84989"/>
    <w:rsid w:val="00B85F96"/>
    <w:rsid w:val="00B86D05"/>
    <w:rsid w:val="00B8781A"/>
    <w:rsid w:val="00B908AC"/>
    <w:rsid w:val="00B90D70"/>
    <w:rsid w:val="00B92428"/>
    <w:rsid w:val="00B92ABE"/>
    <w:rsid w:val="00B94738"/>
    <w:rsid w:val="00BA176A"/>
    <w:rsid w:val="00BA188E"/>
    <w:rsid w:val="00BA3145"/>
    <w:rsid w:val="00BA31DC"/>
    <w:rsid w:val="00BA3639"/>
    <w:rsid w:val="00BA5A8B"/>
    <w:rsid w:val="00BB133E"/>
    <w:rsid w:val="00BB3419"/>
    <w:rsid w:val="00BB451C"/>
    <w:rsid w:val="00BB5D4D"/>
    <w:rsid w:val="00BB6015"/>
    <w:rsid w:val="00BB7F1E"/>
    <w:rsid w:val="00BC012A"/>
    <w:rsid w:val="00BC0D12"/>
    <w:rsid w:val="00BC4429"/>
    <w:rsid w:val="00BD041B"/>
    <w:rsid w:val="00BD21F4"/>
    <w:rsid w:val="00BD3789"/>
    <w:rsid w:val="00BD55BA"/>
    <w:rsid w:val="00BE44AF"/>
    <w:rsid w:val="00BE4E29"/>
    <w:rsid w:val="00BE5EEC"/>
    <w:rsid w:val="00BE69AB"/>
    <w:rsid w:val="00BF0AA8"/>
    <w:rsid w:val="00BF1684"/>
    <w:rsid w:val="00BF2D6F"/>
    <w:rsid w:val="00C01AED"/>
    <w:rsid w:val="00C02669"/>
    <w:rsid w:val="00C055D3"/>
    <w:rsid w:val="00C1074B"/>
    <w:rsid w:val="00C1143F"/>
    <w:rsid w:val="00C238C9"/>
    <w:rsid w:val="00C24761"/>
    <w:rsid w:val="00C30D2D"/>
    <w:rsid w:val="00C319A9"/>
    <w:rsid w:val="00C31D8B"/>
    <w:rsid w:val="00C33956"/>
    <w:rsid w:val="00C37349"/>
    <w:rsid w:val="00C40237"/>
    <w:rsid w:val="00C40824"/>
    <w:rsid w:val="00C41B72"/>
    <w:rsid w:val="00C44A38"/>
    <w:rsid w:val="00C4737E"/>
    <w:rsid w:val="00C50298"/>
    <w:rsid w:val="00C50C23"/>
    <w:rsid w:val="00C51622"/>
    <w:rsid w:val="00C548A6"/>
    <w:rsid w:val="00C56A61"/>
    <w:rsid w:val="00C56B32"/>
    <w:rsid w:val="00C57A42"/>
    <w:rsid w:val="00C605E8"/>
    <w:rsid w:val="00C61176"/>
    <w:rsid w:val="00C64566"/>
    <w:rsid w:val="00C66FDC"/>
    <w:rsid w:val="00C70397"/>
    <w:rsid w:val="00C74A90"/>
    <w:rsid w:val="00C75C96"/>
    <w:rsid w:val="00C81B59"/>
    <w:rsid w:val="00C86309"/>
    <w:rsid w:val="00C87908"/>
    <w:rsid w:val="00C9750E"/>
    <w:rsid w:val="00CA0DD0"/>
    <w:rsid w:val="00CA223A"/>
    <w:rsid w:val="00CA2FA2"/>
    <w:rsid w:val="00CA5771"/>
    <w:rsid w:val="00CA7C4D"/>
    <w:rsid w:val="00CB174E"/>
    <w:rsid w:val="00CB4532"/>
    <w:rsid w:val="00CC0D65"/>
    <w:rsid w:val="00CC0F31"/>
    <w:rsid w:val="00CC1CC8"/>
    <w:rsid w:val="00CC295B"/>
    <w:rsid w:val="00CC3CAD"/>
    <w:rsid w:val="00CC50EF"/>
    <w:rsid w:val="00CD4654"/>
    <w:rsid w:val="00CD7365"/>
    <w:rsid w:val="00CE40CE"/>
    <w:rsid w:val="00CE516A"/>
    <w:rsid w:val="00CE539F"/>
    <w:rsid w:val="00CE58D6"/>
    <w:rsid w:val="00CE7EFB"/>
    <w:rsid w:val="00CF0BED"/>
    <w:rsid w:val="00CF2500"/>
    <w:rsid w:val="00CF2A7B"/>
    <w:rsid w:val="00D00769"/>
    <w:rsid w:val="00D01D36"/>
    <w:rsid w:val="00D04434"/>
    <w:rsid w:val="00D0460F"/>
    <w:rsid w:val="00D071B0"/>
    <w:rsid w:val="00D13776"/>
    <w:rsid w:val="00D14031"/>
    <w:rsid w:val="00D20A23"/>
    <w:rsid w:val="00D2218D"/>
    <w:rsid w:val="00D2428C"/>
    <w:rsid w:val="00D24A61"/>
    <w:rsid w:val="00D26DE0"/>
    <w:rsid w:val="00D27FE8"/>
    <w:rsid w:val="00D3219B"/>
    <w:rsid w:val="00D3388D"/>
    <w:rsid w:val="00D35852"/>
    <w:rsid w:val="00D3619C"/>
    <w:rsid w:val="00D40D2B"/>
    <w:rsid w:val="00D4660C"/>
    <w:rsid w:val="00D46D64"/>
    <w:rsid w:val="00D50241"/>
    <w:rsid w:val="00D5311C"/>
    <w:rsid w:val="00D53159"/>
    <w:rsid w:val="00D55BBC"/>
    <w:rsid w:val="00D55D7D"/>
    <w:rsid w:val="00D606C8"/>
    <w:rsid w:val="00D6235B"/>
    <w:rsid w:val="00D700C2"/>
    <w:rsid w:val="00D71AD0"/>
    <w:rsid w:val="00D73327"/>
    <w:rsid w:val="00D7399D"/>
    <w:rsid w:val="00D7474E"/>
    <w:rsid w:val="00D7735F"/>
    <w:rsid w:val="00D8134E"/>
    <w:rsid w:val="00D82DCB"/>
    <w:rsid w:val="00D87061"/>
    <w:rsid w:val="00D879A9"/>
    <w:rsid w:val="00D90D2C"/>
    <w:rsid w:val="00D92A7C"/>
    <w:rsid w:val="00D92AB3"/>
    <w:rsid w:val="00D93DF3"/>
    <w:rsid w:val="00D964F0"/>
    <w:rsid w:val="00D97750"/>
    <w:rsid w:val="00DA01BA"/>
    <w:rsid w:val="00DA1A3C"/>
    <w:rsid w:val="00DA42A1"/>
    <w:rsid w:val="00DA51A4"/>
    <w:rsid w:val="00DA7B31"/>
    <w:rsid w:val="00DB051C"/>
    <w:rsid w:val="00DB2100"/>
    <w:rsid w:val="00DB2223"/>
    <w:rsid w:val="00DB253F"/>
    <w:rsid w:val="00DB3712"/>
    <w:rsid w:val="00DB61CC"/>
    <w:rsid w:val="00DD0429"/>
    <w:rsid w:val="00DD22CD"/>
    <w:rsid w:val="00DD256B"/>
    <w:rsid w:val="00DD53E5"/>
    <w:rsid w:val="00DE0481"/>
    <w:rsid w:val="00DE2EBA"/>
    <w:rsid w:val="00DF1FC8"/>
    <w:rsid w:val="00DF2E1E"/>
    <w:rsid w:val="00DF3A94"/>
    <w:rsid w:val="00DF7704"/>
    <w:rsid w:val="00E076EB"/>
    <w:rsid w:val="00E10C60"/>
    <w:rsid w:val="00E11AFF"/>
    <w:rsid w:val="00E13D7C"/>
    <w:rsid w:val="00E203F3"/>
    <w:rsid w:val="00E23143"/>
    <w:rsid w:val="00E3623D"/>
    <w:rsid w:val="00E368CE"/>
    <w:rsid w:val="00E4148B"/>
    <w:rsid w:val="00E45268"/>
    <w:rsid w:val="00E47912"/>
    <w:rsid w:val="00E53B38"/>
    <w:rsid w:val="00E555D1"/>
    <w:rsid w:val="00E57DF7"/>
    <w:rsid w:val="00E621DF"/>
    <w:rsid w:val="00E63FBA"/>
    <w:rsid w:val="00E64A29"/>
    <w:rsid w:val="00E66FE1"/>
    <w:rsid w:val="00E677FC"/>
    <w:rsid w:val="00E70CDC"/>
    <w:rsid w:val="00E72F07"/>
    <w:rsid w:val="00E732EE"/>
    <w:rsid w:val="00E7496F"/>
    <w:rsid w:val="00E75CAD"/>
    <w:rsid w:val="00E76C58"/>
    <w:rsid w:val="00E81190"/>
    <w:rsid w:val="00E9341F"/>
    <w:rsid w:val="00EA4946"/>
    <w:rsid w:val="00EB1813"/>
    <w:rsid w:val="00EB1F47"/>
    <w:rsid w:val="00EB56F9"/>
    <w:rsid w:val="00EC0C8F"/>
    <w:rsid w:val="00EC10B1"/>
    <w:rsid w:val="00EC1DF7"/>
    <w:rsid w:val="00EC2A87"/>
    <w:rsid w:val="00EC3B40"/>
    <w:rsid w:val="00EC548B"/>
    <w:rsid w:val="00EC59E2"/>
    <w:rsid w:val="00EC615B"/>
    <w:rsid w:val="00EC74D1"/>
    <w:rsid w:val="00EC7A17"/>
    <w:rsid w:val="00ED4D76"/>
    <w:rsid w:val="00ED4E0F"/>
    <w:rsid w:val="00ED75E3"/>
    <w:rsid w:val="00ED7FC7"/>
    <w:rsid w:val="00EE1E12"/>
    <w:rsid w:val="00EE3DBF"/>
    <w:rsid w:val="00EE4C91"/>
    <w:rsid w:val="00EE4D1A"/>
    <w:rsid w:val="00EE4FD6"/>
    <w:rsid w:val="00EE576C"/>
    <w:rsid w:val="00EE6F40"/>
    <w:rsid w:val="00EE7736"/>
    <w:rsid w:val="00EE7885"/>
    <w:rsid w:val="00EE7A2A"/>
    <w:rsid w:val="00EF4EF9"/>
    <w:rsid w:val="00EF7360"/>
    <w:rsid w:val="00F01462"/>
    <w:rsid w:val="00F04C2A"/>
    <w:rsid w:val="00F105CD"/>
    <w:rsid w:val="00F12935"/>
    <w:rsid w:val="00F13D7A"/>
    <w:rsid w:val="00F21678"/>
    <w:rsid w:val="00F226AA"/>
    <w:rsid w:val="00F31DC1"/>
    <w:rsid w:val="00F32CC6"/>
    <w:rsid w:val="00F34369"/>
    <w:rsid w:val="00F34842"/>
    <w:rsid w:val="00F455D5"/>
    <w:rsid w:val="00F47353"/>
    <w:rsid w:val="00F52CFB"/>
    <w:rsid w:val="00F53836"/>
    <w:rsid w:val="00F61CBB"/>
    <w:rsid w:val="00F64E6F"/>
    <w:rsid w:val="00F70DE0"/>
    <w:rsid w:val="00F72843"/>
    <w:rsid w:val="00F729C6"/>
    <w:rsid w:val="00F92AD3"/>
    <w:rsid w:val="00F94390"/>
    <w:rsid w:val="00F96F41"/>
    <w:rsid w:val="00F97156"/>
    <w:rsid w:val="00FA2416"/>
    <w:rsid w:val="00FA323A"/>
    <w:rsid w:val="00FA3F47"/>
    <w:rsid w:val="00FA7BA8"/>
    <w:rsid w:val="00FB171E"/>
    <w:rsid w:val="00FB6BC2"/>
    <w:rsid w:val="00FC2F15"/>
    <w:rsid w:val="00FC623B"/>
    <w:rsid w:val="00FD17F8"/>
    <w:rsid w:val="00FD3322"/>
    <w:rsid w:val="00FD4B85"/>
    <w:rsid w:val="00FD4B86"/>
    <w:rsid w:val="00FE019F"/>
    <w:rsid w:val="00FE575E"/>
    <w:rsid w:val="00FF0378"/>
    <w:rsid w:val="00FF2FD0"/>
    <w:rsid w:val="00FF3C41"/>
    <w:rsid w:val="00FF6737"/>
    <w:rsid w:val="00FF6EC2"/>
    <w:rsid w:val="00FF6FAF"/>
    <w:rsid w:val="00FF7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EB"/>
    <w:pPr>
      <w:spacing w:after="0" w:line="240" w:lineRule="auto"/>
    </w:pPr>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71BEB"/>
    <w:rPr>
      <w:rFonts w:cs="Times New Roman"/>
      <w:color w:val="000080"/>
      <w:u w:val="single"/>
    </w:rPr>
  </w:style>
  <w:style w:type="character" w:customStyle="1" w:styleId="3">
    <w:name w:val="Основной текст (3)_"/>
    <w:basedOn w:val="DefaultParagraphFont"/>
    <w:link w:val="30"/>
    <w:uiPriority w:val="99"/>
    <w:locked/>
    <w:rsid w:val="00A71BEB"/>
    <w:rPr>
      <w:rFonts w:ascii="Calibri" w:hAnsi="Calibri" w:cs="Calibri"/>
      <w:b/>
      <w:bCs/>
      <w:sz w:val="21"/>
      <w:szCs w:val="21"/>
      <w:shd w:val="clear" w:color="auto" w:fill="FFFFFF"/>
    </w:rPr>
  </w:style>
  <w:style w:type="character" w:customStyle="1" w:styleId="4">
    <w:name w:val="Основной текст (4)_"/>
    <w:basedOn w:val="DefaultParagraphFont"/>
    <w:link w:val="40"/>
    <w:uiPriority w:val="99"/>
    <w:locked/>
    <w:rsid w:val="00A71BEB"/>
    <w:rPr>
      <w:rFonts w:ascii="Calibri" w:hAnsi="Calibri" w:cs="Calibri"/>
      <w:i/>
      <w:iCs/>
      <w:sz w:val="17"/>
      <w:szCs w:val="17"/>
      <w:shd w:val="clear" w:color="auto" w:fill="FFFFFF"/>
    </w:rPr>
  </w:style>
  <w:style w:type="character" w:customStyle="1" w:styleId="5">
    <w:name w:val="Основной текст (5)_"/>
    <w:basedOn w:val="DefaultParagraphFont"/>
    <w:link w:val="50"/>
    <w:uiPriority w:val="99"/>
    <w:locked/>
    <w:rsid w:val="00A71BEB"/>
    <w:rPr>
      <w:rFonts w:ascii="Candara" w:hAnsi="Candara" w:cs="Candara"/>
      <w:sz w:val="18"/>
      <w:szCs w:val="18"/>
      <w:shd w:val="clear" w:color="auto" w:fill="FFFFFF"/>
    </w:rPr>
  </w:style>
  <w:style w:type="character" w:customStyle="1" w:styleId="1">
    <w:name w:val="Заголовок №1_"/>
    <w:basedOn w:val="DefaultParagraphFont"/>
    <w:link w:val="11"/>
    <w:uiPriority w:val="99"/>
    <w:locked/>
    <w:rsid w:val="00A71BEB"/>
    <w:rPr>
      <w:rFonts w:ascii="Calibri" w:hAnsi="Calibri" w:cs="Calibri"/>
      <w:b/>
      <w:bCs/>
      <w:spacing w:val="-10"/>
      <w:sz w:val="51"/>
      <w:szCs w:val="51"/>
      <w:shd w:val="clear" w:color="auto" w:fill="FFFFFF"/>
    </w:rPr>
  </w:style>
  <w:style w:type="character" w:customStyle="1" w:styleId="10">
    <w:name w:val="Заголовок №1"/>
    <w:basedOn w:val="1"/>
    <w:uiPriority w:val="99"/>
    <w:rsid w:val="00A71BEB"/>
  </w:style>
  <w:style w:type="character" w:customStyle="1" w:styleId="31">
    <w:name w:val="Заголовок №3_"/>
    <w:basedOn w:val="DefaultParagraphFont"/>
    <w:link w:val="32"/>
    <w:uiPriority w:val="99"/>
    <w:locked/>
    <w:rsid w:val="00A71BEB"/>
    <w:rPr>
      <w:rFonts w:ascii="Calibri" w:hAnsi="Calibri" w:cs="Calibri"/>
      <w:b/>
      <w:bCs/>
      <w:sz w:val="17"/>
      <w:szCs w:val="17"/>
      <w:shd w:val="clear" w:color="auto" w:fill="FFFFFF"/>
    </w:rPr>
  </w:style>
  <w:style w:type="character" w:customStyle="1" w:styleId="a">
    <w:name w:val="Основной текст_"/>
    <w:basedOn w:val="DefaultParagraphFont"/>
    <w:link w:val="a0"/>
    <w:uiPriority w:val="99"/>
    <w:locked/>
    <w:rsid w:val="00A71BEB"/>
    <w:rPr>
      <w:rFonts w:ascii="Calibri" w:hAnsi="Calibri" w:cs="Calibri"/>
      <w:sz w:val="16"/>
      <w:szCs w:val="16"/>
      <w:shd w:val="clear" w:color="auto" w:fill="FFFFFF"/>
    </w:rPr>
  </w:style>
  <w:style w:type="character" w:customStyle="1" w:styleId="2">
    <w:name w:val="Основной текст (2)_"/>
    <w:basedOn w:val="DefaultParagraphFont"/>
    <w:link w:val="20"/>
    <w:uiPriority w:val="99"/>
    <w:locked/>
    <w:rsid w:val="00A71BEB"/>
    <w:rPr>
      <w:rFonts w:ascii="Calibri" w:hAnsi="Calibri" w:cs="Calibri"/>
      <w:b/>
      <w:bCs/>
      <w:sz w:val="17"/>
      <w:szCs w:val="17"/>
      <w:shd w:val="clear" w:color="auto" w:fill="FFFFFF"/>
    </w:rPr>
  </w:style>
  <w:style w:type="character" w:customStyle="1" w:styleId="21">
    <w:name w:val="Заголовок №2_"/>
    <w:basedOn w:val="DefaultParagraphFont"/>
    <w:link w:val="22"/>
    <w:uiPriority w:val="99"/>
    <w:locked/>
    <w:rsid w:val="00A71BEB"/>
    <w:rPr>
      <w:rFonts w:ascii="Calibri" w:hAnsi="Calibri" w:cs="Calibri"/>
      <w:b/>
      <w:bCs/>
      <w:sz w:val="17"/>
      <w:szCs w:val="17"/>
      <w:shd w:val="clear" w:color="auto" w:fill="FFFFFF"/>
    </w:rPr>
  </w:style>
  <w:style w:type="paragraph" w:customStyle="1" w:styleId="30">
    <w:name w:val="Основной текст (3)"/>
    <w:basedOn w:val="Normal"/>
    <w:link w:val="3"/>
    <w:uiPriority w:val="99"/>
    <w:rsid w:val="00A71BEB"/>
    <w:pPr>
      <w:shd w:val="clear" w:color="auto" w:fill="FFFFFF"/>
      <w:spacing w:line="264" w:lineRule="exact"/>
      <w:jc w:val="center"/>
    </w:pPr>
    <w:rPr>
      <w:rFonts w:ascii="Calibri" w:eastAsiaTheme="minorHAnsi" w:hAnsi="Calibri" w:cs="Calibri"/>
      <w:b/>
      <w:bCs/>
      <w:color w:val="auto"/>
      <w:sz w:val="21"/>
      <w:szCs w:val="21"/>
    </w:rPr>
  </w:style>
  <w:style w:type="paragraph" w:customStyle="1" w:styleId="40">
    <w:name w:val="Основной текст (4)"/>
    <w:basedOn w:val="Normal"/>
    <w:link w:val="4"/>
    <w:uiPriority w:val="99"/>
    <w:rsid w:val="00A71BEB"/>
    <w:pPr>
      <w:shd w:val="clear" w:color="auto" w:fill="FFFFFF"/>
      <w:spacing w:after="180" w:line="240" w:lineRule="atLeast"/>
      <w:jc w:val="center"/>
    </w:pPr>
    <w:rPr>
      <w:rFonts w:ascii="Calibri" w:eastAsiaTheme="minorHAnsi" w:hAnsi="Calibri" w:cs="Calibri"/>
      <w:i/>
      <w:iCs/>
      <w:color w:val="auto"/>
      <w:sz w:val="17"/>
      <w:szCs w:val="17"/>
    </w:rPr>
  </w:style>
  <w:style w:type="paragraph" w:customStyle="1" w:styleId="50">
    <w:name w:val="Основной текст (5)"/>
    <w:basedOn w:val="Normal"/>
    <w:link w:val="5"/>
    <w:uiPriority w:val="99"/>
    <w:rsid w:val="00A71BEB"/>
    <w:pPr>
      <w:shd w:val="clear" w:color="auto" w:fill="FFFFFF"/>
      <w:spacing w:before="180" w:line="235" w:lineRule="exact"/>
      <w:jc w:val="center"/>
    </w:pPr>
    <w:rPr>
      <w:rFonts w:ascii="Candara" w:eastAsiaTheme="minorHAnsi" w:hAnsi="Candara" w:cs="Candara"/>
      <w:color w:val="auto"/>
      <w:sz w:val="18"/>
      <w:szCs w:val="18"/>
    </w:rPr>
  </w:style>
  <w:style w:type="paragraph" w:customStyle="1" w:styleId="11">
    <w:name w:val="Заголовок №11"/>
    <w:basedOn w:val="Normal"/>
    <w:link w:val="1"/>
    <w:uiPriority w:val="99"/>
    <w:rsid w:val="00A71BEB"/>
    <w:pPr>
      <w:shd w:val="clear" w:color="auto" w:fill="FFFFFF"/>
      <w:spacing w:after="420" w:line="240" w:lineRule="atLeast"/>
      <w:ind w:hanging="360"/>
      <w:outlineLvl w:val="0"/>
    </w:pPr>
    <w:rPr>
      <w:rFonts w:ascii="Calibri" w:eastAsiaTheme="minorHAnsi" w:hAnsi="Calibri" w:cs="Calibri"/>
      <w:b/>
      <w:bCs/>
      <w:color w:val="auto"/>
      <w:spacing w:val="-10"/>
      <w:sz w:val="51"/>
      <w:szCs w:val="51"/>
    </w:rPr>
  </w:style>
  <w:style w:type="paragraph" w:customStyle="1" w:styleId="32">
    <w:name w:val="Заголовок №3"/>
    <w:basedOn w:val="Normal"/>
    <w:link w:val="31"/>
    <w:uiPriority w:val="99"/>
    <w:rsid w:val="00A71BEB"/>
    <w:pPr>
      <w:shd w:val="clear" w:color="auto" w:fill="FFFFFF"/>
      <w:spacing w:before="420" w:line="226" w:lineRule="exact"/>
      <w:jc w:val="both"/>
      <w:outlineLvl w:val="2"/>
    </w:pPr>
    <w:rPr>
      <w:rFonts w:ascii="Calibri" w:eastAsiaTheme="minorHAnsi" w:hAnsi="Calibri" w:cs="Calibri"/>
      <w:b/>
      <w:bCs/>
      <w:color w:val="auto"/>
      <w:sz w:val="17"/>
      <w:szCs w:val="17"/>
    </w:rPr>
  </w:style>
  <w:style w:type="paragraph" w:customStyle="1" w:styleId="a0">
    <w:name w:val="Основной текст"/>
    <w:basedOn w:val="Normal"/>
    <w:link w:val="a"/>
    <w:uiPriority w:val="99"/>
    <w:rsid w:val="00A71BEB"/>
    <w:pPr>
      <w:shd w:val="clear" w:color="auto" w:fill="FFFFFF"/>
      <w:spacing w:after="180" w:line="226" w:lineRule="exact"/>
      <w:ind w:hanging="360"/>
      <w:jc w:val="both"/>
    </w:pPr>
    <w:rPr>
      <w:rFonts w:ascii="Calibri" w:eastAsiaTheme="minorHAnsi" w:hAnsi="Calibri" w:cs="Calibri"/>
      <w:color w:val="auto"/>
      <w:sz w:val="16"/>
      <w:szCs w:val="16"/>
    </w:rPr>
  </w:style>
  <w:style w:type="paragraph" w:customStyle="1" w:styleId="20">
    <w:name w:val="Основной текст (2)"/>
    <w:basedOn w:val="Normal"/>
    <w:link w:val="2"/>
    <w:uiPriority w:val="99"/>
    <w:rsid w:val="00A71BEB"/>
    <w:pPr>
      <w:shd w:val="clear" w:color="auto" w:fill="FFFFFF"/>
      <w:spacing w:before="300" w:after="300" w:line="240" w:lineRule="atLeast"/>
      <w:jc w:val="both"/>
    </w:pPr>
    <w:rPr>
      <w:rFonts w:ascii="Calibri" w:eastAsiaTheme="minorHAnsi" w:hAnsi="Calibri" w:cs="Calibri"/>
      <w:b/>
      <w:bCs/>
      <w:color w:val="auto"/>
      <w:sz w:val="17"/>
      <w:szCs w:val="17"/>
    </w:rPr>
  </w:style>
  <w:style w:type="paragraph" w:customStyle="1" w:styleId="22">
    <w:name w:val="Заголовок №2"/>
    <w:basedOn w:val="Normal"/>
    <w:link w:val="21"/>
    <w:uiPriority w:val="99"/>
    <w:rsid w:val="00A71BEB"/>
    <w:pPr>
      <w:shd w:val="clear" w:color="auto" w:fill="FFFFFF"/>
      <w:spacing w:line="240" w:lineRule="exact"/>
      <w:jc w:val="both"/>
      <w:outlineLvl w:val="1"/>
    </w:pPr>
    <w:rPr>
      <w:rFonts w:ascii="Calibri" w:eastAsiaTheme="minorHAnsi" w:hAnsi="Calibri" w:cs="Calibri"/>
      <w:b/>
      <w:bCs/>
      <w:color w:val="auto"/>
      <w:sz w:val="17"/>
      <w:szCs w:val="17"/>
    </w:rPr>
  </w:style>
  <w:style w:type="paragraph" w:styleId="BalloonText">
    <w:name w:val="Balloon Text"/>
    <w:basedOn w:val="Normal"/>
    <w:link w:val="BalloonTextChar"/>
    <w:uiPriority w:val="99"/>
    <w:semiHidden/>
    <w:unhideWhenUsed/>
    <w:rsid w:val="00A71BEB"/>
    <w:rPr>
      <w:rFonts w:ascii="Tahoma" w:hAnsi="Tahoma" w:cs="Tahoma"/>
      <w:sz w:val="16"/>
      <w:szCs w:val="16"/>
    </w:rPr>
  </w:style>
  <w:style w:type="character" w:customStyle="1" w:styleId="BalloonTextChar">
    <w:name w:val="Balloon Text Char"/>
    <w:basedOn w:val="DefaultParagraphFont"/>
    <w:link w:val="BalloonText"/>
    <w:uiPriority w:val="99"/>
    <w:semiHidden/>
    <w:rsid w:val="00A71BEB"/>
    <w:rPr>
      <w:rFonts w:ascii="Tahoma" w:eastAsia="Arial Unicode MS"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s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isnet.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hp07</dc:creator>
  <cp:lastModifiedBy>ASUS12</cp:lastModifiedBy>
  <cp:revision>3</cp:revision>
  <dcterms:created xsi:type="dcterms:W3CDTF">2018-02-20T04:30:00Z</dcterms:created>
  <dcterms:modified xsi:type="dcterms:W3CDTF">2018-02-20T04:37:00Z</dcterms:modified>
</cp:coreProperties>
</file>