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1B16" w:rsidRPr="0092368E" w:rsidRDefault="009D666B" w:rsidP="00DA6F1B">
      <w:pPr>
        <w:pStyle w:val="Heading1"/>
        <w:jc w:val="center"/>
        <w:rPr>
          <w:rFonts w:ascii="Garamond" w:hAnsi="Garamond"/>
          <w:sz w:val="72"/>
        </w:rPr>
      </w:pPr>
      <w:r w:rsidRPr="0092368E">
        <w:rPr>
          <w:rFonts w:ascii="Garamond" w:hAnsi="Garamond"/>
          <w:sz w:val="72"/>
        </w:rPr>
        <w:t>TONBRIDGE SCHOOL</w:t>
      </w:r>
    </w:p>
    <w:p w:rsidR="009D666B" w:rsidRPr="0092368E" w:rsidRDefault="009D666B" w:rsidP="00A723D8">
      <w:pPr>
        <w:rPr>
          <w:rFonts w:ascii="Garamond" w:hAnsi="Garamond"/>
          <w:b/>
        </w:rPr>
      </w:pPr>
    </w:p>
    <w:p w:rsidR="00DF007B" w:rsidRPr="00450909" w:rsidRDefault="001E53A3" w:rsidP="002A289D">
      <w:pPr>
        <w:jc w:val="center"/>
        <w:rPr>
          <w:rFonts w:ascii="Garamond" w:hAnsi="Garamond"/>
          <w:b/>
          <w:sz w:val="40"/>
          <w:szCs w:val="40"/>
        </w:rPr>
      </w:pPr>
      <w:r w:rsidRPr="00450909">
        <w:rPr>
          <w:rFonts w:ascii="Garamond" w:hAnsi="Garamond"/>
          <w:b/>
          <w:sz w:val="40"/>
          <w:szCs w:val="40"/>
        </w:rPr>
        <w:t>Teacher of Economics</w:t>
      </w:r>
    </w:p>
    <w:p w:rsidR="009D666B" w:rsidRDefault="009D666B" w:rsidP="002A289D">
      <w:pPr>
        <w:jc w:val="center"/>
        <w:rPr>
          <w:rFonts w:ascii="Garamond" w:hAnsi="Garamond"/>
          <w:b/>
          <w:sz w:val="28"/>
        </w:rPr>
      </w:pPr>
    </w:p>
    <w:p w:rsidR="002E1DBC" w:rsidRPr="0092368E" w:rsidRDefault="002E1DBC" w:rsidP="002E1DBC">
      <w:pPr>
        <w:jc w:val="center"/>
        <w:rPr>
          <w:rFonts w:ascii="Garamond" w:hAnsi="Garamond"/>
          <w:b/>
          <w:sz w:val="28"/>
        </w:rPr>
      </w:pPr>
    </w:p>
    <w:p w:rsidR="002E1DBC" w:rsidRPr="0092368E" w:rsidRDefault="002E1DBC" w:rsidP="002E1DBC">
      <w:pPr>
        <w:jc w:val="center"/>
        <w:rPr>
          <w:rFonts w:ascii="Garamond" w:hAnsi="Garamond"/>
          <w:b/>
        </w:rPr>
      </w:pPr>
      <w:r>
        <w:rPr>
          <w:noProof/>
        </w:rPr>
        <w:drawing>
          <wp:inline distT="0" distB="0" distL="0" distR="0" wp14:anchorId="5472051E" wp14:editId="353B35F4">
            <wp:extent cx="5756910" cy="1990725"/>
            <wp:effectExtent l="0" t="0" r="0" b="9525"/>
            <wp:docPr id="8" name="Picture 8" descr="Tonbridg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nbridge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8394" cy="1994696"/>
                    </a:xfrm>
                    <a:prstGeom prst="rect">
                      <a:avLst/>
                    </a:prstGeom>
                    <a:noFill/>
                    <a:ln>
                      <a:noFill/>
                    </a:ln>
                  </pic:spPr>
                </pic:pic>
              </a:graphicData>
            </a:graphic>
          </wp:inline>
        </w:drawing>
      </w:r>
    </w:p>
    <w:p w:rsidR="002E1DBC" w:rsidRPr="0092368E" w:rsidRDefault="002E1DBC" w:rsidP="002E1DBC">
      <w:pPr>
        <w:jc w:val="center"/>
        <w:rPr>
          <w:rFonts w:ascii="Garamond" w:hAnsi="Garamond"/>
          <w:b/>
        </w:rPr>
      </w:pPr>
    </w:p>
    <w:p w:rsidR="002E1DBC" w:rsidRPr="0064782E" w:rsidRDefault="002E1DBC" w:rsidP="002E1DBC">
      <w:pPr>
        <w:shd w:val="clear" w:color="auto" w:fill="F1F3F2"/>
        <w:spacing w:after="210"/>
        <w:rPr>
          <w:rFonts w:ascii="Garamond" w:hAnsi="Garamond"/>
          <w:lang w:val="en"/>
        </w:rPr>
      </w:pPr>
      <w:r w:rsidRPr="0064782E">
        <w:rPr>
          <w:rFonts w:ascii="Garamond" w:hAnsi="Garamond"/>
          <w:lang w:val="en"/>
        </w:rPr>
        <w:t xml:space="preserve">Tonbridge School is one of the leading boys' boarding schools in the country and </w:t>
      </w:r>
      <w:r>
        <w:rPr>
          <w:rFonts w:ascii="Garamond" w:hAnsi="Garamond"/>
          <w:lang w:val="en"/>
        </w:rPr>
        <w:t xml:space="preserve">is </w:t>
      </w:r>
      <w:r w:rsidRPr="0064782E">
        <w:rPr>
          <w:rFonts w:ascii="Garamond" w:hAnsi="Garamond"/>
          <w:lang w:val="en"/>
        </w:rPr>
        <w:t xml:space="preserve">highly respected internationally. </w:t>
      </w:r>
    </w:p>
    <w:p w:rsidR="002E1DBC" w:rsidRPr="0064782E" w:rsidRDefault="002E1DBC" w:rsidP="002E1DBC">
      <w:pPr>
        <w:shd w:val="clear" w:color="auto" w:fill="F1F3F2"/>
        <w:spacing w:after="210"/>
        <w:rPr>
          <w:rFonts w:ascii="Garamond" w:hAnsi="Garamond"/>
          <w:lang w:val="en"/>
        </w:rPr>
      </w:pPr>
      <w:r w:rsidRPr="0064782E">
        <w:rPr>
          <w:rFonts w:ascii="Garamond" w:hAnsi="Garamond"/>
          <w:lang w:val="en"/>
        </w:rPr>
        <w:t xml:space="preserve">The school aims to provide a caring and enlightened environment in which the talents of each individual flourish. We encourage boys to be creative, tolerant and to strive for academic, sporting and cultural excellence. Respect for tradition and an openness to innovation are equally valued. </w:t>
      </w:r>
    </w:p>
    <w:p w:rsidR="002E1DBC" w:rsidRDefault="002E1DBC" w:rsidP="002E1DBC">
      <w:pPr>
        <w:shd w:val="clear" w:color="auto" w:fill="F1F3F2"/>
        <w:spacing w:after="210"/>
        <w:rPr>
          <w:rFonts w:ascii="Garamond" w:hAnsi="Garamond"/>
          <w:b/>
          <w:sz w:val="36"/>
        </w:rPr>
      </w:pPr>
      <w:r>
        <w:rPr>
          <w:noProof/>
        </w:rPr>
        <w:drawing>
          <wp:anchor distT="0" distB="0" distL="114300" distR="114300" simplePos="0" relativeHeight="251675650" behindDoc="0" locked="0" layoutInCell="1" allowOverlap="1" wp14:anchorId="3B919441" wp14:editId="5AF14772">
            <wp:simplePos x="0" y="0"/>
            <wp:positionH relativeFrom="margin">
              <wp:align>left</wp:align>
            </wp:positionH>
            <wp:positionV relativeFrom="paragraph">
              <wp:posOffset>0</wp:posOffset>
            </wp:positionV>
            <wp:extent cx="2990850" cy="2242820"/>
            <wp:effectExtent l="0" t="0" r="0" b="5080"/>
            <wp:wrapSquare wrapText="bothSides"/>
            <wp:docPr id="11" name="Picture 11" descr="cid:image001.jpg@01D39105.D7665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39105.D7665BF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990850" cy="224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773C">
        <w:rPr>
          <w:rFonts w:ascii="Garamond" w:hAnsi="Garamond"/>
          <w:lang w:val="en"/>
        </w:rPr>
        <w:t xml:space="preserve"> </w:t>
      </w:r>
      <w:r w:rsidRPr="0064782E">
        <w:rPr>
          <w:rFonts w:ascii="Garamond" w:hAnsi="Garamond"/>
          <w:lang w:val="en"/>
        </w:rPr>
        <w:t xml:space="preserve">A well-established house system at the heart of the school fosters a strong sense of belonging. Tonbridge seeks to celebrate its distinctive mixture of boarders and day boys; this helps to create a unique broadening and deepening of opportunity. We want boys to enjoy their time here, but also to be made aware of their social and moral responsibilities. </w:t>
      </w:r>
      <w:proofErr w:type="spellStart"/>
      <w:r w:rsidRPr="0064782E">
        <w:rPr>
          <w:rFonts w:ascii="Garamond" w:hAnsi="Garamond"/>
          <w:lang w:val="en"/>
        </w:rPr>
        <w:t>Tonbridgians</w:t>
      </w:r>
      <w:proofErr w:type="spellEnd"/>
      <w:r w:rsidRPr="0064782E">
        <w:rPr>
          <w:rFonts w:ascii="Garamond" w:hAnsi="Garamond"/>
          <w:lang w:val="en"/>
        </w:rPr>
        <w:t xml:space="preserve"> should </w:t>
      </w:r>
      <w:proofErr w:type="gramStart"/>
      <w:r w:rsidRPr="0064782E">
        <w:rPr>
          <w:rFonts w:ascii="Garamond" w:hAnsi="Garamond"/>
          <w:lang w:val="en"/>
        </w:rPr>
        <w:t>enter into</w:t>
      </w:r>
      <w:proofErr w:type="gramEnd"/>
      <w:r w:rsidRPr="0064782E">
        <w:rPr>
          <w:rFonts w:ascii="Garamond" w:hAnsi="Garamond"/>
          <w:lang w:val="en"/>
        </w:rPr>
        <w:t xml:space="preserve"> the adult world with the knowledge and self-belief to fulfil their own potential and to become leaders in their chosen field. Equally, we hope to foster a life-long empathy for the needs and views of others; in the words of the great novelist and Old </w:t>
      </w:r>
      <w:proofErr w:type="spellStart"/>
      <w:r w:rsidRPr="0064782E">
        <w:rPr>
          <w:rFonts w:ascii="Garamond" w:hAnsi="Garamond"/>
          <w:lang w:val="en"/>
        </w:rPr>
        <w:t>Tonbridgian</w:t>
      </w:r>
      <w:proofErr w:type="spellEnd"/>
      <w:r w:rsidRPr="0064782E">
        <w:rPr>
          <w:rFonts w:ascii="Garamond" w:hAnsi="Garamond"/>
          <w:lang w:val="en"/>
        </w:rPr>
        <w:t xml:space="preserve"> E.M. Forster: 'Only Connect'.</w:t>
      </w:r>
    </w:p>
    <w:p w:rsidR="002E1DBC" w:rsidRDefault="002E1DBC" w:rsidP="002E1DBC">
      <w:pPr>
        <w:rPr>
          <w:rFonts w:ascii="Garamond" w:hAnsi="Garamond"/>
          <w:b/>
          <w:sz w:val="36"/>
        </w:rPr>
      </w:pPr>
      <w:r>
        <w:rPr>
          <w:rFonts w:ascii="Garamond" w:hAnsi="Garamond"/>
          <w:b/>
          <w:sz w:val="36"/>
        </w:rPr>
        <w:br w:type="page"/>
      </w:r>
    </w:p>
    <w:p w:rsidR="00AB773C" w:rsidRDefault="00AB773C" w:rsidP="005A2499">
      <w:pPr>
        <w:rPr>
          <w:rFonts w:ascii="Garamond" w:hAnsi="Garamond"/>
          <w:b/>
          <w:sz w:val="36"/>
        </w:rPr>
      </w:pPr>
    </w:p>
    <w:p w:rsidR="005A2499" w:rsidRPr="005A2499" w:rsidRDefault="005A2499" w:rsidP="005A2499">
      <w:pPr>
        <w:rPr>
          <w:rFonts w:ascii="Garamond" w:hAnsi="Garamond"/>
          <w:sz w:val="36"/>
        </w:rPr>
      </w:pPr>
      <w:r w:rsidRPr="005A2499">
        <w:rPr>
          <w:rFonts w:ascii="Garamond" w:hAnsi="Garamond"/>
          <w:b/>
          <w:sz w:val="36"/>
        </w:rPr>
        <w:t>Remuneration and Benefits</w:t>
      </w:r>
    </w:p>
    <w:p w:rsidR="005A2499" w:rsidRDefault="005A2499" w:rsidP="005A2499">
      <w:pPr>
        <w:tabs>
          <w:tab w:val="left" w:pos="800"/>
        </w:tabs>
        <w:rPr>
          <w:rFonts w:ascii="Garamond" w:hAnsi="Garamond"/>
        </w:rPr>
      </w:pPr>
    </w:p>
    <w:p w:rsidR="0012595C" w:rsidRPr="00233557" w:rsidRDefault="0012595C" w:rsidP="005A2499">
      <w:pPr>
        <w:rPr>
          <w:rFonts w:ascii="Garamond" w:hAnsi="Garamond"/>
        </w:rPr>
      </w:pPr>
      <w:r>
        <w:rPr>
          <w:rFonts w:ascii="Garamond" w:hAnsi="Garamond"/>
        </w:rPr>
        <w:t>The Tonbridge Salary scale is highly competitive (</w:t>
      </w:r>
      <w:r w:rsidR="00233557">
        <w:rPr>
          <w:rFonts w:ascii="Garamond" w:hAnsi="Garamond"/>
        </w:rPr>
        <w:t>approximately £</w:t>
      </w:r>
      <w:r w:rsidRPr="00233557">
        <w:rPr>
          <w:rFonts w:ascii="Garamond" w:hAnsi="Garamond"/>
        </w:rPr>
        <w:t>3</w:t>
      </w:r>
      <w:r w:rsidR="00020BD3">
        <w:rPr>
          <w:rFonts w:ascii="Garamond" w:hAnsi="Garamond"/>
        </w:rPr>
        <w:t>1</w:t>
      </w:r>
      <w:r w:rsidRPr="00233557">
        <w:rPr>
          <w:rFonts w:ascii="Garamond" w:hAnsi="Garamond"/>
        </w:rPr>
        <w:t>k-</w:t>
      </w:r>
      <w:r w:rsidR="00233557">
        <w:rPr>
          <w:rFonts w:ascii="Garamond" w:hAnsi="Garamond"/>
        </w:rPr>
        <w:t>£</w:t>
      </w:r>
      <w:r w:rsidRPr="00233557">
        <w:rPr>
          <w:rFonts w:ascii="Garamond" w:hAnsi="Garamond"/>
        </w:rPr>
        <w:t>6</w:t>
      </w:r>
      <w:r w:rsidR="00020BD3">
        <w:rPr>
          <w:rFonts w:ascii="Garamond" w:hAnsi="Garamond"/>
        </w:rPr>
        <w:t>2</w:t>
      </w:r>
      <w:r w:rsidRPr="00233557">
        <w:rPr>
          <w:rFonts w:ascii="Garamond" w:hAnsi="Garamond"/>
        </w:rPr>
        <w:t xml:space="preserve">k) with new members of staff starting at the point on the salary scale which is appropriate to their experience.  </w:t>
      </w:r>
    </w:p>
    <w:p w:rsidR="003B257A" w:rsidRPr="00233557" w:rsidRDefault="003B257A" w:rsidP="005A2499">
      <w:pPr>
        <w:rPr>
          <w:rFonts w:ascii="Garamond" w:hAnsi="Garamond"/>
        </w:rPr>
      </w:pPr>
    </w:p>
    <w:p w:rsidR="0012595C" w:rsidRPr="00233557" w:rsidRDefault="0012595C" w:rsidP="005A2499">
      <w:pPr>
        <w:rPr>
          <w:rFonts w:ascii="Garamond" w:hAnsi="Garamond"/>
        </w:rPr>
      </w:pPr>
      <w:r w:rsidRPr="00233557">
        <w:rPr>
          <w:rFonts w:ascii="Garamond" w:hAnsi="Garamond"/>
        </w:rPr>
        <w:t>Additional benefits include:</w:t>
      </w:r>
    </w:p>
    <w:p w:rsidR="000B671C" w:rsidRPr="00233557" w:rsidRDefault="0012595C" w:rsidP="0012595C">
      <w:pPr>
        <w:pStyle w:val="ListParagraph"/>
        <w:numPr>
          <w:ilvl w:val="0"/>
          <w:numId w:val="15"/>
        </w:numPr>
        <w:rPr>
          <w:rFonts w:ascii="Garamond" w:hAnsi="Garamond"/>
        </w:rPr>
      </w:pPr>
      <w:r w:rsidRPr="00233557">
        <w:rPr>
          <w:rFonts w:ascii="Garamond" w:hAnsi="Garamond"/>
        </w:rPr>
        <w:t xml:space="preserve">Accommodation.  Available if required, with properties – from one-bedroom flats to </w:t>
      </w:r>
      <w:r w:rsidR="000B671C" w:rsidRPr="00233557">
        <w:rPr>
          <w:rFonts w:ascii="Garamond" w:hAnsi="Garamond"/>
        </w:rPr>
        <w:t xml:space="preserve">large </w:t>
      </w:r>
      <w:r w:rsidRPr="00233557">
        <w:rPr>
          <w:rFonts w:ascii="Garamond" w:hAnsi="Garamond"/>
        </w:rPr>
        <w:t xml:space="preserve">family homes, all within an easy walk of the school – allocated according to need.  </w:t>
      </w:r>
      <w:r w:rsidR="000B671C" w:rsidRPr="00233557">
        <w:rPr>
          <w:rFonts w:ascii="Garamond" w:hAnsi="Garamond"/>
        </w:rPr>
        <w:t>Alternatively,</w:t>
      </w:r>
      <w:r w:rsidR="005A2499" w:rsidRPr="00233557">
        <w:rPr>
          <w:rFonts w:ascii="Garamond" w:hAnsi="Garamond"/>
        </w:rPr>
        <w:t xml:space="preserve"> the school offers a generous living out allowance to those who wish to purchase their own property in the area.  </w:t>
      </w:r>
    </w:p>
    <w:p w:rsidR="0012595C" w:rsidRPr="00233557" w:rsidRDefault="0012595C" w:rsidP="0012595C">
      <w:pPr>
        <w:pStyle w:val="ListParagraph"/>
        <w:numPr>
          <w:ilvl w:val="0"/>
          <w:numId w:val="15"/>
        </w:numPr>
        <w:rPr>
          <w:rFonts w:ascii="Garamond" w:hAnsi="Garamond"/>
        </w:rPr>
      </w:pPr>
      <w:r w:rsidRPr="00233557">
        <w:rPr>
          <w:rFonts w:ascii="Garamond" w:hAnsi="Garamond"/>
        </w:rPr>
        <w:t>The school will contribute towards</w:t>
      </w:r>
      <w:r w:rsidR="005A2499" w:rsidRPr="00233557">
        <w:rPr>
          <w:rFonts w:ascii="Garamond" w:hAnsi="Garamond"/>
        </w:rPr>
        <w:t xml:space="preserve"> removal expenses</w:t>
      </w:r>
      <w:r w:rsidRPr="00233557">
        <w:rPr>
          <w:rFonts w:ascii="Garamond" w:hAnsi="Garamond"/>
        </w:rPr>
        <w:t xml:space="preserve"> for the successful candidate</w:t>
      </w:r>
      <w:r w:rsidR="003B257A" w:rsidRPr="00233557">
        <w:rPr>
          <w:rFonts w:ascii="Garamond" w:hAnsi="Garamond"/>
        </w:rPr>
        <w:t>;</w:t>
      </w:r>
      <w:r w:rsidR="005A2499" w:rsidRPr="00233557">
        <w:rPr>
          <w:rFonts w:ascii="Garamond" w:hAnsi="Garamond"/>
        </w:rPr>
        <w:t xml:space="preserve">  </w:t>
      </w:r>
    </w:p>
    <w:p w:rsidR="0012595C" w:rsidRPr="00233557" w:rsidRDefault="005A2499" w:rsidP="0012595C">
      <w:pPr>
        <w:pStyle w:val="ListParagraph"/>
        <w:numPr>
          <w:ilvl w:val="0"/>
          <w:numId w:val="15"/>
        </w:numPr>
        <w:rPr>
          <w:rFonts w:ascii="Garamond" w:hAnsi="Garamond"/>
        </w:rPr>
      </w:pPr>
      <w:r w:rsidRPr="00233557">
        <w:rPr>
          <w:rFonts w:ascii="Garamond" w:hAnsi="Garamond"/>
        </w:rPr>
        <w:t>Sons of permanent members of staff may be educated at reduced fees as boys at the school, subject to satisfaction of the entry requirements</w:t>
      </w:r>
      <w:r w:rsidR="000B671C" w:rsidRPr="00233557">
        <w:rPr>
          <w:rFonts w:ascii="Garamond" w:hAnsi="Garamond"/>
        </w:rPr>
        <w:t>.  A</w:t>
      </w:r>
      <w:r w:rsidRPr="00233557">
        <w:rPr>
          <w:rFonts w:ascii="Garamond" w:hAnsi="Garamond"/>
        </w:rPr>
        <w:t xml:space="preserve"> reciprocal arrangement exists with a local independent girls’ school which enables the daughters of permanent members of staff to be</w:t>
      </w:r>
      <w:r w:rsidR="003B257A" w:rsidRPr="00233557">
        <w:rPr>
          <w:rFonts w:ascii="Garamond" w:hAnsi="Garamond"/>
        </w:rPr>
        <w:t xml:space="preserve"> educated there at reduced fees;</w:t>
      </w:r>
      <w:r w:rsidRPr="00233557">
        <w:rPr>
          <w:rFonts w:ascii="Garamond" w:hAnsi="Garamond"/>
        </w:rPr>
        <w:t xml:space="preserve">  </w:t>
      </w:r>
    </w:p>
    <w:p w:rsidR="0012595C" w:rsidRPr="00233557" w:rsidRDefault="005A2499" w:rsidP="0012595C">
      <w:pPr>
        <w:pStyle w:val="ListParagraph"/>
        <w:numPr>
          <w:ilvl w:val="0"/>
          <w:numId w:val="15"/>
        </w:numPr>
        <w:rPr>
          <w:rFonts w:ascii="Garamond" w:hAnsi="Garamond"/>
        </w:rPr>
      </w:pPr>
      <w:r w:rsidRPr="00233557">
        <w:rPr>
          <w:rFonts w:ascii="Garamond" w:hAnsi="Garamond"/>
        </w:rPr>
        <w:t>Some local prep schools offer fee concessions for th</w:t>
      </w:r>
      <w:r w:rsidR="003B257A" w:rsidRPr="00233557">
        <w:rPr>
          <w:rFonts w:ascii="Garamond" w:hAnsi="Garamond"/>
        </w:rPr>
        <w:t>e children of Tonbridge staff;</w:t>
      </w:r>
    </w:p>
    <w:p w:rsidR="0012595C" w:rsidRPr="00233557" w:rsidRDefault="0012595C" w:rsidP="0012595C">
      <w:pPr>
        <w:pStyle w:val="ListParagraph"/>
        <w:numPr>
          <w:ilvl w:val="0"/>
          <w:numId w:val="15"/>
        </w:numPr>
        <w:rPr>
          <w:rFonts w:ascii="Garamond" w:hAnsi="Garamond"/>
        </w:rPr>
      </w:pPr>
      <w:r w:rsidRPr="00233557">
        <w:rPr>
          <w:rFonts w:ascii="Garamond" w:hAnsi="Garamond"/>
        </w:rPr>
        <w:t xml:space="preserve">The school </w:t>
      </w:r>
      <w:r w:rsidR="003B257A" w:rsidRPr="00233557">
        <w:rPr>
          <w:rFonts w:ascii="Garamond" w:hAnsi="Garamond"/>
        </w:rPr>
        <w:t xml:space="preserve">strongly </w:t>
      </w:r>
      <w:r w:rsidRPr="00233557">
        <w:rPr>
          <w:rFonts w:ascii="Garamond" w:hAnsi="Garamond"/>
        </w:rPr>
        <w:t>encourages staff to attend CPD</w:t>
      </w:r>
      <w:r w:rsidR="003B257A" w:rsidRPr="00233557">
        <w:rPr>
          <w:rFonts w:ascii="Garamond" w:hAnsi="Garamond"/>
        </w:rPr>
        <w:t xml:space="preserve"> and </w:t>
      </w:r>
      <w:r w:rsidR="000B671C" w:rsidRPr="00233557">
        <w:rPr>
          <w:rFonts w:ascii="Garamond" w:hAnsi="Garamond"/>
        </w:rPr>
        <w:t>provides a large budget to</w:t>
      </w:r>
      <w:r w:rsidR="003B257A" w:rsidRPr="00233557">
        <w:rPr>
          <w:rFonts w:ascii="Garamond" w:hAnsi="Garamond"/>
        </w:rPr>
        <w:t xml:space="preserve"> facilitate this;</w:t>
      </w:r>
    </w:p>
    <w:p w:rsidR="0012595C" w:rsidRPr="00233557" w:rsidRDefault="005A2499" w:rsidP="000B671C">
      <w:pPr>
        <w:pStyle w:val="ListParagraph"/>
        <w:numPr>
          <w:ilvl w:val="0"/>
          <w:numId w:val="15"/>
        </w:numPr>
        <w:rPr>
          <w:rFonts w:ascii="Garamond" w:hAnsi="Garamond"/>
        </w:rPr>
      </w:pPr>
      <w:r w:rsidRPr="00233557">
        <w:rPr>
          <w:rFonts w:ascii="Garamond" w:hAnsi="Garamond"/>
        </w:rPr>
        <w:t>Private healt</w:t>
      </w:r>
      <w:r w:rsidR="000B671C" w:rsidRPr="00233557">
        <w:rPr>
          <w:rFonts w:ascii="Garamond" w:hAnsi="Garamond"/>
        </w:rPr>
        <w:t>h insurance, on a group scheme</w:t>
      </w:r>
      <w:r w:rsidR="003B257A" w:rsidRPr="00233557">
        <w:rPr>
          <w:rFonts w:ascii="Garamond" w:hAnsi="Garamond"/>
        </w:rPr>
        <w:t>;</w:t>
      </w:r>
    </w:p>
    <w:p w:rsidR="00203F84" w:rsidRPr="00233557" w:rsidRDefault="00203F84" w:rsidP="000B671C">
      <w:pPr>
        <w:pStyle w:val="ListParagraph"/>
        <w:numPr>
          <w:ilvl w:val="0"/>
          <w:numId w:val="15"/>
        </w:numPr>
        <w:rPr>
          <w:rFonts w:ascii="Garamond" w:hAnsi="Garamond"/>
        </w:rPr>
      </w:pPr>
      <w:r w:rsidRPr="00233557">
        <w:rPr>
          <w:rFonts w:ascii="Garamond" w:hAnsi="Garamond"/>
        </w:rPr>
        <w:t>Membership of Teachers Pension Scheme</w:t>
      </w:r>
    </w:p>
    <w:p w:rsidR="0012595C" w:rsidRPr="00233557" w:rsidRDefault="0012595C" w:rsidP="0012595C">
      <w:pPr>
        <w:pStyle w:val="ListParagraph"/>
        <w:numPr>
          <w:ilvl w:val="0"/>
          <w:numId w:val="15"/>
        </w:numPr>
        <w:rPr>
          <w:rFonts w:ascii="Garamond" w:hAnsi="Garamond"/>
        </w:rPr>
      </w:pPr>
      <w:r w:rsidRPr="00233557">
        <w:rPr>
          <w:rFonts w:ascii="Garamond" w:hAnsi="Garamond"/>
        </w:rPr>
        <w:t>Reduced membership rates</w:t>
      </w:r>
      <w:r w:rsidR="005A2499" w:rsidRPr="00233557">
        <w:rPr>
          <w:rFonts w:ascii="Garamond" w:hAnsi="Garamond"/>
        </w:rPr>
        <w:t xml:space="preserve"> of the Tonbridge Sports Centre</w:t>
      </w:r>
      <w:r w:rsidRPr="00233557">
        <w:rPr>
          <w:rFonts w:ascii="Garamond" w:hAnsi="Garamond"/>
        </w:rPr>
        <w:t xml:space="preserve"> for staff and their families</w:t>
      </w:r>
      <w:r w:rsidR="003B257A" w:rsidRPr="00233557">
        <w:rPr>
          <w:rFonts w:ascii="Garamond" w:hAnsi="Garamond"/>
        </w:rPr>
        <w:t>;</w:t>
      </w:r>
    </w:p>
    <w:p w:rsidR="0012595C" w:rsidRPr="00233557" w:rsidRDefault="003B257A" w:rsidP="0012595C">
      <w:pPr>
        <w:pStyle w:val="ListParagraph"/>
        <w:numPr>
          <w:ilvl w:val="0"/>
          <w:numId w:val="15"/>
        </w:numPr>
        <w:rPr>
          <w:rFonts w:ascii="Garamond" w:hAnsi="Garamond"/>
        </w:rPr>
      </w:pPr>
      <w:r w:rsidRPr="00233557">
        <w:rPr>
          <w:rFonts w:ascii="Garamond" w:hAnsi="Garamond"/>
        </w:rPr>
        <w:t>All teaching</w:t>
      </w:r>
      <w:r w:rsidR="0012595C" w:rsidRPr="00233557">
        <w:rPr>
          <w:rFonts w:ascii="Garamond" w:hAnsi="Garamond"/>
        </w:rPr>
        <w:t xml:space="preserve"> s</w:t>
      </w:r>
      <w:r w:rsidRPr="00233557">
        <w:rPr>
          <w:rFonts w:ascii="Garamond" w:hAnsi="Garamond"/>
        </w:rPr>
        <w:t xml:space="preserve">taff are provided with a </w:t>
      </w:r>
      <w:r w:rsidR="000B671C" w:rsidRPr="00233557">
        <w:rPr>
          <w:rFonts w:ascii="Garamond" w:hAnsi="Garamond"/>
        </w:rPr>
        <w:t xml:space="preserve">Microsoft Surface Pro </w:t>
      </w:r>
      <w:r w:rsidRPr="00233557">
        <w:rPr>
          <w:rFonts w:ascii="Garamond" w:hAnsi="Garamond"/>
        </w:rPr>
        <w:t>laptop;</w:t>
      </w:r>
      <w:r w:rsidR="0012595C" w:rsidRPr="00233557">
        <w:rPr>
          <w:rFonts w:ascii="Garamond" w:hAnsi="Garamond"/>
        </w:rPr>
        <w:t xml:space="preserve">  </w:t>
      </w:r>
    </w:p>
    <w:p w:rsidR="00106E2F" w:rsidRPr="00233557" w:rsidRDefault="0012595C" w:rsidP="00106E2F">
      <w:pPr>
        <w:pStyle w:val="ListParagraph"/>
        <w:numPr>
          <w:ilvl w:val="0"/>
          <w:numId w:val="15"/>
        </w:numPr>
        <w:rPr>
          <w:rFonts w:ascii="Garamond" w:hAnsi="Garamond"/>
        </w:rPr>
      </w:pPr>
      <w:r w:rsidRPr="00233557">
        <w:rPr>
          <w:rFonts w:ascii="Garamond" w:hAnsi="Garamond"/>
        </w:rPr>
        <w:t>Lunch is provided during term-time</w:t>
      </w:r>
      <w:r w:rsidR="003B257A" w:rsidRPr="00233557">
        <w:rPr>
          <w:rFonts w:ascii="Garamond" w:hAnsi="Garamond"/>
        </w:rPr>
        <w:t>.</w:t>
      </w:r>
    </w:p>
    <w:p w:rsidR="00106E2F" w:rsidRDefault="00106E2F" w:rsidP="00106E2F">
      <w:pPr>
        <w:rPr>
          <w:rFonts w:ascii="Garamond" w:hAnsi="Garamond"/>
          <w:b/>
        </w:rPr>
      </w:pPr>
    </w:p>
    <w:p w:rsidR="00106E2F" w:rsidRDefault="00106E2F" w:rsidP="00106E2F">
      <w:pPr>
        <w:rPr>
          <w:rFonts w:ascii="Garamond" w:hAnsi="Garamond"/>
          <w:b/>
          <w:sz w:val="36"/>
        </w:rPr>
      </w:pPr>
      <w:r w:rsidRPr="00233557">
        <w:rPr>
          <w:rFonts w:ascii="Garamond" w:hAnsi="Garamond"/>
          <w:b/>
          <w:sz w:val="36"/>
        </w:rPr>
        <w:t xml:space="preserve">Location </w:t>
      </w:r>
    </w:p>
    <w:p w:rsidR="00106E2F" w:rsidRPr="00233557" w:rsidRDefault="00264102">
      <w:pPr>
        <w:rPr>
          <w:rFonts w:ascii="Garamond" w:hAnsi="Garamond"/>
          <w:b/>
          <w:sz w:val="36"/>
        </w:rPr>
      </w:pPr>
      <w:r>
        <w:rPr>
          <w:noProof/>
        </w:rPr>
        <w:drawing>
          <wp:anchor distT="0" distB="0" distL="114300" distR="114300" simplePos="0" relativeHeight="251665410" behindDoc="1" locked="0" layoutInCell="1" allowOverlap="1">
            <wp:simplePos x="0" y="0"/>
            <wp:positionH relativeFrom="margin">
              <wp:align>left</wp:align>
            </wp:positionH>
            <wp:positionV relativeFrom="paragraph">
              <wp:posOffset>87630</wp:posOffset>
            </wp:positionV>
            <wp:extent cx="3486150" cy="2045335"/>
            <wp:effectExtent l="0" t="0" r="0" b="0"/>
            <wp:wrapTight wrapText="bothSides">
              <wp:wrapPolygon edited="0">
                <wp:start x="0" y="0"/>
                <wp:lineTo x="0" y="21325"/>
                <wp:lineTo x="21482" y="21325"/>
                <wp:lineTo x="21482" y="0"/>
                <wp:lineTo x="0" y="0"/>
              </wp:wrapPolygon>
            </wp:wrapTight>
            <wp:docPr id="6" name="Picture 6" descr="C:\Users\lro\AppData\Local\Microsoft\Windows\INetCache\Content.Word\18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ro\AppData\Local\Microsoft\Windows\INetCache\Content.Word\180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6150" cy="204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8CF" w:rsidRPr="00233557">
        <w:rPr>
          <w:rFonts w:ascii="Garamond" w:hAnsi="Garamond"/>
        </w:rPr>
        <w:t>Tonbridge School is situated on a campus of 150 acres in the town of Tonbridge in West Kent. The school is placed at the top of the High Street of the town and is surrounded by outstandingly beautiful Kent countryside. Transport links are excellent. Tonbridge is the junction for railway lines to London (approx. 40 minutes to London Bridge, Waterloo East, Charing Cross, 60 minutes to Victoria), Hastings, Ashford International, Canterbury, Dover and Redhill. The M25 and M20 are a short drive from the School. Heathrow, Gatwick and Stansted airports are easily reached, as are the Channel Tunnel and ferry terminals.  It is a short drive to the neighbouring towns of Sevenoaks and Tunbridge Wells</w:t>
      </w:r>
      <w:r>
        <w:rPr>
          <w:rFonts w:ascii="Garamond" w:hAnsi="Garamond"/>
        </w:rPr>
        <w:t>.</w:t>
      </w:r>
      <w:r w:rsidR="002E1DBC">
        <w:rPr>
          <w:rFonts w:ascii="Garamond" w:hAnsi="Garamond"/>
        </w:rPr>
        <w:t xml:space="preserve"> Tonbridge has been ranked </w:t>
      </w:r>
      <w:r w:rsidR="002E1DBC" w:rsidRPr="007E7EFD">
        <w:rPr>
          <w:rFonts w:ascii="Garamond" w:hAnsi="Garamond"/>
        </w:rPr>
        <w:t>16</w:t>
      </w:r>
      <w:r w:rsidR="002E1DBC">
        <w:rPr>
          <w:rFonts w:ascii="Garamond" w:hAnsi="Garamond"/>
        </w:rPr>
        <w:t>th</w:t>
      </w:r>
      <w:r w:rsidR="002E1DBC" w:rsidRPr="007E7EFD">
        <w:rPr>
          <w:rFonts w:ascii="Garamond" w:hAnsi="Garamond"/>
        </w:rPr>
        <w:t xml:space="preserve"> in the UK’s “best places to live”. This is based on the results of the annual Halifax quality of life study which looks at a range of factors including health, earnings, crime rates and life expectancy</w:t>
      </w:r>
      <w:r w:rsidR="002E1DBC">
        <w:rPr>
          <w:rFonts w:ascii="Garamond" w:hAnsi="Garamond"/>
        </w:rPr>
        <w:t xml:space="preserve">: </w:t>
      </w:r>
      <w:hyperlink r:id="rId12" w:history="1">
        <w:r w:rsidR="002E1DBC">
          <w:rPr>
            <w:rStyle w:val="Hyperlink"/>
            <w:rFonts w:eastAsiaTheme="majorEastAsia"/>
          </w:rPr>
          <w:t>http://www.bbc.co.uk/news/uk-england-42377578</w:t>
        </w:r>
      </w:hyperlink>
      <w:r w:rsidR="00106E2F" w:rsidRPr="00233557">
        <w:rPr>
          <w:rFonts w:ascii="Garamond" w:hAnsi="Garamond"/>
          <w:b/>
          <w:sz w:val="36"/>
        </w:rPr>
        <w:br w:type="page"/>
      </w:r>
    </w:p>
    <w:p w:rsidR="003B6E90" w:rsidRDefault="003B6E90" w:rsidP="00080411">
      <w:pPr>
        <w:rPr>
          <w:rFonts w:ascii="Garamond" w:hAnsi="Garamond"/>
          <w:b/>
          <w:sz w:val="36"/>
        </w:rPr>
      </w:pPr>
    </w:p>
    <w:p w:rsidR="00BB3A33" w:rsidRDefault="00BB3A33" w:rsidP="00BB3A33">
      <w:pPr>
        <w:jc w:val="center"/>
        <w:rPr>
          <w:rFonts w:ascii="Garamond" w:hAnsi="Garamond"/>
          <w:b/>
          <w:bCs/>
          <w:sz w:val="36"/>
          <w:szCs w:val="36"/>
        </w:rPr>
      </w:pPr>
      <w:r>
        <w:rPr>
          <w:rFonts w:ascii="Garamond" w:hAnsi="Garamond"/>
          <w:b/>
          <w:bCs/>
          <w:sz w:val="36"/>
          <w:szCs w:val="36"/>
        </w:rPr>
        <w:t>The Social Science Faculty</w:t>
      </w:r>
    </w:p>
    <w:p w:rsidR="00BB3A33" w:rsidRDefault="00BB3A33" w:rsidP="00BB3A33">
      <w:pPr>
        <w:jc w:val="center"/>
        <w:rPr>
          <w:rFonts w:ascii="Calibri" w:hAnsi="Calibri"/>
          <w:b/>
          <w:bCs/>
          <w:sz w:val="22"/>
          <w:szCs w:val="22"/>
        </w:rPr>
      </w:pPr>
    </w:p>
    <w:p w:rsidR="00A15E4E" w:rsidRDefault="00A15E4E" w:rsidP="00A15E4E">
      <w:pPr>
        <w:pStyle w:val="NoSpacing"/>
        <w:rPr>
          <w:rFonts w:ascii="Garamond" w:hAnsi="Garamond"/>
          <w:sz w:val="24"/>
          <w:szCs w:val="24"/>
          <w:lang w:eastAsia="en-GB"/>
        </w:rPr>
      </w:pPr>
      <w:r>
        <w:rPr>
          <w:rFonts w:ascii="Garamond" w:hAnsi="Garamond"/>
          <w:sz w:val="24"/>
          <w:szCs w:val="24"/>
          <w:lang w:eastAsia="en-GB"/>
        </w:rPr>
        <w:t>An experienced and enthusiastic graduate is sought from September 2019 to join our highly-respected Social Science Faculty to be a teacher of Economics. The ability to provide Politics teaching would be advantageous but is not essential. A PGCE is not essential as training can be provided “on the job” to a suitably qualified candidate.</w:t>
      </w:r>
    </w:p>
    <w:p w:rsidR="00A15E4E" w:rsidRDefault="00A15E4E" w:rsidP="00A15E4E">
      <w:pPr>
        <w:pStyle w:val="NoSpacing"/>
        <w:rPr>
          <w:b/>
          <w:bCs/>
          <w:lang w:eastAsia="en-GB"/>
        </w:rPr>
      </w:pPr>
    </w:p>
    <w:p w:rsidR="00A15E4E" w:rsidRDefault="00A15E4E" w:rsidP="00A15E4E">
      <w:pPr>
        <w:rPr>
          <w:rFonts w:ascii="Garamond" w:hAnsi="Garamond"/>
        </w:rPr>
      </w:pPr>
      <w:r>
        <w:rPr>
          <w:rFonts w:ascii="Garamond" w:hAnsi="Garamond"/>
        </w:rPr>
        <w:t xml:space="preserve">The Social Science Faculty is made up of three departments, Economics, Business, and Politics, all of which are only taught at A level. Economics is the second-biggest Sixth Form subject area in the school, with approximately 130 students. Business is taken up by a smaller body of boys, typically 40, whilst Government &amp; Politics is studied by around 65 boys each year. The Faculty therefore provides a significant majority of Sixth Form boys with at least one course. It is made up of nine members of staff, all of whom teach, or have taught, more than one of the three subjects, and </w:t>
      </w:r>
      <w:proofErr w:type="gramStart"/>
      <w:r>
        <w:rPr>
          <w:rFonts w:ascii="Garamond" w:hAnsi="Garamond"/>
        </w:rPr>
        <w:t>is located in</w:t>
      </w:r>
      <w:proofErr w:type="gramEnd"/>
      <w:r>
        <w:rPr>
          <w:rFonts w:ascii="Garamond" w:hAnsi="Garamond"/>
        </w:rPr>
        <w:t xml:space="preserve"> the heart of the school with eight dedicated teaching classrooms, all of which are Wi-Fi enabled and have smart TV screens.</w:t>
      </w:r>
    </w:p>
    <w:p w:rsidR="00A15E4E" w:rsidRDefault="00A15E4E" w:rsidP="00A15E4E">
      <w:pPr>
        <w:rPr>
          <w:rFonts w:ascii="Calibri" w:hAnsi="Calibri"/>
          <w:sz w:val="22"/>
          <w:szCs w:val="22"/>
        </w:rPr>
      </w:pPr>
    </w:p>
    <w:p w:rsidR="00A15E4E" w:rsidRDefault="00A15E4E" w:rsidP="00A15E4E">
      <w:pPr>
        <w:rPr>
          <w:rFonts w:ascii="Garamond" w:hAnsi="Garamond"/>
        </w:rPr>
      </w:pPr>
      <w:r>
        <w:rPr>
          <w:rFonts w:ascii="Garamond" w:hAnsi="Garamond"/>
        </w:rPr>
        <w:t>The AQA A level Economics course is studied. The results are strong, with 94% A*/A/B grades in Economics in the past five years of summer exams (77% A*/A grades). Economics classes are shared between two teachers, who split Micro and Macro teaching, and they typically range in size from 9 to 12 boys. One in four boys studying Economics currently go on to read an Economics-related subject at University, and we regularly send boys to Oxford and/or Cambridge for Economics-related courses.</w:t>
      </w:r>
    </w:p>
    <w:p w:rsidR="00A15E4E" w:rsidRDefault="00A15E4E" w:rsidP="00A15E4E">
      <w:pPr>
        <w:rPr>
          <w:rFonts w:ascii="Calibri" w:hAnsi="Calibri"/>
          <w:sz w:val="22"/>
          <w:szCs w:val="22"/>
        </w:rPr>
      </w:pPr>
    </w:p>
    <w:p w:rsidR="00A15E4E" w:rsidRDefault="00A15E4E" w:rsidP="00A15E4E">
      <w:r>
        <w:rPr>
          <w:rFonts w:ascii="Garamond" w:hAnsi="Garamond"/>
        </w:rPr>
        <w:t>The Politics Department is focused on the new Edexcel A level course. In the last five years, the average performance has been very good with 90% A*/A/B grades achieved (68% A*/A grades). A focused team is in place, with three teachers delivering the course. Each set is taught by two of these. Politics related courses at university were the second most popular amongst the 2018 cohort – approximately two thirds of the year went on to study something in this area.</w:t>
      </w:r>
    </w:p>
    <w:p w:rsidR="00A15E4E" w:rsidRDefault="00A15E4E" w:rsidP="00A15E4E"/>
    <w:p w:rsidR="00A15E4E" w:rsidRDefault="00A15E4E" w:rsidP="00A15E4E">
      <w:pPr>
        <w:rPr>
          <w:rFonts w:ascii="Garamond" w:hAnsi="Garamond"/>
        </w:rPr>
      </w:pPr>
      <w:r>
        <w:rPr>
          <w:rFonts w:ascii="Garamond" w:hAnsi="Garamond"/>
        </w:rPr>
        <w:t>Tonbridge School prides itself on its extra-curricular activities and the Faculty is no exception. Last year the Social Science Faculty hosted an IEA Conference at the school at which students from Tonbridge School and local schools listened to speakers on such topics as ‘Is there such a thing a gender pay gap?’ and ‘The Economics of Football’. More regularly, all staff members are expected to offer extra-curricular extension sessions, depending on their area of interest/expertise, and an international trip is run, including a Business and Economics trip to China (2018) and a planned Politics trip to the USA (2019). In the spirit of empowering the boys, there is also a student-run social science society called ISOS that has hosted a range of speakers, from George Galloway to former Apprentice contestant Solomon Akhtar.</w:t>
      </w:r>
    </w:p>
    <w:p w:rsidR="00A15E4E" w:rsidRDefault="00A15E4E">
      <w:pPr>
        <w:rPr>
          <w:rFonts w:ascii="Garamond" w:eastAsiaTheme="minorHAnsi" w:hAnsi="Garamond" w:cstheme="minorBidi"/>
          <w:b/>
          <w:sz w:val="32"/>
          <w:szCs w:val="32"/>
          <w:lang w:eastAsia="en-US"/>
        </w:rPr>
      </w:pPr>
      <w:r>
        <w:rPr>
          <w:rFonts w:ascii="Garamond" w:eastAsiaTheme="minorHAnsi" w:hAnsi="Garamond" w:cstheme="minorBidi"/>
          <w:b/>
          <w:sz w:val="32"/>
          <w:szCs w:val="32"/>
          <w:lang w:eastAsia="en-US"/>
        </w:rPr>
        <w:br w:type="page"/>
      </w:r>
    </w:p>
    <w:p w:rsidR="00450909" w:rsidRPr="00450909" w:rsidRDefault="00A15E4E" w:rsidP="00A15E4E">
      <w:pPr>
        <w:tabs>
          <w:tab w:val="left" w:pos="566"/>
          <w:tab w:val="left" w:pos="1134"/>
          <w:tab w:val="left" w:pos="1700"/>
          <w:tab w:val="left" w:pos="3402"/>
          <w:tab w:val="left" w:pos="5102"/>
          <w:tab w:val="left" w:pos="6804"/>
          <w:tab w:val="left" w:pos="8504"/>
          <w:tab w:val="left" w:pos="10204"/>
          <w:tab w:val="left" w:pos="11520"/>
          <w:tab w:val="left" w:pos="12960"/>
        </w:tabs>
        <w:jc w:val="center"/>
        <w:rPr>
          <w:rFonts w:ascii="Garamond" w:eastAsiaTheme="minorHAnsi" w:hAnsi="Garamond" w:cstheme="minorBidi"/>
          <w:b/>
          <w:sz w:val="32"/>
          <w:szCs w:val="32"/>
          <w:lang w:eastAsia="en-US"/>
        </w:rPr>
      </w:pPr>
      <w:r w:rsidRPr="00450909">
        <w:rPr>
          <w:rFonts w:ascii="Garamond" w:eastAsiaTheme="minorHAnsi" w:hAnsi="Garamond" w:cstheme="minorBidi"/>
          <w:b/>
          <w:sz w:val="32"/>
          <w:szCs w:val="32"/>
          <w:lang w:eastAsia="en-US"/>
        </w:rPr>
        <w:lastRenderedPageBreak/>
        <w:t xml:space="preserve"> </w:t>
      </w:r>
      <w:r w:rsidR="00450909" w:rsidRPr="00450909">
        <w:rPr>
          <w:rFonts w:ascii="Garamond" w:eastAsiaTheme="minorHAnsi" w:hAnsi="Garamond" w:cstheme="minorBidi"/>
          <w:b/>
          <w:sz w:val="32"/>
          <w:szCs w:val="32"/>
          <w:lang w:eastAsia="en-US"/>
        </w:rPr>
        <w:t>Tonbridge School</w:t>
      </w:r>
    </w:p>
    <w:p w:rsidR="00450909" w:rsidRPr="00450909" w:rsidRDefault="00450909" w:rsidP="00450909">
      <w:pPr>
        <w:tabs>
          <w:tab w:val="left" w:pos="566"/>
          <w:tab w:val="left" w:pos="1134"/>
          <w:tab w:val="left" w:pos="1700"/>
          <w:tab w:val="left" w:pos="3402"/>
          <w:tab w:val="left" w:pos="5102"/>
          <w:tab w:val="left" w:pos="6804"/>
          <w:tab w:val="left" w:pos="8504"/>
          <w:tab w:val="left" w:pos="10204"/>
          <w:tab w:val="left" w:pos="11520"/>
          <w:tab w:val="left" w:pos="12960"/>
        </w:tabs>
        <w:jc w:val="center"/>
        <w:rPr>
          <w:rFonts w:ascii="Garamond" w:eastAsiaTheme="minorHAnsi" w:hAnsi="Garamond" w:cstheme="minorBidi"/>
          <w:b/>
          <w:sz w:val="32"/>
          <w:szCs w:val="32"/>
          <w:lang w:eastAsia="en-US"/>
        </w:rPr>
      </w:pPr>
    </w:p>
    <w:p w:rsidR="00450909" w:rsidRPr="00450909" w:rsidRDefault="00450909" w:rsidP="00450909">
      <w:pPr>
        <w:tabs>
          <w:tab w:val="left" w:pos="566"/>
          <w:tab w:val="left" w:pos="1134"/>
          <w:tab w:val="left" w:pos="1700"/>
          <w:tab w:val="left" w:pos="3402"/>
          <w:tab w:val="left" w:pos="5102"/>
          <w:tab w:val="left" w:pos="6804"/>
          <w:tab w:val="left" w:pos="8504"/>
          <w:tab w:val="left" w:pos="10204"/>
          <w:tab w:val="left" w:pos="11520"/>
          <w:tab w:val="left" w:pos="12960"/>
        </w:tabs>
        <w:jc w:val="center"/>
        <w:rPr>
          <w:rFonts w:ascii="Garamond" w:eastAsiaTheme="minorHAnsi" w:hAnsi="Garamond" w:cstheme="minorBidi"/>
          <w:b/>
          <w:sz w:val="32"/>
          <w:szCs w:val="32"/>
          <w:lang w:eastAsia="en-US"/>
        </w:rPr>
      </w:pPr>
      <w:r w:rsidRPr="00450909">
        <w:rPr>
          <w:rFonts w:ascii="Garamond" w:eastAsiaTheme="minorHAnsi" w:hAnsi="Garamond" w:cstheme="minorBidi"/>
          <w:b/>
          <w:sz w:val="32"/>
          <w:szCs w:val="32"/>
          <w:lang w:eastAsia="en-US"/>
        </w:rPr>
        <w:t>Job description for Teaching Staff</w:t>
      </w:r>
    </w:p>
    <w:p w:rsidR="00450909" w:rsidRPr="00450909" w:rsidRDefault="00450909" w:rsidP="00450909">
      <w:pPr>
        <w:tabs>
          <w:tab w:val="left" w:pos="566"/>
          <w:tab w:val="left" w:pos="1134"/>
          <w:tab w:val="left" w:pos="1700"/>
          <w:tab w:val="left" w:pos="3402"/>
          <w:tab w:val="left" w:pos="5102"/>
          <w:tab w:val="left" w:pos="6804"/>
          <w:tab w:val="left" w:pos="8504"/>
          <w:tab w:val="left" w:pos="10204"/>
          <w:tab w:val="left" w:pos="11520"/>
          <w:tab w:val="left" w:pos="12960"/>
        </w:tabs>
        <w:jc w:val="center"/>
        <w:rPr>
          <w:rFonts w:ascii="Garamond" w:eastAsiaTheme="minorHAnsi" w:hAnsi="Garamond" w:cstheme="minorBidi"/>
          <w:sz w:val="32"/>
          <w:lang w:eastAsia="en-US"/>
        </w:rPr>
      </w:pPr>
    </w:p>
    <w:p w:rsidR="00450909" w:rsidRPr="00450909" w:rsidRDefault="00450909" w:rsidP="00450909">
      <w:pPr>
        <w:ind w:left="1843" w:hanging="1843"/>
        <w:rPr>
          <w:rFonts w:ascii="Garamond" w:eastAsiaTheme="minorHAnsi" w:hAnsi="Garamond" w:cstheme="minorBidi"/>
          <w:b/>
          <w:lang w:eastAsia="en-US"/>
        </w:rPr>
      </w:pPr>
      <w:r w:rsidRPr="00450909">
        <w:rPr>
          <w:rFonts w:ascii="Garamond" w:eastAsiaTheme="minorHAnsi" w:hAnsi="Garamond" w:cstheme="minorBidi"/>
          <w:b/>
          <w:lang w:eastAsia="en-US"/>
        </w:rPr>
        <w:t>Reporting to:</w:t>
      </w:r>
      <w:r w:rsidRPr="00450909">
        <w:rPr>
          <w:rFonts w:ascii="Garamond" w:eastAsiaTheme="minorHAnsi" w:hAnsi="Garamond" w:cstheme="minorBidi"/>
          <w:b/>
          <w:lang w:eastAsia="en-US"/>
        </w:rPr>
        <w:tab/>
        <w:t>Head of Department (&amp; Housemaster, if also a tutor) and ultimately the Headmaster</w:t>
      </w:r>
    </w:p>
    <w:p w:rsidR="00450909" w:rsidRPr="00450909" w:rsidRDefault="00450909" w:rsidP="00450909">
      <w:pPr>
        <w:rPr>
          <w:rFonts w:ascii="Garamond" w:eastAsiaTheme="minorHAnsi" w:hAnsi="Garamond" w:cstheme="minorBidi"/>
          <w:lang w:eastAsia="en-US"/>
        </w:rPr>
      </w:pPr>
    </w:p>
    <w:p w:rsidR="00450909" w:rsidRPr="00450909" w:rsidRDefault="00450909" w:rsidP="00450909">
      <w:pPr>
        <w:ind w:left="1843" w:hanging="1843"/>
        <w:rPr>
          <w:rFonts w:ascii="Garamond" w:eastAsiaTheme="minorHAnsi" w:hAnsi="Garamond" w:cstheme="minorBidi"/>
          <w:lang w:eastAsia="en-US"/>
        </w:rPr>
      </w:pPr>
      <w:r w:rsidRPr="00450909">
        <w:rPr>
          <w:rFonts w:ascii="Garamond" w:eastAsiaTheme="minorHAnsi" w:hAnsi="Garamond" w:cstheme="minorBidi"/>
          <w:b/>
          <w:lang w:eastAsia="en-US"/>
        </w:rPr>
        <w:t>Main Purpose:</w:t>
      </w:r>
      <w:r w:rsidRPr="00450909">
        <w:rPr>
          <w:rFonts w:ascii="Garamond" w:eastAsiaTheme="minorHAnsi" w:hAnsi="Garamond" w:cstheme="minorBidi"/>
          <w:lang w:eastAsia="en-US"/>
        </w:rPr>
        <w:tab/>
        <w:t>Teaching to the highest possible professional standards</w:t>
      </w:r>
      <w:r w:rsidRPr="00450909">
        <w:rPr>
          <w:rFonts w:ascii="Garamond" w:eastAsiaTheme="minorHAnsi" w:hAnsi="Garamond" w:cstheme="minorBidi"/>
          <w:b/>
          <w:lang w:eastAsia="en-US"/>
        </w:rPr>
        <w:t xml:space="preserve"> </w:t>
      </w:r>
      <w:r w:rsidRPr="00450909">
        <w:rPr>
          <w:rFonts w:ascii="Garamond" w:eastAsiaTheme="minorHAnsi" w:hAnsi="Garamond" w:cstheme="minorBidi"/>
          <w:lang w:eastAsia="en-US"/>
        </w:rPr>
        <w:t xml:space="preserve">and supporting and upholding the </w:t>
      </w:r>
      <w:hyperlink r:id="rId13" w:history="1">
        <w:r w:rsidR="002E1DBC" w:rsidRPr="002E1DBC">
          <w:rPr>
            <w:rStyle w:val="Hyperlink"/>
            <w:rFonts w:ascii="Garamond" w:eastAsiaTheme="minorHAnsi" w:hAnsi="Garamond" w:cstheme="minorBidi"/>
            <w:lang w:eastAsia="en-US"/>
          </w:rPr>
          <w:t>Aims and Ethos</w:t>
        </w:r>
      </w:hyperlink>
      <w:r w:rsidR="002E1DBC">
        <w:rPr>
          <w:rFonts w:ascii="Garamond" w:eastAsiaTheme="minorHAnsi" w:hAnsi="Garamond" w:cstheme="minorBidi"/>
          <w:lang w:eastAsia="en-US"/>
        </w:rPr>
        <w:t xml:space="preserve"> </w:t>
      </w:r>
      <w:r w:rsidRPr="00450909">
        <w:rPr>
          <w:rFonts w:ascii="Garamond" w:eastAsiaTheme="minorHAnsi" w:hAnsi="Garamond" w:cstheme="minorBidi"/>
          <w:lang w:eastAsia="en-US"/>
        </w:rPr>
        <w:t>of the School. To be familiar with, and to operate effectively, the many and various policies and systems by which the pupils are cared for and the School is managed.</w:t>
      </w:r>
    </w:p>
    <w:p w:rsidR="00450909" w:rsidRPr="00450909" w:rsidRDefault="00450909" w:rsidP="00450909">
      <w:pPr>
        <w:ind w:left="1843" w:hanging="1843"/>
        <w:rPr>
          <w:rFonts w:ascii="Garamond" w:eastAsiaTheme="minorHAnsi" w:hAnsi="Garamond" w:cstheme="minorBidi"/>
          <w:lang w:eastAsia="en-US"/>
        </w:rPr>
      </w:pPr>
    </w:p>
    <w:p w:rsidR="00450909" w:rsidRPr="00450909" w:rsidRDefault="00450909" w:rsidP="00450909">
      <w:pPr>
        <w:outlineLvl w:val="0"/>
        <w:rPr>
          <w:rFonts w:ascii="Garamond" w:eastAsiaTheme="minorHAnsi" w:hAnsi="Garamond" w:cstheme="minorBidi"/>
          <w:lang w:eastAsia="en-US"/>
        </w:rPr>
      </w:pPr>
      <w:r w:rsidRPr="00450909">
        <w:rPr>
          <w:rFonts w:ascii="Garamond" w:eastAsiaTheme="minorHAnsi" w:hAnsi="Garamond" w:cstheme="minorBidi"/>
          <w:lang w:eastAsia="en-US"/>
        </w:rPr>
        <w:t>The Job Description below is, of necessity, brief. Further details of school systems will be provided to the appointed person in various handbooks associated with this post:</w:t>
      </w:r>
    </w:p>
    <w:p w:rsidR="00450909" w:rsidRPr="00450909" w:rsidRDefault="00450909" w:rsidP="00450909">
      <w:pPr>
        <w:numPr>
          <w:ilvl w:val="0"/>
          <w:numId w:val="5"/>
        </w:numPr>
        <w:spacing w:after="200" w:line="276" w:lineRule="auto"/>
        <w:contextualSpacing/>
        <w:outlineLvl w:val="0"/>
        <w:rPr>
          <w:rFonts w:ascii="Garamond" w:hAnsi="Garamond"/>
        </w:rPr>
      </w:pPr>
      <w:r w:rsidRPr="00450909">
        <w:rPr>
          <w:rFonts w:ascii="Garamond" w:hAnsi="Garamond"/>
        </w:rPr>
        <w:t>The Common Room handbook</w:t>
      </w:r>
    </w:p>
    <w:p w:rsidR="00450909" w:rsidRPr="00450909" w:rsidRDefault="00450909" w:rsidP="00450909">
      <w:pPr>
        <w:numPr>
          <w:ilvl w:val="0"/>
          <w:numId w:val="5"/>
        </w:numPr>
        <w:spacing w:after="200" w:line="276" w:lineRule="auto"/>
        <w:contextualSpacing/>
        <w:outlineLvl w:val="0"/>
        <w:rPr>
          <w:rFonts w:ascii="Garamond" w:hAnsi="Garamond"/>
        </w:rPr>
      </w:pPr>
      <w:r w:rsidRPr="00450909">
        <w:rPr>
          <w:rFonts w:ascii="Garamond" w:hAnsi="Garamond"/>
        </w:rPr>
        <w:t>The Academic handbook</w:t>
      </w:r>
    </w:p>
    <w:p w:rsidR="00450909" w:rsidRPr="00450909" w:rsidRDefault="00450909" w:rsidP="00450909">
      <w:pPr>
        <w:numPr>
          <w:ilvl w:val="0"/>
          <w:numId w:val="5"/>
        </w:numPr>
        <w:spacing w:after="200" w:line="276" w:lineRule="auto"/>
        <w:contextualSpacing/>
        <w:outlineLvl w:val="0"/>
        <w:rPr>
          <w:rFonts w:ascii="Garamond" w:hAnsi="Garamond"/>
        </w:rPr>
      </w:pPr>
      <w:r w:rsidRPr="00450909">
        <w:rPr>
          <w:rFonts w:ascii="Garamond" w:hAnsi="Garamond"/>
        </w:rPr>
        <w:t>The Tutor handbook (most new staff are asked to be a tutor)</w:t>
      </w:r>
    </w:p>
    <w:p w:rsidR="00450909" w:rsidRPr="00450909" w:rsidRDefault="00450909" w:rsidP="00450909">
      <w:pPr>
        <w:numPr>
          <w:ilvl w:val="0"/>
          <w:numId w:val="5"/>
        </w:numPr>
        <w:spacing w:after="200" w:line="276" w:lineRule="auto"/>
        <w:contextualSpacing/>
        <w:outlineLvl w:val="0"/>
        <w:rPr>
          <w:rFonts w:ascii="Garamond" w:hAnsi="Garamond"/>
        </w:rPr>
      </w:pPr>
      <w:r w:rsidRPr="00450909">
        <w:rPr>
          <w:rFonts w:ascii="Garamond" w:hAnsi="Garamond"/>
        </w:rPr>
        <w:t>The Pastoral handbook (for those with pastoral responsibilities)</w:t>
      </w:r>
    </w:p>
    <w:p w:rsidR="00450909" w:rsidRPr="00450909" w:rsidRDefault="00450909" w:rsidP="00450909">
      <w:pPr>
        <w:outlineLvl w:val="0"/>
        <w:rPr>
          <w:rFonts w:ascii="Garamond" w:eastAsiaTheme="minorHAnsi" w:hAnsi="Garamond" w:cstheme="minorBidi"/>
          <w:lang w:eastAsia="en-US"/>
        </w:rPr>
      </w:pPr>
      <w:r w:rsidRPr="00450909">
        <w:rPr>
          <w:rFonts w:ascii="Garamond" w:eastAsiaTheme="minorHAnsi" w:hAnsi="Garamond" w:cstheme="minorBidi"/>
          <w:lang w:eastAsia="en-US"/>
        </w:rPr>
        <w:t>The full job description is the sum of all the tasks mentioned in these handbooks as might reasonably apply to a rank and file teacher. What follows is thus a summary of these tasks.</w:t>
      </w:r>
    </w:p>
    <w:p w:rsidR="00450909" w:rsidRPr="00450909" w:rsidRDefault="00450909" w:rsidP="00450909">
      <w:pPr>
        <w:ind w:left="1843" w:hanging="1843"/>
        <w:rPr>
          <w:rFonts w:ascii="Garamond" w:eastAsiaTheme="minorHAnsi" w:hAnsi="Garamond" w:cstheme="minorBidi"/>
          <w:lang w:eastAsia="en-US"/>
        </w:rPr>
      </w:pPr>
    </w:p>
    <w:p w:rsidR="00450909" w:rsidRPr="00450909" w:rsidRDefault="00450909" w:rsidP="00450909">
      <w:pPr>
        <w:ind w:left="2160" w:hanging="2160"/>
        <w:rPr>
          <w:rFonts w:ascii="Garamond" w:eastAsiaTheme="minorHAnsi" w:hAnsi="Garamond" w:cstheme="minorBidi"/>
          <w:lang w:eastAsia="en-US"/>
        </w:rPr>
      </w:pPr>
    </w:p>
    <w:p w:rsidR="00450909" w:rsidRPr="00450909" w:rsidRDefault="00450909" w:rsidP="00450909">
      <w:pPr>
        <w:ind w:left="2160" w:hanging="2160"/>
        <w:rPr>
          <w:rFonts w:ascii="Garamond" w:eastAsiaTheme="minorHAnsi" w:hAnsi="Garamond" w:cstheme="minorBidi"/>
          <w:b/>
          <w:lang w:eastAsia="en-US"/>
        </w:rPr>
      </w:pPr>
      <w:r w:rsidRPr="00450909">
        <w:rPr>
          <w:rFonts w:ascii="Garamond" w:eastAsiaTheme="minorHAnsi" w:hAnsi="Garamond" w:cstheme="minorBidi"/>
          <w:b/>
          <w:lang w:eastAsia="en-US"/>
        </w:rPr>
        <w:t xml:space="preserve">MAIN DUTIES AND RESPONSIBILITIES         </w:t>
      </w:r>
    </w:p>
    <w:p w:rsidR="00450909" w:rsidRPr="00450909" w:rsidRDefault="00450909" w:rsidP="00450909">
      <w:pPr>
        <w:ind w:left="2160" w:hanging="2160"/>
        <w:rPr>
          <w:rFonts w:ascii="Garamond" w:eastAsiaTheme="minorHAnsi" w:hAnsi="Garamond" w:cstheme="minorBidi"/>
          <w:b/>
          <w:lang w:eastAsia="en-US"/>
        </w:rPr>
      </w:pPr>
    </w:p>
    <w:p w:rsidR="00450909" w:rsidRPr="00450909" w:rsidRDefault="00450909" w:rsidP="00450909">
      <w:pPr>
        <w:ind w:left="2160" w:hanging="2160"/>
        <w:rPr>
          <w:rFonts w:ascii="Garamond" w:eastAsiaTheme="minorHAnsi" w:hAnsi="Garamond" w:cstheme="minorBidi"/>
          <w:b/>
          <w:lang w:eastAsia="en-US"/>
        </w:rPr>
      </w:pPr>
      <w:r w:rsidRPr="00450909">
        <w:rPr>
          <w:rFonts w:ascii="Garamond" w:eastAsiaTheme="minorHAnsi" w:hAnsi="Garamond" w:cstheme="minorBidi"/>
          <w:b/>
          <w:lang w:eastAsia="en-US"/>
        </w:rPr>
        <w:t>Teaching and associated activities</w:t>
      </w:r>
    </w:p>
    <w:p w:rsidR="00450909" w:rsidRPr="00450909" w:rsidRDefault="00450909" w:rsidP="00450909">
      <w:pPr>
        <w:ind w:left="2160" w:hanging="2160"/>
        <w:rPr>
          <w:rFonts w:ascii="Garamond" w:eastAsiaTheme="minorHAnsi" w:hAnsi="Garamond" w:cstheme="minorBidi"/>
          <w:b/>
          <w:lang w:eastAsia="en-US"/>
        </w:rPr>
      </w:pPr>
    </w:p>
    <w:p w:rsidR="00450909" w:rsidRPr="00450909" w:rsidRDefault="00450909" w:rsidP="00450909">
      <w:pPr>
        <w:numPr>
          <w:ilvl w:val="0"/>
          <w:numId w:val="6"/>
        </w:numPr>
        <w:spacing w:after="200" w:line="276" w:lineRule="auto"/>
        <w:ind w:left="426" w:hanging="426"/>
        <w:contextualSpacing/>
        <w:rPr>
          <w:rFonts w:ascii="Garamond" w:hAnsi="Garamond"/>
        </w:rPr>
      </w:pPr>
      <w:r w:rsidRPr="00450909">
        <w:rPr>
          <w:rFonts w:ascii="Garamond" w:hAnsi="Garamond"/>
        </w:rPr>
        <w:t xml:space="preserve">Teaching a range of classes as specified by the Head of Department, who will balance the needs of the pupils and those of the members of the other teaching staff in the department with those of the post-holder, </w:t>
      </w:r>
      <w:proofErr w:type="gramStart"/>
      <w:r w:rsidRPr="00450909">
        <w:rPr>
          <w:rFonts w:ascii="Garamond" w:hAnsi="Garamond"/>
        </w:rPr>
        <w:t>taking into account</w:t>
      </w:r>
      <w:proofErr w:type="gramEnd"/>
      <w:r w:rsidRPr="00450909">
        <w:rPr>
          <w:rFonts w:ascii="Garamond" w:hAnsi="Garamond"/>
        </w:rPr>
        <w:t xml:space="preserve"> the particular skills and expertise of the departmental staff.</w:t>
      </w:r>
    </w:p>
    <w:p w:rsidR="00450909" w:rsidRPr="00450909" w:rsidRDefault="00450909" w:rsidP="00450909">
      <w:pPr>
        <w:numPr>
          <w:ilvl w:val="0"/>
          <w:numId w:val="6"/>
        </w:numPr>
        <w:spacing w:after="200" w:line="276" w:lineRule="auto"/>
        <w:ind w:left="426" w:hanging="426"/>
        <w:contextualSpacing/>
        <w:rPr>
          <w:rFonts w:ascii="Garamond" w:hAnsi="Garamond"/>
        </w:rPr>
      </w:pPr>
      <w:r w:rsidRPr="00450909">
        <w:rPr>
          <w:rFonts w:ascii="Garamond" w:hAnsi="Garamond"/>
        </w:rPr>
        <w:t xml:space="preserve">Teaching up to a notional maximum of 56 out of 72 </w:t>
      </w:r>
      <w:proofErr w:type="gramStart"/>
      <w:r w:rsidRPr="00450909">
        <w:rPr>
          <w:rFonts w:ascii="Garamond" w:hAnsi="Garamond"/>
        </w:rPr>
        <w:t>forty minute</w:t>
      </w:r>
      <w:proofErr w:type="gramEnd"/>
      <w:r w:rsidRPr="00450909">
        <w:rPr>
          <w:rFonts w:ascii="Garamond" w:hAnsi="Garamond"/>
        </w:rPr>
        <w:t xml:space="preserve"> periods per fortnight, for a full time teacher. It is occasionally necessary to teach more than this in a particular </w:t>
      </w:r>
      <w:proofErr w:type="gramStart"/>
      <w:r w:rsidRPr="00450909">
        <w:rPr>
          <w:rFonts w:ascii="Garamond" w:hAnsi="Garamond"/>
        </w:rPr>
        <w:t>year</w:t>
      </w:r>
      <w:proofErr w:type="gramEnd"/>
      <w:r w:rsidRPr="00450909">
        <w:rPr>
          <w:rFonts w:ascii="Garamond" w:hAnsi="Garamond"/>
        </w:rPr>
        <w:t xml:space="preserve"> but every effort will be made not to allow this to persist for more than one academic year.</w:t>
      </w:r>
    </w:p>
    <w:p w:rsidR="00450909" w:rsidRPr="00450909" w:rsidRDefault="00450909" w:rsidP="00450909">
      <w:pPr>
        <w:numPr>
          <w:ilvl w:val="0"/>
          <w:numId w:val="6"/>
        </w:numPr>
        <w:spacing w:after="200" w:line="276" w:lineRule="auto"/>
        <w:ind w:left="426" w:hanging="426"/>
        <w:contextualSpacing/>
        <w:rPr>
          <w:rFonts w:ascii="Garamond" w:hAnsi="Garamond"/>
        </w:rPr>
      </w:pPr>
      <w:r w:rsidRPr="00450909">
        <w:rPr>
          <w:rFonts w:ascii="Garamond" w:hAnsi="Garamond"/>
        </w:rPr>
        <w:t>Planning lessons to ensure that departmental schemes of work are effectively covered via interesting, engaging</w:t>
      </w:r>
      <w:r w:rsidRPr="00450909">
        <w:rPr>
          <w:rFonts w:ascii="Garamond" w:hAnsi="Garamond"/>
          <w:color w:val="FF0000"/>
        </w:rPr>
        <w:t xml:space="preserve"> </w:t>
      </w:r>
      <w:r w:rsidRPr="00450909">
        <w:rPr>
          <w:rFonts w:ascii="Garamond" w:hAnsi="Garamond"/>
        </w:rPr>
        <w:t>activities, which take account of the differing needs of the pupils in the class.</w:t>
      </w:r>
    </w:p>
    <w:p w:rsidR="00450909" w:rsidRPr="00450909" w:rsidRDefault="00450909" w:rsidP="00450909">
      <w:pPr>
        <w:numPr>
          <w:ilvl w:val="0"/>
          <w:numId w:val="6"/>
        </w:numPr>
        <w:spacing w:after="200" w:line="276" w:lineRule="auto"/>
        <w:ind w:left="426" w:hanging="426"/>
        <w:contextualSpacing/>
        <w:rPr>
          <w:rFonts w:ascii="Garamond" w:hAnsi="Garamond"/>
        </w:rPr>
      </w:pPr>
      <w:r w:rsidRPr="00450909">
        <w:rPr>
          <w:rFonts w:ascii="Garamond" w:hAnsi="Garamond"/>
        </w:rPr>
        <w:t xml:space="preserve">Assessing the work of the pupils according to the departmental and school assessment and marking policies </w:t>
      </w:r>
      <w:proofErr w:type="gramStart"/>
      <w:r w:rsidRPr="00450909">
        <w:rPr>
          <w:rFonts w:ascii="Garamond" w:hAnsi="Garamond"/>
        </w:rPr>
        <w:t>so as to</w:t>
      </w:r>
      <w:proofErr w:type="gramEnd"/>
      <w:r w:rsidRPr="00450909">
        <w:rPr>
          <w:rFonts w:ascii="Garamond" w:hAnsi="Garamond"/>
        </w:rPr>
        <w:t xml:space="preserve"> measure progress and inform planning of appropriate lessons. Making pupil marks available to the Head of Department and to other senior colleagues when required.</w:t>
      </w:r>
    </w:p>
    <w:p w:rsidR="00450909" w:rsidRPr="00450909" w:rsidRDefault="00450909" w:rsidP="00450909">
      <w:pPr>
        <w:numPr>
          <w:ilvl w:val="0"/>
          <w:numId w:val="6"/>
        </w:numPr>
        <w:spacing w:after="200" w:line="276" w:lineRule="auto"/>
        <w:ind w:left="426" w:hanging="426"/>
        <w:contextualSpacing/>
        <w:rPr>
          <w:rFonts w:ascii="Garamond" w:hAnsi="Garamond"/>
        </w:rPr>
      </w:pPr>
      <w:r w:rsidRPr="00450909">
        <w:rPr>
          <w:rFonts w:ascii="Garamond" w:hAnsi="Garamond"/>
        </w:rPr>
        <w:t>Making use of the rewards and sanctions systems.</w:t>
      </w:r>
    </w:p>
    <w:p w:rsidR="00450909" w:rsidRPr="00450909" w:rsidRDefault="00450909" w:rsidP="00450909">
      <w:pPr>
        <w:numPr>
          <w:ilvl w:val="0"/>
          <w:numId w:val="6"/>
        </w:numPr>
        <w:spacing w:after="200" w:line="276" w:lineRule="auto"/>
        <w:ind w:left="426" w:hanging="426"/>
        <w:contextualSpacing/>
        <w:rPr>
          <w:rFonts w:ascii="Garamond" w:hAnsi="Garamond"/>
        </w:rPr>
      </w:pPr>
      <w:r w:rsidRPr="00450909">
        <w:rPr>
          <w:rFonts w:ascii="Garamond" w:hAnsi="Garamond"/>
        </w:rPr>
        <w:t>Reporting on the work of the pupils to parents and pastoral staff via the systems set out in the Common Room handbook.</w:t>
      </w:r>
    </w:p>
    <w:p w:rsidR="00450909" w:rsidRPr="00450909" w:rsidRDefault="00450909" w:rsidP="00450909">
      <w:pPr>
        <w:numPr>
          <w:ilvl w:val="0"/>
          <w:numId w:val="6"/>
        </w:numPr>
        <w:spacing w:after="200" w:line="276" w:lineRule="auto"/>
        <w:ind w:left="426" w:hanging="426"/>
        <w:contextualSpacing/>
        <w:rPr>
          <w:rFonts w:ascii="Garamond" w:hAnsi="Garamond"/>
        </w:rPr>
      </w:pPr>
      <w:r w:rsidRPr="00450909">
        <w:rPr>
          <w:rFonts w:ascii="Garamond" w:hAnsi="Garamond"/>
        </w:rPr>
        <w:t>Taking part in Parents’ Evenings.</w:t>
      </w:r>
    </w:p>
    <w:p w:rsidR="00450909" w:rsidRPr="00450909" w:rsidRDefault="00450909" w:rsidP="00450909">
      <w:pPr>
        <w:numPr>
          <w:ilvl w:val="0"/>
          <w:numId w:val="6"/>
        </w:numPr>
        <w:spacing w:after="200" w:line="276" w:lineRule="auto"/>
        <w:ind w:left="426" w:hanging="426"/>
        <w:contextualSpacing/>
        <w:rPr>
          <w:rFonts w:ascii="Garamond" w:hAnsi="Garamond"/>
        </w:rPr>
      </w:pPr>
      <w:r w:rsidRPr="00450909">
        <w:rPr>
          <w:rFonts w:ascii="Garamond" w:hAnsi="Garamond"/>
        </w:rPr>
        <w:t>Providing comments on University Applicants for those compiling references.</w:t>
      </w:r>
    </w:p>
    <w:p w:rsidR="00450909" w:rsidRPr="00450909" w:rsidRDefault="00450909" w:rsidP="00450909">
      <w:pPr>
        <w:spacing w:after="200" w:line="276" w:lineRule="auto"/>
        <w:rPr>
          <w:rFonts w:ascii="Garamond" w:eastAsiaTheme="minorHAnsi" w:hAnsi="Garamond" w:cstheme="minorBidi"/>
          <w:sz w:val="22"/>
          <w:szCs w:val="22"/>
          <w:lang w:eastAsia="en-US"/>
        </w:rPr>
      </w:pPr>
    </w:p>
    <w:p w:rsidR="00450909" w:rsidRPr="00450909" w:rsidRDefault="00450909" w:rsidP="00450909">
      <w:pPr>
        <w:spacing w:after="200"/>
        <w:rPr>
          <w:rFonts w:ascii="Garamond" w:eastAsiaTheme="minorHAnsi" w:hAnsi="Garamond" w:cstheme="minorBidi"/>
          <w:b/>
          <w:lang w:eastAsia="en-US"/>
        </w:rPr>
      </w:pPr>
      <w:r w:rsidRPr="00450909">
        <w:rPr>
          <w:rFonts w:ascii="Garamond" w:eastAsiaTheme="minorHAnsi" w:hAnsi="Garamond" w:cstheme="minorBidi"/>
          <w:b/>
          <w:lang w:eastAsia="en-US"/>
        </w:rPr>
        <w:lastRenderedPageBreak/>
        <w:t>Co-curricular activities (including Games)</w:t>
      </w:r>
      <w:r w:rsidRPr="00450909">
        <w:rPr>
          <w:rFonts w:ascii="Garamond" w:eastAsiaTheme="minorHAnsi" w:hAnsi="Garamond" w:cstheme="minorBidi"/>
          <w:b/>
          <w:color w:val="FF0000"/>
          <w:lang w:eastAsia="en-US"/>
        </w:rPr>
        <w:t xml:space="preserve"> </w:t>
      </w:r>
    </w:p>
    <w:p w:rsidR="00450909" w:rsidRPr="00450909" w:rsidRDefault="00450909" w:rsidP="00450909">
      <w:pPr>
        <w:rPr>
          <w:rFonts w:ascii="Garamond" w:eastAsiaTheme="minorHAnsi" w:hAnsi="Garamond" w:cstheme="minorBidi"/>
          <w:lang w:eastAsia="en-US"/>
        </w:rPr>
      </w:pPr>
      <w:r w:rsidRPr="00450909">
        <w:rPr>
          <w:rFonts w:ascii="Garamond" w:eastAsiaTheme="minorHAnsi" w:hAnsi="Garamond" w:cstheme="minorBidi"/>
          <w:lang w:eastAsia="en-US"/>
        </w:rPr>
        <w:t xml:space="preserve">Teaching staff are expected to lead and participate in a variety of these activities according to the expertise and interests of the member of staff. No specified commitment is required other than an expectation of involvement at an appropriate level. Training is often available. Enthusiasm and an interest </w:t>
      </w:r>
      <w:proofErr w:type="gramStart"/>
      <w:r w:rsidRPr="00450909">
        <w:rPr>
          <w:rFonts w:ascii="Garamond" w:eastAsiaTheme="minorHAnsi" w:hAnsi="Garamond" w:cstheme="minorBidi"/>
          <w:lang w:eastAsia="en-US"/>
        </w:rPr>
        <w:t>is</w:t>
      </w:r>
      <w:proofErr w:type="gramEnd"/>
      <w:r w:rsidRPr="00450909">
        <w:rPr>
          <w:rFonts w:ascii="Garamond" w:eastAsiaTheme="minorHAnsi" w:hAnsi="Garamond" w:cstheme="minorBidi"/>
          <w:lang w:eastAsia="en-US"/>
        </w:rPr>
        <w:t xml:space="preserve"> the key here. </w:t>
      </w:r>
    </w:p>
    <w:p w:rsidR="00450909" w:rsidRPr="00450909" w:rsidRDefault="00450909" w:rsidP="00450909">
      <w:pPr>
        <w:rPr>
          <w:rFonts w:ascii="Garamond" w:eastAsiaTheme="minorHAnsi" w:hAnsi="Garamond" w:cstheme="minorBidi"/>
          <w:b/>
          <w:lang w:eastAsia="en-US"/>
        </w:rPr>
      </w:pPr>
    </w:p>
    <w:p w:rsidR="00450909" w:rsidRPr="00450909" w:rsidRDefault="00450909" w:rsidP="00450909">
      <w:pPr>
        <w:rPr>
          <w:rFonts w:ascii="Garamond" w:eastAsiaTheme="minorHAnsi" w:hAnsi="Garamond" w:cstheme="minorBidi"/>
          <w:b/>
          <w:lang w:eastAsia="en-US"/>
        </w:rPr>
      </w:pPr>
      <w:r w:rsidRPr="00450909">
        <w:rPr>
          <w:rFonts w:ascii="Garamond" w:eastAsiaTheme="minorHAnsi" w:hAnsi="Garamond" w:cstheme="minorBidi"/>
          <w:b/>
          <w:lang w:eastAsia="en-US"/>
        </w:rPr>
        <w:t>Pastoral Matters (Tutoring)</w:t>
      </w:r>
    </w:p>
    <w:p w:rsidR="00450909" w:rsidRPr="00450909" w:rsidRDefault="00450909" w:rsidP="00450909">
      <w:pPr>
        <w:rPr>
          <w:rFonts w:ascii="Garamond" w:eastAsiaTheme="minorHAnsi" w:hAnsi="Garamond" w:cstheme="minorBidi"/>
          <w:b/>
          <w:lang w:eastAsia="en-US"/>
        </w:rPr>
      </w:pPr>
    </w:p>
    <w:p w:rsidR="00450909" w:rsidRPr="00450909" w:rsidRDefault="00450909" w:rsidP="00450909">
      <w:pPr>
        <w:rPr>
          <w:rFonts w:ascii="Garamond" w:eastAsiaTheme="minorHAnsi" w:hAnsi="Garamond" w:cstheme="minorBidi"/>
          <w:lang w:eastAsia="en-US"/>
        </w:rPr>
      </w:pPr>
      <w:r w:rsidRPr="00450909">
        <w:rPr>
          <w:rFonts w:ascii="Garamond" w:eastAsiaTheme="minorHAnsi" w:hAnsi="Garamond" w:cstheme="minorBidi"/>
          <w:lang w:eastAsia="en-US"/>
        </w:rPr>
        <w:t xml:space="preserve">Most teachers are also </w:t>
      </w:r>
      <w:proofErr w:type="gramStart"/>
      <w:r w:rsidRPr="00450909">
        <w:rPr>
          <w:rFonts w:ascii="Garamond" w:eastAsiaTheme="minorHAnsi" w:hAnsi="Garamond" w:cstheme="minorBidi"/>
          <w:lang w:eastAsia="en-US"/>
        </w:rPr>
        <w:t>tutors</w:t>
      </w:r>
      <w:proofErr w:type="gramEnd"/>
      <w:r w:rsidRPr="00450909">
        <w:rPr>
          <w:rFonts w:ascii="Garamond" w:eastAsiaTheme="minorHAnsi" w:hAnsi="Garamond" w:cstheme="minorBidi"/>
          <w:lang w:eastAsia="en-US"/>
        </w:rPr>
        <w:t xml:space="preserve"> to a year group within a House, typically a dozen or so boys. Details of what is involved are given in the tutor handbook.</w:t>
      </w:r>
    </w:p>
    <w:p w:rsidR="00450909" w:rsidRPr="00450909" w:rsidRDefault="00450909" w:rsidP="00450909">
      <w:pPr>
        <w:rPr>
          <w:rFonts w:ascii="Garamond" w:eastAsiaTheme="minorHAnsi" w:hAnsi="Garamond" w:cstheme="minorBidi"/>
          <w:b/>
          <w:lang w:eastAsia="en-US"/>
        </w:rPr>
      </w:pPr>
    </w:p>
    <w:p w:rsidR="00450909" w:rsidRPr="00450909" w:rsidRDefault="00450909" w:rsidP="00450909">
      <w:pPr>
        <w:rPr>
          <w:rFonts w:ascii="Garamond" w:eastAsiaTheme="minorHAnsi" w:hAnsi="Garamond" w:cstheme="minorBidi"/>
          <w:b/>
          <w:lang w:eastAsia="en-US"/>
        </w:rPr>
      </w:pPr>
      <w:r w:rsidRPr="00450909">
        <w:rPr>
          <w:rFonts w:ascii="Garamond" w:eastAsiaTheme="minorHAnsi" w:hAnsi="Garamond" w:cstheme="minorBidi"/>
          <w:b/>
          <w:lang w:eastAsia="en-US"/>
        </w:rPr>
        <w:t>Other duties</w:t>
      </w:r>
    </w:p>
    <w:p w:rsidR="00450909" w:rsidRPr="00450909" w:rsidRDefault="00450909" w:rsidP="00450909">
      <w:pPr>
        <w:rPr>
          <w:rFonts w:ascii="Garamond" w:eastAsiaTheme="minorHAnsi" w:hAnsi="Garamond" w:cstheme="minorBidi"/>
          <w:b/>
          <w:lang w:eastAsia="en-US"/>
        </w:rPr>
      </w:pPr>
    </w:p>
    <w:p w:rsidR="00450909" w:rsidRPr="00450909" w:rsidRDefault="00450909" w:rsidP="00450909">
      <w:pPr>
        <w:numPr>
          <w:ilvl w:val="0"/>
          <w:numId w:val="8"/>
        </w:numPr>
        <w:spacing w:after="200" w:line="276" w:lineRule="auto"/>
        <w:ind w:left="426" w:hanging="426"/>
        <w:contextualSpacing/>
        <w:rPr>
          <w:rFonts w:ascii="Garamond" w:hAnsi="Garamond"/>
        </w:rPr>
      </w:pPr>
      <w:r w:rsidRPr="00450909">
        <w:rPr>
          <w:rFonts w:ascii="Garamond" w:hAnsi="Garamond"/>
        </w:rPr>
        <w:t>“Duty teams”: being a member on a rotating basis of a team of four staff who carry out various supervisory duties as specified by the Second Master; including, for instance, supervising the road crossing outside the Avenue Entrance at 8.25 a.m., supervising the Orchard Centre Café during morning break, etc.</w:t>
      </w:r>
    </w:p>
    <w:p w:rsidR="00450909" w:rsidRPr="00450909" w:rsidRDefault="00450909" w:rsidP="00450909">
      <w:pPr>
        <w:numPr>
          <w:ilvl w:val="0"/>
          <w:numId w:val="8"/>
        </w:numPr>
        <w:spacing w:after="200" w:line="276" w:lineRule="auto"/>
        <w:ind w:left="426" w:hanging="426"/>
        <w:contextualSpacing/>
        <w:rPr>
          <w:rFonts w:ascii="Garamond" w:hAnsi="Garamond"/>
        </w:rPr>
      </w:pPr>
      <w:r w:rsidRPr="00450909">
        <w:rPr>
          <w:rFonts w:ascii="Garamond" w:hAnsi="Garamond"/>
        </w:rPr>
        <w:t>Participating in the “Novi Visit” just after the end of the Lent Term</w:t>
      </w:r>
      <w:r w:rsidRPr="00450909">
        <w:rPr>
          <w:rFonts w:ascii="Garamond" w:hAnsi="Garamond"/>
          <w:color w:val="FF0000"/>
        </w:rPr>
        <w:t xml:space="preserve"> </w:t>
      </w:r>
      <w:r w:rsidRPr="00450909">
        <w:rPr>
          <w:rFonts w:ascii="Garamond" w:hAnsi="Garamond"/>
        </w:rPr>
        <w:t xml:space="preserve">unless engaged in other School activities at this time. </w:t>
      </w:r>
    </w:p>
    <w:p w:rsidR="00450909" w:rsidRPr="00450909" w:rsidRDefault="00450909" w:rsidP="00450909">
      <w:pPr>
        <w:numPr>
          <w:ilvl w:val="0"/>
          <w:numId w:val="8"/>
        </w:numPr>
        <w:spacing w:after="200" w:line="276" w:lineRule="auto"/>
        <w:ind w:left="426" w:hanging="426"/>
        <w:contextualSpacing/>
        <w:rPr>
          <w:rFonts w:ascii="Garamond" w:hAnsi="Garamond"/>
        </w:rPr>
      </w:pPr>
      <w:r w:rsidRPr="00450909">
        <w:rPr>
          <w:rFonts w:ascii="Garamond" w:hAnsi="Garamond"/>
        </w:rPr>
        <w:t>Other duties that the Headmaster or Senior Colleagues might reasonably request.</w:t>
      </w:r>
    </w:p>
    <w:p w:rsidR="00450909" w:rsidRPr="00450909" w:rsidRDefault="00450909" w:rsidP="00450909">
      <w:pPr>
        <w:rPr>
          <w:rFonts w:ascii="Garamond" w:eastAsiaTheme="minorHAnsi" w:hAnsi="Garamond" w:cstheme="minorBidi"/>
          <w:b/>
          <w:lang w:eastAsia="en-US"/>
        </w:rPr>
      </w:pPr>
    </w:p>
    <w:p w:rsidR="00450909" w:rsidRDefault="00450909" w:rsidP="00450909">
      <w:pPr>
        <w:rPr>
          <w:rFonts w:ascii="Garamond" w:hAnsi="Garamond"/>
          <w:b/>
          <w:sz w:val="36"/>
          <w:szCs w:val="36"/>
        </w:rPr>
      </w:pPr>
    </w:p>
    <w:p w:rsidR="00450909" w:rsidRDefault="00450909" w:rsidP="00450909">
      <w:pPr>
        <w:rPr>
          <w:rFonts w:ascii="Garamond" w:hAnsi="Garamond"/>
          <w:b/>
          <w:sz w:val="36"/>
          <w:szCs w:val="36"/>
        </w:rPr>
      </w:pPr>
    </w:p>
    <w:p w:rsidR="00450909" w:rsidRDefault="00450909" w:rsidP="00450909">
      <w:pPr>
        <w:rPr>
          <w:rFonts w:ascii="Garamond" w:hAnsi="Garamond"/>
          <w:b/>
          <w:sz w:val="36"/>
          <w:szCs w:val="36"/>
        </w:rPr>
      </w:pPr>
    </w:p>
    <w:p w:rsidR="00450909" w:rsidRDefault="00450909" w:rsidP="00450909">
      <w:pPr>
        <w:rPr>
          <w:rFonts w:ascii="Garamond" w:hAnsi="Garamond"/>
          <w:b/>
          <w:sz w:val="36"/>
          <w:szCs w:val="36"/>
        </w:rPr>
      </w:pPr>
    </w:p>
    <w:p w:rsidR="00450909" w:rsidRDefault="00450909" w:rsidP="00450909">
      <w:pPr>
        <w:rPr>
          <w:rFonts w:ascii="Garamond" w:hAnsi="Garamond"/>
          <w:b/>
          <w:sz w:val="36"/>
          <w:szCs w:val="36"/>
        </w:rPr>
      </w:pPr>
    </w:p>
    <w:p w:rsidR="00450909" w:rsidRDefault="00450909" w:rsidP="00450909">
      <w:pPr>
        <w:rPr>
          <w:rFonts w:ascii="Garamond" w:hAnsi="Garamond"/>
          <w:b/>
          <w:sz w:val="36"/>
          <w:szCs w:val="36"/>
        </w:rPr>
      </w:pPr>
    </w:p>
    <w:p w:rsidR="00450909" w:rsidRDefault="00450909" w:rsidP="00450909">
      <w:pPr>
        <w:rPr>
          <w:rFonts w:ascii="Garamond" w:hAnsi="Garamond"/>
          <w:b/>
          <w:sz w:val="36"/>
          <w:szCs w:val="36"/>
        </w:rPr>
      </w:pPr>
    </w:p>
    <w:p w:rsidR="00450909" w:rsidRDefault="00450909" w:rsidP="00450909">
      <w:pPr>
        <w:rPr>
          <w:rFonts w:ascii="Garamond" w:hAnsi="Garamond"/>
          <w:b/>
          <w:sz w:val="36"/>
          <w:szCs w:val="36"/>
        </w:rPr>
      </w:pPr>
    </w:p>
    <w:p w:rsidR="00450909" w:rsidRDefault="00450909" w:rsidP="00450909">
      <w:pPr>
        <w:rPr>
          <w:rFonts w:ascii="Garamond" w:hAnsi="Garamond"/>
          <w:b/>
          <w:sz w:val="36"/>
          <w:szCs w:val="36"/>
        </w:rPr>
      </w:pPr>
    </w:p>
    <w:p w:rsidR="00450909" w:rsidRDefault="00450909" w:rsidP="00450909">
      <w:pPr>
        <w:rPr>
          <w:rFonts w:ascii="Garamond" w:hAnsi="Garamond"/>
          <w:b/>
          <w:sz w:val="36"/>
          <w:szCs w:val="36"/>
        </w:rPr>
      </w:pPr>
    </w:p>
    <w:p w:rsidR="00450909" w:rsidRDefault="00450909" w:rsidP="00450909">
      <w:pPr>
        <w:rPr>
          <w:rFonts w:ascii="Garamond" w:hAnsi="Garamond"/>
          <w:b/>
          <w:sz w:val="36"/>
          <w:szCs w:val="36"/>
        </w:rPr>
      </w:pPr>
    </w:p>
    <w:p w:rsidR="00450909" w:rsidRDefault="00450909" w:rsidP="00450909">
      <w:pPr>
        <w:rPr>
          <w:rFonts w:ascii="Garamond" w:hAnsi="Garamond"/>
          <w:b/>
          <w:sz w:val="36"/>
          <w:szCs w:val="36"/>
        </w:rPr>
      </w:pPr>
    </w:p>
    <w:p w:rsidR="00450909" w:rsidRDefault="00450909" w:rsidP="00450909">
      <w:pPr>
        <w:rPr>
          <w:rFonts w:ascii="Garamond" w:hAnsi="Garamond"/>
          <w:b/>
          <w:sz w:val="36"/>
          <w:szCs w:val="36"/>
        </w:rPr>
      </w:pPr>
    </w:p>
    <w:p w:rsidR="00450909" w:rsidRDefault="00450909" w:rsidP="00450909">
      <w:pPr>
        <w:rPr>
          <w:rFonts w:ascii="Garamond" w:hAnsi="Garamond"/>
          <w:b/>
          <w:sz w:val="36"/>
          <w:szCs w:val="36"/>
        </w:rPr>
      </w:pPr>
    </w:p>
    <w:p w:rsidR="00450909" w:rsidRDefault="00450909" w:rsidP="00450909">
      <w:pPr>
        <w:rPr>
          <w:rFonts w:ascii="Garamond" w:hAnsi="Garamond"/>
          <w:b/>
          <w:sz w:val="36"/>
          <w:szCs w:val="36"/>
        </w:rPr>
      </w:pPr>
    </w:p>
    <w:p w:rsidR="00450909" w:rsidRDefault="00450909" w:rsidP="00450909">
      <w:pPr>
        <w:rPr>
          <w:rFonts w:ascii="Garamond" w:hAnsi="Garamond"/>
          <w:b/>
          <w:sz w:val="36"/>
          <w:szCs w:val="36"/>
        </w:rPr>
      </w:pPr>
    </w:p>
    <w:p w:rsidR="00450909" w:rsidRDefault="00450909" w:rsidP="00450909">
      <w:pPr>
        <w:rPr>
          <w:rFonts w:ascii="Garamond" w:hAnsi="Garamond"/>
          <w:b/>
          <w:sz w:val="36"/>
          <w:szCs w:val="36"/>
        </w:rPr>
      </w:pPr>
    </w:p>
    <w:p w:rsidR="00450909" w:rsidRDefault="00450909" w:rsidP="00450909">
      <w:pPr>
        <w:rPr>
          <w:rFonts w:ascii="Garamond" w:hAnsi="Garamond"/>
          <w:b/>
          <w:sz w:val="36"/>
          <w:szCs w:val="36"/>
        </w:rPr>
      </w:pPr>
    </w:p>
    <w:p w:rsidR="002E1DBC" w:rsidRDefault="002E1DBC">
      <w:pPr>
        <w:rPr>
          <w:rFonts w:ascii="Garamond" w:hAnsi="Garamond"/>
          <w:b/>
          <w:sz w:val="36"/>
          <w:szCs w:val="36"/>
        </w:rPr>
      </w:pPr>
      <w:r>
        <w:rPr>
          <w:rFonts w:ascii="Garamond" w:hAnsi="Garamond"/>
          <w:b/>
          <w:sz w:val="36"/>
          <w:szCs w:val="36"/>
        </w:rPr>
        <w:br w:type="page"/>
      </w:r>
    </w:p>
    <w:p w:rsidR="0060606B" w:rsidRPr="00677958" w:rsidRDefault="0060606B" w:rsidP="00450909">
      <w:pPr>
        <w:rPr>
          <w:b/>
          <w:sz w:val="36"/>
          <w:szCs w:val="36"/>
        </w:rPr>
      </w:pPr>
      <w:r w:rsidRPr="00677958">
        <w:rPr>
          <w:rFonts w:ascii="Garamond" w:hAnsi="Garamond"/>
          <w:b/>
          <w:sz w:val="36"/>
          <w:szCs w:val="36"/>
        </w:rPr>
        <w:lastRenderedPageBreak/>
        <w:t>About Tonbridge School</w:t>
      </w:r>
    </w:p>
    <w:p w:rsidR="0060606B" w:rsidRPr="0092368E" w:rsidRDefault="0060606B" w:rsidP="0060606B">
      <w:pPr>
        <w:rPr>
          <w:rFonts w:ascii="Garamond" w:hAnsi="Garamond"/>
        </w:rPr>
      </w:pPr>
    </w:p>
    <w:p w:rsidR="0060606B" w:rsidRPr="0092368E" w:rsidRDefault="0060606B" w:rsidP="0060606B">
      <w:pPr>
        <w:rPr>
          <w:rFonts w:ascii="Garamond" w:hAnsi="Garamond"/>
          <w:b/>
        </w:rPr>
      </w:pPr>
      <w:r w:rsidRPr="0092368E">
        <w:rPr>
          <w:rFonts w:ascii="Garamond" w:hAnsi="Garamond"/>
          <w:b/>
        </w:rPr>
        <w:t>History</w:t>
      </w:r>
    </w:p>
    <w:p w:rsidR="0060606B" w:rsidRPr="0092368E" w:rsidRDefault="0060606B" w:rsidP="0060606B">
      <w:pPr>
        <w:rPr>
          <w:rFonts w:ascii="Garamond" w:hAnsi="Garamond"/>
        </w:rPr>
      </w:pPr>
    </w:p>
    <w:p w:rsidR="0060606B" w:rsidRPr="0092368E" w:rsidRDefault="0060606B" w:rsidP="0060606B">
      <w:pPr>
        <w:rPr>
          <w:rFonts w:ascii="Garamond" w:hAnsi="Garamond"/>
        </w:rPr>
      </w:pPr>
      <w:r w:rsidRPr="0092368E">
        <w:rPr>
          <w:rFonts w:ascii="Garamond" w:hAnsi="Garamond"/>
        </w:rPr>
        <w:t xml:space="preserve">Tonbridge School was founded in 1553 by Sir Andrew </w:t>
      </w:r>
      <w:proofErr w:type="spellStart"/>
      <w:r w:rsidRPr="0092368E">
        <w:rPr>
          <w:rFonts w:ascii="Garamond" w:hAnsi="Garamond"/>
        </w:rPr>
        <w:t>Judde</w:t>
      </w:r>
      <w:proofErr w:type="spellEnd"/>
      <w:r w:rsidRPr="0092368E">
        <w:rPr>
          <w:rFonts w:ascii="Garamond" w:hAnsi="Garamond"/>
        </w:rPr>
        <w:t>. The Charter ordained that the Governors of the school after the death of the Founder were to be the Worshipful Company of Skinners, one of the oldest City Livery Companies. Sir Andrew, himself a distinguished member of this Company, left property in the City of London and in the parish of St Pancras as an endowment for the school. The income from these estates is at the disposal of the Governors for the general benefit of the School.  The Skinners Company, especially through the Governors, is still heavily involved in the day to day life of the School.</w:t>
      </w:r>
    </w:p>
    <w:p w:rsidR="0060606B" w:rsidRDefault="0060606B" w:rsidP="0060606B">
      <w:pPr>
        <w:rPr>
          <w:rFonts w:ascii="Garamond" w:hAnsi="Garamond"/>
        </w:rPr>
      </w:pPr>
    </w:p>
    <w:p w:rsidR="0060606B" w:rsidRPr="0092368E" w:rsidRDefault="0060606B" w:rsidP="0060606B">
      <w:pPr>
        <w:rPr>
          <w:rFonts w:ascii="Garamond" w:hAnsi="Garamond"/>
        </w:rPr>
      </w:pPr>
    </w:p>
    <w:p w:rsidR="0060606B" w:rsidRPr="0092368E" w:rsidRDefault="0060606B" w:rsidP="0060606B">
      <w:pPr>
        <w:rPr>
          <w:rFonts w:ascii="Garamond" w:hAnsi="Garamond"/>
          <w:b/>
        </w:rPr>
      </w:pPr>
      <w:r w:rsidRPr="0092368E">
        <w:rPr>
          <w:rFonts w:ascii="Garamond" w:hAnsi="Garamond"/>
          <w:b/>
        </w:rPr>
        <w:t>The School Facilities</w:t>
      </w:r>
    </w:p>
    <w:p w:rsidR="0060606B" w:rsidRPr="0092368E" w:rsidRDefault="0060606B" w:rsidP="0060606B">
      <w:pPr>
        <w:rPr>
          <w:rFonts w:ascii="Garamond" w:hAnsi="Garamond"/>
        </w:rPr>
      </w:pPr>
    </w:p>
    <w:p w:rsidR="0060606B" w:rsidRPr="0092368E" w:rsidRDefault="003B6E90" w:rsidP="0060606B">
      <w:pPr>
        <w:rPr>
          <w:rFonts w:ascii="Garamond" w:hAnsi="Garamond"/>
        </w:rPr>
      </w:pPr>
      <w:r>
        <w:rPr>
          <w:noProof/>
        </w:rPr>
        <w:drawing>
          <wp:anchor distT="0" distB="0" distL="114300" distR="114300" simplePos="0" relativeHeight="251673602" behindDoc="0" locked="0" layoutInCell="1" allowOverlap="1" wp14:anchorId="076D89A8" wp14:editId="1046982C">
            <wp:simplePos x="0" y="0"/>
            <wp:positionH relativeFrom="column">
              <wp:posOffset>2457450</wp:posOffset>
            </wp:positionH>
            <wp:positionV relativeFrom="paragraph">
              <wp:posOffset>133350</wp:posOffset>
            </wp:positionV>
            <wp:extent cx="2657475" cy="1494790"/>
            <wp:effectExtent l="0" t="0" r="9525" b="0"/>
            <wp:wrapSquare wrapText="bothSides"/>
            <wp:docPr id="18" name="Picture 18" descr="C:\Users\lro\AppData\Local\Microsoft\Windows\INetCache\Content.Word\library 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ro\AppData\Local\Microsoft\Windows\INetCache\Content.Word\library photo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7475" cy="1494790"/>
                    </a:xfrm>
                    <a:prstGeom prst="rect">
                      <a:avLst/>
                    </a:prstGeom>
                    <a:noFill/>
                    <a:ln>
                      <a:noFill/>
                    </a:ln>
                  </pic:spPr>
                </pic:pic>
              </a:graphicData>
            </a:graphic>
          </wp:anchor>
        </w:drawing>
      </w:r>
      <w:r>
        <w:rPr>
          <w:noProof/>
        </w:rPr>
        <w:drawing>
          <wp:anchor distT="0" distB="0" distL="114300" distR="114300" simplePos="0" relativeHeight="251661314" behindDoc="0" locked="0" layoutInCell="1" allowOverlap="1" wp14:anchorId="172B10A7" wp14:editId="6A2A8B31">
            <wp:simplePos x="0" y="0"/>
            <wp:positionH relativeFrom="margin">
              <wp:posOffset>47625</wp:posOffset>
            </wp:positionH>
            <wp:positionV relativeFrom="paragraph">
              <wp:posOffset>2273935</wp:posOffset>
            </wp:positionV>
            <wp:extent cx="2667000" cy="1834515"/>
            <wp:effectExtent l="0" t="0" r="0" b="0"/>
            <wp:wrapSquare wrapText="bothSides"/>
            <wp:docPr id="10" name="Picture 10" descr="C:\Users\lro\AppData\Local\Microsoft\Windows\INetCache\Content.Word\C01_Smythe_Library_(Stag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ro\AppData\Local\Microsoft\Windows\INetCache\Content.Word\C01_Smythe_Library_(Stage-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0" cy="1834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368E">
        <w:rPr>
          <w:rFonts w:ascii="Garamond" w:hAnsi="Garamond"/>
          <w:noProof/>
        </w:rPr>
        <w:drawing>
          <wp:anchor distT="0" distB="0" distL="114300" distR="114300" simplePos="0" relativeHeight="251671554" behindDoc="1" locked="0" layoutInCell="1" allowOverlap="1" wp14:anchorId="53DB0850" wp14:editId="14DABD42">
            <wp:simplePos x="0" y="0"/>
            <wp:positionH relativeFrom="margin">
              <wp:align>right</wp:align>
            </wp:positionH>
            <wp:positionV relativeFrom="paragraph">
              <wp:posOffset>2943225</wp:posOffset>
            </wp:positionV>
            <wp:extent cx="2131060" cy="1419225"/>
            <wp:effectExtent l="0" t="0" r="2540" b="9525"/>
            <wp:wrapTight wrapText="bothSides">
              <wp:wrapPolygon edited="0">
                <wp:start x="0" y="0"/>
                <wp:lineTo x="0" y="21455"/>
                <wp:lineTo x="21433" y="21455"/>
                <wp:lineTo x="21433" y="0"/>
                <wp:lineTo x="0" y="0"/>
              </wp:wrapPolygon>
            </wp:wrapTight>
            <wp:docPr id="14" name="Picture 14" descr="http://www.architecture.com/Images/RIBAProfessionalServices/Regions/South/PhotoCompetition/June/TonbridgeSchoolCentre2-MatthewGibbs530x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chitecture.com/Images/RIBAProfessionalServices/Regions/South/PhotoCompetition/June/TonbridgeSchoolCentre2-MatthewGibbs530x3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106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6B" w:rsidRPr="0092368E">
        <w:rPr>
          <w:rFonts w:ascii="Garamond" w:hAnsi="Garamond"/>
        </w:rPr>
        <w:t xml:space="preserve">Tonbridge is a school with </w:t>
      </w:r>
      <w:r w:rsidR="0060606B">
        <w:rPr>
          <w:rFonts w:ascii="Garamond" w:hAnsi="Garamond"/>
        </w:rPr>
        <w:t>enviable</w:t>
      </w:r>
      <w:r w:rsidR="0060606B" w:rsidRPr="0092368E">
        <w:rPr>
          <w:rFonts w:ascii="Garamond" w:hAnsi="Garamond"/>
        </w:rPr>
        <w:t xml:space="preserve"> facilities. The buildings are a fine blend of old and new. There is a dedicated music school, an art and DT centre and the E. M. Forster </w:t>
      </w:r>
      <w:r w:rsidR="00264102">
        <w:rPr>
          <w:rFonts w:ascii="Garamond" w:hAnsi="Garamond"/>
        </w:rPr>
        <w:t xml:space="preserve">    </w:t>
      </w:r>
      <w:r w:rsidR="0060606B" w:rsidRPr="0092368E">
        <w:rPr>
          <w:rFonts w:ascii="Garamond" w:hAnsi="Garamond"/>
        </w:rPr>
        <w:t xml:space="preserve">theatre, often used for theatrical and musical events for the </w:t>
      </w:r>
      <w:proofErr w:type="gramStart"/>
      <w:r w:rsidR="0060606B" w:rsidRPr="0092368E">
        <w:rPr>
          <w:rFonts w:ascii="Garamond" w:hAnsi="Garamond"/>
        </w:rPr>
        <w:t>general public</w:t>
      </w:r>
      <w:proofErr w:type="gramEnd"/>
      <w:r w:rsidR="0060606B" w:rsidRPr="0092368E">
        <w:rPr>
          <w:rFonts w:ascii="Garamond" w:hAnsi="Garamond"/>
        </w:rPr>
        <w:t xml:space="preserve"> as well as the school. </w:t>
      </w:r>
      <w:r w:rsidR="003B257A" w:rsidRPr="00233557">
        <w:rPr>
          <w:rFonts w:ascii="Garamond" w:hAnsi="Garamond"/>
        </w:rPr>
        <w:t xml:space="preserve">The newly refurbished Library is central to the boys’ experience of the school.  The school is </w:t>
      </w:r>
      <w:r w:rsidR="000B671C" w:rsidRPr="00233557">
        <w:rPr>
          <w:rFonts w:ascii="Garamond" w:hAnsi="Garamond"/>
        </w:rPr>
        <w:t xml:space="preserve">currently </w:t>
      </w:r>
      <w:r w:rsidR="003B257A" w:rsidRPr="00233557">
        <w:rPr>
          <w:rFonts w:ascii="Garamond" w:hAnsi="Garamond"/>
        </w:rPr>
        <w:t xml:space="preserve">building an exciting </w:t>
      </w:r>
      <w:r w:rsidR="00053E19" w:rsidRPr="00233557">
        <w:rPr>
          <w:rFonts w:ascii="Garamond" w:hAnsi="Garamond"/>
        </w:rPr>
        <w:t xml:space="preserve">new </w:t>
      </w:r>
      <w:r w:rsidR="003B257A" w:rsidRPr="00233557">
        <w:rPr>
          <w:rFonts w:ascii="Garamond" w:hAnsi="Garamond"/>
        </w:rPr>
        <w:t xml:space="preserve">state of the art Science facility, due to open in the spring of 2019.  </w:t>
      </w:r>
      <w:r w:rsidR="0060606B" w:rsidRPr="00233557">
        <w:rPr>
          <w:rFonts w:ascii="Garamond" w:hAnsi="Garamond"/>
        </w:rPr>
        <w:t>The sporting facilities are outstanding. The cricket, rugby and football pitches are well known as</w:t>
      </w:r>
      <w:r w:rsidR="0060606B" w:rsidRPr="0092368E">
        <w:rPr>
          <w:rFonts w:ascii="Garamond" w:hAnsi="Garamond"/>
        </w:rPr>
        <w:t xml:space="preserve"> some of the finest school pitches in the country and the Hockey </w:t>
      </w:r>
      <w:proofErr w:type="spellStart"/>
      <w:r w:rsidR="0060606B" w:rsidRPr="0092368E">
        <w:rPr>
          <w:rFonts w:ascii="Garamond" w:hAnsi="Garamond"/>
        </w:rPr>
        <w:t>astro</w:t>
      </w:r>
      <w:proofErr w:type="spellEnd"/>
      <w:r w:rsidR="0060606B" w:rsidRPr="0092368E">
        <w:rPr>
          <w:rFonts w:ascii="Garamond" w:hAnsi="Garamond"/>
        </w:rPr>
        <w:t xml:space="preserve"> pitches are among the best of their kind. A second Rackets court </w:t>
      </w:r>
      <w:r w:rsidR="00084682">
        <w:rPr>
          <w:rFonts w:ascii="Garamond" w:hAnsi="Garamond"/>
        </w:rPr>
        <w:t>was recently</w:t>
      </w:r>
      <w:r w:rsidR="0060606B" w:rsidRPr="0092368E">
        <w:rPr>
          <w:rFonts w:ascii="Garamond" w:hAnsi="Garamond"/>
        </w:rPr>
        <w:t xml:space="preserve"> built – the first new </w:t>
      </w:r>
      <w:r w:rsidR="0060606B" w:rsidRPr="00233557">
        <w:rPr>
          <w:rFonts w:ascii="Garamond" w:hAnsi="Garamond"/>
        </w:rPr>
        <w:t xml:space="preserve">court built in England for over a century. </w:t>
      </w:r>
      <w:r w:rsidR="003B257A" w:rsidRPr="00233557">
        <w:rPr>
          <w:rFonts w:ascii="Garamond" w:hAnsi="Garamond"/>
        </w:rPr>
        <w:t xml:space="preserve">The outdoor basketball court was opened in 2017.  </w:t>
      </w:r>
      <w:r w:rsidR="0060606B" w:rsidRPr="00233557">
        <w:rPr>
          <w:rFonts w:ascii="Garamond" w:hAnsi="Garamond"/>
        </w:rPr>
        <w:t>The superb Sports Centre was opened in 2008 by Lord Coe. There is an indoor 25m</w:t>
      </w:r>
      <w:r w:rsidR="0060606B" w:rsidRPr="0092368E">
        <w:rPr>
          <w:rFonts w:ascii="Garamond" w:hAnsi="Garamond"/>
        </w:rPr>
        <w:t xml:space="preserve"> swimming pool and a </w:t>
      </w:r>
      <w:r w:rsidR="000B671C" w:rsidRPr="0092368E">
        <w:rPr>
          <w:rFonts w:ascii="Garamond" w:hAnsi="Garamond"/>
        </w:rPr>
        <w:t>full-size</w:t>
      </w:r>
      <w:r w:rsidR="0060606B" w:rsidRPr="0092368E">
        <w:rPr>
          <w:rFonts w:ascii="Garamond" w:hAnsi="Garamond"/>
        </w:rPr>
        <w:t xml:space="preserve"> athletics track and field facility. The school </w:t>
      </w:r>
      <w:r w:rsidR="00084682">
        <w:rPr>
          <w:rFonts w:ascii="Garamond" w:hAnsi="Garamond"/>
        </w:rPr>
        <w:t>was</w:t>
      </w:r>
      <w:r w:rsidR="0060606B" w:rsidRPr="0092368E">
        <w:rPr>
          <w:rFonts w:ascii="Garamond" w:hAnsi="Garamond"/>
        </w:rPr>
        <w:t xml:space="preserve"> chosen by the Australian Athletics team as its training base for the London 2012 Olympic and Paralympic Games</w:t>
      </w:r>
      <w:r w:rsidR="003B257A">
        <w:rPr>
          <w:rFonts w:ascii="Garamond" w:hAnsi="Garamond"/>
        </w:rPr>
        <w:t xml:space="preserve"> </w:t>
      </w:r>
      <w:r w:rsidR="003B257A" w:rsidRPr="00233557">
        <w:rPr>
          <w:rFonts w:ascii="Garamond" w:hAnsi="Garamond"/>
        </w:rPr>
        <w:t>and</w:t>
      </w:r>
      <w:r w:rsidR="000B671C" w:rsidRPr="00233557">
        <w:rPr>
          <w:rFonts w:ascii="Garamond" w:hAnsi="Garamond"/>
        </w:rPr>
        <w:t xml:space="preserve"> again for</w:t>
      </w:r>
      <w:r w:rsidR="003B257A" w:rsidRPr="00233557">
        <w:rPr>
          <w:rFonts w:ascii="Garamond" w:hAnsi="Garamond"/>
        </w:rPr>
        <w:t xml:space="preserve"> the 2017 World Championships</w:t>
      </w:r>
      <w:r w:rsidR="0060606B" w:rsidRPr="00233557">
        <w:rPr>
          <w:rFonts w:ascii="Garamond" w:hAnsi="Garamond"/>
        </w:rPr>
        <w:t>.</w:t>
      </w:r>
      <w:r w:rsidR="00084682">
        <w:rPr>
          <w:rFonts w:ascii="Garamond" w:hAnsi="Garamond"/>
        </w:rPr>
        <w:t xml:space="preserve">  Three floodlit clay tennis courts were opened in the summer of 2015.</w:t>
      </w:r>
      <w:r w:rsidR="00264102" w:rsidRPr="00264102">
        <w:t xml:space="preserve"> </w:t>
      </w:r>
    </w:p>
    <w:p w:rsidR="0060606B" w:rsidRDefault="0060606B" w:rsidP="0060606B">
      <w:pPr>
        <w:rPr>
          <w:rFonts w:ascii="Garamond" w:hAnsi="Garamond"/>
          <w:b/>
        </w:rPr>
      </w:pPr>
    </w:p>
    <w:p w:rsidR="00264102" w:rsidRDefault="00264102" w:rsidP="0060606B">
      <w:pPr>
        <w:rPr>
          <w:rFonts w:ascii="Garamond" w:hAnsi="Garamond"/>
          <w:b/>
        </w:rPr>
      </w:pPr>
    </w:p>
    <w:p w:rsidR="00264102" w:rsidRDefault="00264102" w:rsidP="0060606B">
      <w:pPr>
        <w:rPr>
          <w:rFonts w:ascii="Garamond" w:hAnsi="Garamond"/>
          <w:b/>
        </w:rPr>
      </w:pPr>
    </w:p>
    <w:p w:rsidR="00413B18" w:rsidRDefault="00413B18" w:rsidP="0060606B">
      <w:pPr>
        <w:rPr>
          <w:rFonts w:ascii="Garamond" w:hAnsi="Garamond"/>
          <w:b/>
        </w:rPr>
      </w:pPr>
    </w:p>
    <w:p w:rsidR="00413B18" w:rsidRDefault="00413B18" w:rsidP="0060606B">
      <w:pPr>
        <w:rPr>
          <w:rFonts w:ascii="Garamond" w:hAnsi="Garamond"/>
          <w:b/>
        </w:rPr>
      </w:pPr>
    </w:p>
    <w:p w:rsidR="00413B18" w:rsidRDefault="00413B18" w:rsidP="0060606B">
      <w:pPr>
        <w:rPr>
          <w:rFonts w:ascii="Garamond" w:hAnsi="Garamond"/>
          <w:b/>
        </w:rPr>
      </w:pPr>
    </w:p>
    <w:p w:rsidR="0060606B" w:rsidRPr="0092368E" w:rsidRDefault="0060606B" w:rsidP="0060606B">
      <w:pPr>
        <w:rPr>
          <w:rFonts w:ascii="Garamond" w:hAnsi="Garamond"/>
          <w:b/>
        </w:rPr>
      </w:pPr>
      <w:r w:rsidRPr="0092368E">
        <w:rPr>
          <w:rFonts w:ascii="Garamond" w:hAnsi="Garamond"/>
          <w:b/>
        </w:rPr>
        <w:lastRenderedPageBreak/>
        <w:t>Academic Life</w:t>
      </w:r>
    </w:p>
    <w:p w:rsidR="0060606B" w:rsidRPr="0092368E" w:rsidRDefault="0060606B" w:rsidP="0060606B">
      <w:pPr>
        <w:rPr>
          <w:rFonts w:ascii="Garamond" w:hAnsi="Garamond"/>
        </w:rPr>
      </w:pPr>
    </w:p>
    <w:p w:rsidR="00233557" w:rsidRDefault="00233557" w:rsidP="00233557">
      <w:pPr>
        <w:rPr>
          <w:rFonts w:ascii="Garamond" w:hAnsi="Garamond"/>
          <w:sz w:val="22"/>
          <w:szCs w:val="22"/>
        </w:rPr>
      </w:pPr>
      <w:r>
        <w:rPr>
          <w:rFonts w:ascii="Garamond" w:hAnsi="Garamond"/>
        </w:rPr>
        <w:t>The School is academically very strong and offers a wide range of subjects for GCSE and A level or Pre-U. In 2017 the School achieved excellent GCSE results with 87% of all grades being A* or A. At A level over two thirds of grades were A* or A or Distinction for Pre-U subjects.  Typically, between 25 and 40 boys win places at either Oxford or Cambridge Universities. Applications to overseas universities are increasingly common.</w:t>
      </w:r>
    </w:p>
    <w:p w:rsidR="0060606B" w:rsidRPr="0092368E" w:rsidRDefault="0060606B" w:rsidP="0060606B">
      <w:pPr>
        <w:rPr>
          <w:rFonts w:ascii="Garamond" w:hAnsi="Garamond"/>
          <w:b/>
        </w:rPr>
      </w:pPr>
    </w:p>
    <w:p w:rsidR="0060606B" w:rsidRPr="0092368E" w:rsidRDefault="0060606B" w:rsidP="0060606B">
      <w:pPr>
        <w:rPr>
          <w:rFonts w:ascii="Garamond" w:hAnsi="Garamond"/>
          <w:b/>
        </w:rPr>
      </w:pPr>
      <w:r w:rsidRPr="0092368E">
        <w:rPr>
          <w:rFonts w:ascii="Garamond" w:hAnsi="Garamond"/>
          <w:b/>
        </w:rPr>
        <w:t>The House System</w:t>
      </w:r>
      <w:r w:rsidR="00DE5A83">
        <w:rPr>
          <w:rFonts w:ascii="Garamond" w:hAnsi="Garamond"/>
          <w:b/>
        </w:rPr>
        <w:t xml:space="preserve"> </w:t>
      </w:r>
    </w:p>
    <w:p w:rsidR="0060606B" w:rsidRPr="0092368E" w:rsidRDefault="0060606B" w:rsidP="0060606B">
      <w:pPr>
        <w:rPr>
          <w:rFonts w:ascii="Garamond" w:hAnsi="Garamond"/>
        </w:rPr>
      </w:pPr>
    </w:p>
    <w:p w:rsidR="0060606B" w:rsidRPr="0092368E" w:rsidRDefault="0060606B" w:rsidP="0060606B">
      <w:pPr>
        <w:rPr>
          <w:rFonts w:ascii="Garamond" w:hAnsi="Garamond"/>
        </w:rPr>
      </w:pPr>
      <w:r w:rsidRPr="0092368E">
        <w:rPr>
          <w:rFonts w:ascii="Garamond" w:hAnsi="Garamond"/>
          <w:noProof/>
        </w:rPr>
        <w:drawing>
          <wp:anchor distT="0" distB="0" distL="114300" distR="114300" simplePos="0" relativeHeight="251658240" behindDoc="1" locked="0" layoutInCell="1" allowOverlap="1" wp14:anchorId="67FBCDB4" wp14:editId="420F6A33">
            <wp:simplePos x="0" y="0"/>
            <wp:positionH relativeFrom="column">
              <wp:posOffset>0</wp:posOffset>
            </wp:positionH>
            <wp:positionV relativeFrom="paragraph">
              <wp:posOffset>64770</wp:posOffset>
            </wp:positionV>
            <wp:extent cx="2887200" cy="2736000"/>
            <wp:effectExtent l="0" t="0" r="8890" b="7620"/>
            <wp:wrapTight wrapText="bothSides">
              <wp:wrapPolygon edited="0">
                <wp:start x="0" y="0"/>
                <wp:lineTo x="0" y="21510"/>
                <wp:lineTo x="21524" y="21510"/>
                <wp:lineTo x="21524" y="0"/>
                <wp:lineTo x="0" y="0"/>
              </wp:wrapPolygon>
            </wp:wrapTight>
            <wp:docPr id="3" name="Picture 3" descr="http://www.tonbridge-school.co.uk/media/assets/i/image/2011/03/15/377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www.tonbridge-school.co.uk/media/assets/i/image/2011/03/15/377_1.jpg"/>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7200" cy="273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368E">
        <w:rPr>
          <w:rFonts w:ascii="Garamond" w:hAnsi="Garamond"/>
        </w:rPr>
        <w:t xml:space="preserve">Tonbridge has a </w:t>
      </w:r>
      <w:r>
        <w:rPr>
          <w:rFonts w:ascii="Garamond" w:hAnsi="Garamond"/>
        </w:rPr>
        <w:t xml:space="preserve">federal </w:t>
      </w:r>
      <w:r w:rsidRPr="0092368E">
        <w:rPr>
          <w:rFonts w:ascii="Garamond" w:hAnsi="Garamond"/>
        </w:rPr>
        <w:t>system of school</w:t>
      </w:r>
      <w:r>
        <w:rPr>
          <w:rFonts w:ascii="Garamond" w:hAnsi="Garamond"/>
        </w:rPr>
        <w:t xml:space="preserve"> Houses. There are twelve of these</w:t>
      </w:r>
      <w:r w:rsidRPr="0092368E">
        <w:rPr>
          <w:rFonts w:ascii="Garamond" w:hAnsi="Garamond"/>
        </w:rPr>
        <w:t xml:space="preserve">, seven boarding and five day. Boys often identify very strongly with their house in their time at Tonbridge. The boys of a House eat their meals together and there is an extensive </w:t>
      </w:r>
      <w:r>
        <w:rPr>
          <w:rFonts w:ascii="Garamond" w:hAnsi="Garamond"/>
        </w:rPr>
        <w:t>programme</w:t>
      </w:r>
      <w:r w:rsidRPr="0092368E">
        <w:rPr>
          <w:rFonts w:ascii="Garamond" w:hAnsi="Garamond"/>
        </w:rPr>
        <w:t xml:space="preserve"> of House competitions for sport, music, art and debating. All the Houses, day and boarding, have their own buildings with study and </w:t>
      </w:r>
      <w:r>
        <w:rPr>
          <w:rFonts w:ascii="Garamond" w:hAnsi="Garamond"/>
        </w:rPr>
        <w:t>recreation</w:t>
      </w:r>
      <w:r w:rsidRPr="0092368E">
        <w:rPr>
          <w:rFonts w:ascii="Garamond" w:hAnsi="Garamond"/>
        </w:rPr>
        <w:t xml:space="preserve"> areas. Each House has its own resident Housemaster and several House tut</w:t>
      </w:r>
      <w:r>
        <w:rPr>
          <w:rFonts w:ascii="Garamond" w:hAnsi="Garamond"/>
        </w:rPr>
        <w:t>ors who oversee the pastoral and</w:t>
      </w:r>
      <w:r w:rsidRPr="0092368E">
        <w:rPr>
          <w:rFonts w:ascii="Garamond" w:hAnsi="Garamond"/>
        </w:rPr>
        <w:t xml:space="preserve"> academic care of the boys.    </w:t>
      </w:r>
    </w:p>
    <w:p w:rsidR="0060606B" w:rsidRPr="0092368E" w:rsidRDefault="0060606B" w:rsidP="0060606B">
      <w:pPr>
        <w:rPr>
          <w:rFonts w:ascii="Garamond" w:hAnsi="Garamond"/>
        </w:rPr>
      </w:pPr>
    </w:p>
    <w:p w:rsidR="000B671C" w:rsidRDefault="000B671C" w:rsidP="0060606B">
      <w:pPr>
        <w:rPr>
          <w:rFonts w:ascii="Garamond" w:hAnsi="Garamond"/>
          <w:b/>
        </w:rPr>
      </w:pPr>
    </w:p>
    <w:p w:rsidR="0060606B" w:rsidRPr="0092368E" w:rsidRDefault="0060606B" w:rsidP="0060606B">
      <w:pPr>
        <w:rPr>
          <w:rFonts w:ascii="Garamond" w:hAnsi="Garamond"/>
          <w:b/>
        </w:rPr>
      </w:pPr>
      <w:r w:rsidRPr="0092368E">
        <w:rPr>
          <w:rFonts w:ascii="Garamond" w:hAnsi="Garamond"/>
          <w:b/>
        </w:rPr>
        <w:t>Co-Curricular Life</w:t>
      </w:r>
    </w:p>
    <w:p w:rsidR="0060606B" w:rsidRPr="0092368E" w:rsidRDefault="0060606B" w:rsidP="0060606B">
      <w:pPr>
        <w:rPr>
          <w:rFonts w:ascii="Garamond" w:hAnsi="Garamond"/>
        </w:rPr>
      </w:pPr>
    </w:p>
    <w:p w:rsidR="0060606B" w:rsidRDefault="0060606B" w:rsidP="0060606B">
      <w:pPr>
        <w:rPr>
          <w:rFonts w:ascii="Garamond" w:hAnsi="Garamond"/>
        </w:rPr>
      </w:pPr>
      <w:r w:rsidRPr="0092368E">
        <w:rPr>
          <w:rFonts w:ascii="Garamond" w:hAnsi="Garamond"/>
          <w:noProof/>
        </w:rPr>
        <w:drawing>
          <wp:anchor distT="0" distB="0" distL="114300" distR="114300" simplePos="0" relativeHeight="251658242" behindDoc="1" locked="0" layoutInCell="1" allowOverlap="1" wp14:anchorId="646A1160" wp14:editId="54296A76">
            <wp:simplePos x="0" y="0"/>
            <wp:positionH relativeFrom="column">
              <wp:posOffset>2114550</wp:posOffset>
            </wp:positionH>
            <wp:positionV relativeFrom="paragraph">
              <wp:posOffset>762000</wp:posOffset>
            </wp:positionV>
            <wp:extent cx="3162300" cy="1971675"/>
            <wp:effectExtent l="0" t="0" r="0" b="9525"/>
            <wp:wrapTight wrapText="bothSides">
              <wp:wrapPolygon edited="0">
                <wp:start x="0" y="0"/>
                <wp:lineTo x="0" y="21496"/>
                <wp:lineTo x="21470" y="21496"/>
                <wp:lineTo x="21470" y="0"/>
                <wp:lineTo x="0" y="0"/>
              </wp:wrapPolygon>
            </wp:wrapTight>
            <wp:docPr id="12" name="Picture 12" descr="http://www.tonbridge-school.co.uk/media/assets/i/image/2010/01/28/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onbridge-school.co.uk/media/assets/i/image/2010/01/28/68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23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368E">
        <w:rPr>
          <w:rFonts w:ascii="Garamond" w:hAnsi="Garamond"/>
        </w:rPr>
        <w:t>Tonbridge School aims to provide an unsurpassed education of excellence and breadth.  We focus our efforts and resources on achieving this by offering, amongst other things, a vibrant and balanced programme of Co-Curricular Breadth and Depth. Involvement in sport, music, art, drama and many other activities underpins a culture of creativity, innovation and excellence. The Co-Curricular programme also provides opportunities for service to others, and the development of self-reliance and leadership skills. This ranges from a full CCF programme to Community Service, Conservation to Music, Social Entrepreneur programmes to the annual full School Charities Day.</w:t>
      </w:r>
      <w:r>
        <w:rPr>
          <w:rFonts w:ascii="Garamond" w:hAnsi="Garamond"/>
        </w:rPr>
        <w:t xml:space="preserve"> Outreach is an important part </w:t>
      </w:r>
      <w:r w:rsidRPr="008A4199">
        <w:rPr>
          <w:rFonts w:ascii="Garamond" w:hAnsi="Garamond"/>
        </w:rPr>
        <w:t xml:space="preserve">of </w:t>
      </w:r>
      <w:r>
        <w:rPr>
          <w:rFonts w:ascii="Garamond" w:hAnsi="Garamond"/>
        </w:rPr>
        <w:t>our work.</w:t>
      </w:r>
      <w:r w:rsidRPr="0092368E">
        <w:rPr>
          <w:rFonts w:ascii="Garamond" w:hAnsi="Garamond"/>
          <w:noProof/>
        </w:rPr>
        <w:t xml:space="preserve"> </w:t>
      </w:r>
    </w:p>
    <w:p w:rsidR="0060606B" w:rsidRPr="00677958" w:rsidRDefault="0060606B" w:rsidP="0060606B">
      <w:pPr>
        <w:ind w:left="1440" w:firstLine="720"/>
        <w:rPr>
          <w:rFonts w:ascii="Garamond" w:hAnsi="Garamond"/>
          <w:i/>
        </w:rPr>
      </w:pPr>
      <w:r>
        <w:rPr>
          <w:rFonts w:ascii="Garamond" w:hAnsi="Garamond"/>
          <w:i/>
        </w:rPr>
        <w:t xml:space="preserve">                  </w:t>
      </w:r>
      <w:r w:rsidRPr="00677958">
        <w:rPr>
          <w:rFonts w:ascii="Garamond" w:hAnsi="Garamond"/>
          <w:i/>
        </w:rPr>
        <w:t>Sixth Formers with primary schoolchildren on Charities Day</w:t>
      </w:r>
    </w:p>
    <w:p w:rsidR="0060606B" w:rsidRPr="0092368E" w:rsidRDefault="0060606B" w:rsidP="0060606B">
      <w:pPr>
        <w:rPr>
          <w:rFonts w:ascii="Garamond" w:hAnsi="Garamond"/>
          <w:b/>
        </w:rPr>
      </w:pPr>
    </w:p>
    <w:p w:rsidR="00264102" w:rsidRDefault="00264102" w:rsidP="0060606B">
      <w:pPr>
        <w:rPr>
          <w:rFonts w:ascii="Garamond" w:hAnsi="Garamond"/>
          <w:b/>
        </w:rPr>
      </w:pPr>
    </w:p>
    <w:p w:rsidR="00264102" w:rsidRDefault="00264102" w:rsidP="0060606B">
      <w:pPr>
        <w:rPr>
          <w:rFonts w:ascii="Garamond" w:hAnsi="Garamond"/>
          <w:b/>
        </w:rPr>
      </w:pPr>
    </w:p>
    <w:p w:rsidR="00413B18" w:rsidRDefault="00413B18" w:rsidP="0060606B">
      <w:pPr>
        <w:rPr>
          <w:rFonts w:ascii="Garamond" w:hAnsi="Garamond"/>
          <w:b/>
        </w:rPr>
      </w:pPr>
    </w:p>
    <w:p w:rsidR="00413B18" w:rsidRDefault="00413B18" w:rsidP="0060606B">
      <w:pPr>
        <w:rPr>
          <w:rFonts w:ascii="Garamond" w:hAnsi="Garamond"/>
          <w:b/>
        </w:rPr>
      </w:pPr>
    </w:p>
    <w:p w:rsidR="002E1DBC" w:rsidRDefault="002E1DBC">
      <w:pPr>
        <w:rPr>
          <w:rFonts w:ascii="Garamond" w:hAnsi="Garamond"/>
          <w:b/>
        </w:rPr>
      </w:pPr>
      <w:r>
        <w:rPr>
          <w:rFonts w:ascii="Garamond" w:hAnsi="Garamond"/>
          <w:b/>
        </w:rPr>
        <w:br w:type="page"/>
      </w:r>
    </w:p>
    <w:p w:rsidR="0060606B" w:rsidRPr="0092368E" w:rsidRDefault="0060606B" w:rsidP="0060606B">
      <w:pPr>
        <w:rPr>
          <w:rFonts w:ascii="Garamond" w:hAnsi="Garamond"/>
          <w:b/>
        </w:rPr>
      </w:pPr>
      <w:r w:rsidRPr="0092368E">
        <w:rPr>
          <w:rFonts w:ascii="Garamond" w:hAnsi="Garamond"/>
          <w:b/>
        </w:rPr>
        <w:lastRenderedPageBreak/>
        <w:t>Sporting Life</w:t>
      </w:r>
    </w:p>
    <w:p w:rsidR="0060606B" w:rsidRPr="0092368E" w:rsidRDefault="0060606B" w:rsidP="0060606B">
      <w:pPr>
        <w:rPr>
          <w:rFonts w:ascii="Garamond" w:hAnsi="Garamond"/>
        </w:rPr>
      </w:pPr>
    </w:p>
    <w:p w:rsidR="0060606B" w:rsidRPr="0092368E" w:rsidRDefault="0060606B" w:rsidP="0060606B">
      <w:pPr>
        <w:rPr>
          <w:rFonts w:ascii="Garamond" w:hAnsi="Garamond"/>
        </w:rPr>
      </w:pPr>
      <w:r w:rsidRPr="0092368E">
        <w:rPr>
          <w:rFonts w:ascii="Garamond" w:hAnsi="Garamond"/>
        </w:rPr>
        <w:t xml:space="preserve">Tonbridge is well known as a school which offers </w:t>
      </w:r>
      <w:r w:rsidR="000B671C">
        <w:rPr>
          <w:rFonts w:ascii="Garamond" w:hAnsi="Garamond"/>
        </w:rPr>
        <w:t>a broad range</w:t>
      </w:r>
      <w:r w:rsidRPr="0092368E">
        <w:rPr>
          <w:rFonts w:ascii="Garamond" w:hAnsi="Garamond"/>
        </w:rPr>
        <w:t xml:space="preserve"> of sport to its pupils. In addition to the traditional sports of cricket, rugby and hockey there are around twenty other sports offered ranging from football to badminton, rackets to cross country, golf to ultimate Frisbee. All boys are encouraged to take a full and active part in the sporting programme and competition at both inter-school and inter-house level is fierce. </w:t>
      </w:r>
      <w:proofErr w:type="gramStart"/>
      <w:r w:rsidRPr="0092368E">
        <w:rPr>
          <w:rFonts w:ascii="Garamond" w:hAnsi="Garamond"/>
        </w:rPr>
        <w:t>A number of</w:t>
      </w:r>
      <w:proofErr w:type="gramEnd"/>
      <w:r w:rsidRPr="0092368E">
        <w:rPr>
          <w:rFonts w:ascii="Garamond" w:hAnsi="Garamond"/>
        </w:rPr>
        <w:t xml:space="preserve"> Tonbridgians have carried on to professional sporting careers, particularly in cricket and rugby. </w:t>
      </w:r>
    </w:p>
    <w:p w:rsidR="0060606B" w:rsidRPr="0092368E" w:rsidRDefault="0060606B" w:rsidP="0060606B">
      <w:pPr>
        <w:rPr>
          <w:rFonts w:ascii="Garamond" w:hAnsi="Garamond"/>
        </w:rPr>
      </w:pPr>
    </w:p>
    <w:p w:rsidR="0060606B" w:rsidRPr="0092368E" w:rsidRDefault="0060606B" w:rsidP="0060606B">
      <w:pPr>
        <w:rPr>
          <w:rFonts w:ascii="Garamond" w:hAnsi="Garamond"/>
        </w:rPr>
      </w:pPr>
      <w:r w:rsidRPr="0092368E">
        <w:rPr>
          <w:rFonts w:ascii="Garamond" w:hAnsi="Garamond"/>
          <w:noProof/>
        </w:rPr>
        <w:drawing>
          <wp:inline distT="0" distB="0" distL="0" distR="0" wp14:anchorId="53E621DC" wp14:editId="3EADCB77">
            <wp:extent cx="5274000" cy="2592000"/>
            <wp:effectExtent l="0" t="0" r="3175" b="0"/>
            <wp:docPr id="5" name="Picture 5" descr="http://www.schoolscricketonline.co.uk/images/tonbrid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www.schoolscricketonline.co.uk/images/tonbridge.jpg"/>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000" cy="2592000"/>
                    </a:xfrm>
                    <a:prstGeom prst="rect">
                      <a:avLst/>
                    </a:prstGeom>
                    <a:noFill/>
                    <a:ln>
                      <a:noFill/>
                    </a:ln>
                  </pic:spPr>
                </pic:pic>
              </a:graphicData>
            </a:graphic>
          </wp:inline>
        </w:drawing>
      </w:r>
    </w:p>
    <w:p w:rsidR="0060606B" w:rsidRPr="0092368E" w:rsidRDefault="0060606B" w:rsidP="0060606B">
      <w:pPr>
        <w:rPr>
          <w:rFonts w:ascii="Garamond" w:hAnsi="Garamond"/>
        </w:rPr>
      </w:pPr>
    </w:p>
    <w:p w:rsidR="0060606B" w:rsidRPr="00677958" w:rsidRDefault="0060606B" w:rsidP="0060606B">
      <w:pPr>
        <w:ind w:left="720" w:firstLine="720"/>
        <w:rPr>
          <w:rFonts w:ascii="Garamond" w:hAnsi="Garamond"/>
          <w:i/>
          <w:sz w:val="26"/>
          <w:szCs w:val="26"/>
        </w:rPr>
      </w:pPr>
      <w:r>
        <w:rPr>
          <w:rFonts w:ascii="Garamond" w:hAnsi="Garamond"/>
          <w:i/>
          <w:sz w:val="26"/>
          <w:szCs w:val="26"/>
        </w:rPr>
        <w:t xml:space="preserve">       </w:t>
      </w:r>
      <w:r w:rsidRPr="00677958">
        <w:rPr>
          <w:rFonts w:ascii="Garamond" w:hAnsi="Garamond"/>
          <w:i/>
          <w:sz w:val="26"/>
          <w:szCs w:val="26"/>
        </w:rPr>
        <w:t>Cricket played on the Head – the First XI pitch.</w:t>
      </w:r>
    </w:p>
    <w:p w:rsidR="0060606B" w:rsidRPr="0092368E" w:rsidRDefault="0060606B" w:rsidP="0060606B">
      <w:pPr>
        <w:rPr>
          <w:rFonts w:ascii="Garamond" w:hAnsi="Garamond"/>
        </w:rPr>
      </w:pPr>
    </w:p>
    <w:p w:rsidR="0060606B" w:rsidRPr="0092368E" w:rsidRDefault="0060606B" w:rsidP="0060606B">
      <w:pPr>
        <w:rPr>
          <w:rFonts w:ascii="Garamond" w:hAnsi="Garamond"/>
        </w:rPr>
      </w:pPr>
    </w:p>
    <w:p w:rsidR="0060606B" w:rsidRPr="0092368E" w:rsidRDefault="0060606B" w:rsidP="0060606B">
      <w:pPr>
        <w:rPr>
          <w:rFonts w:ascii="Garamond" w:hAnsi="Garamond"/>
        </w:rPr>
      </w:pPr>
      <w:r>
        <w:rPr>
          <w:rFonts w:ascii="Garamond" w:hAnsi="Garamond"/>
          <w:noProof/>
        </w:rPr>
        <w:drawing>
          <wp:inline distT="0" distB="0" distL="0" distR="0" wp14:anchorId="2C636634" wp14:editId="7C54A7C9">
            <wp:extent cx="5274310" cy="2637155"/>
            <wp:effectExtent l="0" t="0" r="2540" b="0"/>
            <wp:docPr id="1" name="Picture 1" descr="\\staff\staff\jcp\MyDocuments\My Pictures\Rug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staff\jcp\MyDocuments\My Pictures\Rugb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637155"/>
                    </a:xfrm>
                    <a:prstGeom prst="rect">
                      <a:avLst/>
                    </a:prstGeom>
                    <a:noFill/>
                    <a:ln>
                      <a:noFill/>
                    </a:ln>
                  </pic:spPr>
                </pic:pic>
              </a:graphicData>
            </a:graphic>
          </wp:inline>
        </w:drawing>
      </w:r>
    </w:p>
    <w:p w:rsidR="0060606B" w:rsidRPr="0092368E" w:rsidRDefault="0060606B" w:rsidP="0060606B">
      <w:pPr>
        <w:rPr>
          <w:rFonts w:ascii="Garamond" w:hAnsi="Garamond"/>
        </w:rPr>
      </w:pPr>
    </w:p>
    <w:p w:rsidR="0060606B" w:rsidRPr="00677958" w:rsidRDefault="0060606B" w:rsidP="0060606B">
      <w:pPr>
        <w:rPr>
          <w:rFonts w:ascii="Garamond" w:hAnsi="Garamond"/>
          <w:i/>
        </w:rPr>
      </w:pPr>
      <w:r w:rsidRPr="00677958">
        <w:rPr>
          <w:rFonts w:ascii="Garamond" w:hAnsi="Garamond"/>
          <w:i/>
        </w:rPr>
        <w:t xml:space="preserve">Colts rugby in action </w:t>
      </w:r>
    </w:p>
    <w:p w:rsidR="0060606B" w:rsidRPr="0092368E" w:rsidRDefault="0060606B" w:rsidP="0060606B">
      <w:pPr>
        <w:rPr>
          <w:rFonts w:ascii="Garamond" w:hAnsi="Garamond"/>
        </w:rPr>
      </w:pPr>
    </w:p>
    <w:p w:rsidR="00233557" w:rsidRDefault="00233557" w:rsidP="0060606B">
      <w:pPr>
        <w:rPr>
          <w:rFonts w:ascii="Garamond" w:hAnsi="Garamond"/>
          <w:b/>
          <w:sz w:val="32"/>
        </w:rPr>
      </w:pPr>
    </w:p>
    <w:p w:rsidR="00233557" w:rsidRDefault="00233557" w:rsidP="0060606B">
      <w:pPr>
        <w:rPr>
          <w:rFonts w:ascii="Garamond" w:hAnsi="Garamond"/>
          <w:b/>
          <w:sz w:val="32"/>
        </w:rPr>
      </w:pPr>
    </w:p>
    <w:p w:rsidR="00233557" w:rsidRDefault="00233557" w:rsidP="0060606B">
      <w:pPr>
        <w:rPr>
          <w:rFonts w:ascii="Garamond" w:hAnsi="Garamond"/>
          <w:b/>
          <w:sz w:val="32"/>
        </w:rPr>
      </w:pPr>
    </w:p>
    <w:p w:rsidR="0060606B" w:rsidRDefault="0060606B" w:rsidP="0060606B">
      <w:pPr>
        <w:rPr>
          <w:rFonts w:ascii="Garamond" w:hAnsi="Garamond"/>
          <w:b/>
          <w:sz w:val="32"/>
        </w:rPr>
      </w:pPr>
      <w:r w:rsidRPr="00202DF2">
        <w:rPr>
          <w:rFonts w:ascii="Garamond" w:hAnsi="Garamond"/>
          <w:b/>
          <w:sz w:val="32"/>
        </w:rPr>
        <w:lastRenderedPageBreak/>
        <w:t>Application Process</w:t>
      </w:r>
    </w:p>
    <w:p w:rsidR="0060606B" w:rsidRPr="007B041C" w:rsidRDefault="0060606B" w:rsidP="0060606B">
      <w:pPr>
        <w:pStyle w:val="NormalWeb"/>
        <w:rPr>
          <w:rFonts w:ascii="Garamond" w:hAnsi="Garamond"/>
        </w:rPr>
      </w:pPr>
      <w:r w:rsidRPr="007B041C">
        <w:rPr>
          <w:rStyle w:val="Strong"/>
          <w:rFonts w:ascii="Garamond" w:hAnsi="Garamond"/>
        </w:rPr>
        <w:t xml:space="preserve">Tonbridge School is committed to safeguarding and promoting the welfare of children and applicants must be willing to undergo child protection screening appropriate to any post, including checks with past employers and </w:t>
      </w:r>
      <w:r w:rsidR="00084682">
        <w:rPr>
          <w:rStyle w:val="Strong"/>
          <w:rFonts w:ascii="Garamond" w:hAnsi="Garamond"/>
        </w:rPr>
        <w:t>the Disclosure and Barring Service.</w:t>
      </w:r>
    </w:p>
    <w:p w:rsidR="00811252" w:rsidRDefault="0060606B" w:rsidP="0060606B">
      <w:pPr>
        <w:rPr>
          <w:rFonts w:ascii="Garamond" w:hAnsi="Garamond"/>
        </w:rPr>
      </w:pPr>
      <w:r w:rsidRPr="00084682">
        <w:rPr>
          <w:rFonts w:ascii="Garamond" w:hAnsi="Garamond"/>
        </w:rPr>
        <w:t xml:space="preserve">Applications forms, accompanied by a </w:t>
      </w:r>
      <w:proofErr w:type="gramStart"/>
      <w:r w:rsidR="00811252">
        <w:rPr>
          <w:rFonts w:ascii="Garamond" w:hAnsi="Garamond"/>
        </w:rPr>
        <w:t xml:space="preserve">short </w:t>
      </w:r>
      <w:r w:rsidR="00811252" w:rsidRPr="00084682">
        <w:rPr>
          <w:rFonts w:ascii="Garamond" w:hAnsi="Garamond"/>
        </w:rPr>
        <w:t>handwritten</w:t>
      </w:r>
      <w:proofErr w:type="gramEnd"/>
      <w:r w:rsidRPr="00084682">
        <w:rPr>
          <w:rFonts w:ascii="Garamond" w:hAnsi="Garamond"/>
        </w:rPr>
        <w:t xml:space="preserve"> letter of application, a current curriculum vitae and the names, addresses, and </w:t>
      </w:r>
      <w:r w:rsidR="00084682">
        <w:rPr>
          <w:rFonts w:ascii="Garamond" w:hAnsi="Garamond"/>
        </w:rPr>
        <w:t>contact details</w:t>
      </w:r>
      <w:r w:rsidRPr="00084682">
        <w:rPr>
          <w:rFonts w:ascii="Garamond" w:hAnsi="Garamond"/>
        </w:rPr>
        <w:t xml:space="preserve"> of three referees, should be made by </w:t>
      </w:r>
      <w:r w:rsidR="001A674C">
        <w:rPr>
          <w:rFonts w:ascii="Garamond" w:hAnsi="Garamond"/>
        </w:rPr>
        <w:t>noon</w:t>
      </w:r>
      <w:r w:rsidRPr="00084682">
        <w:rPr>
          <w:rFonts w:ascii="Garamond" w:hAnsi="Garamond"/>
        </w:rPr>
        <w:t xml:space="preserve"> on </w:t>
      </w:r>
      <w:r w:rsidR="00FE3056">
        <w:rPr>
          <w:rFonts w:ascii="Garamond" w:hAnsi="Garamond"/>
        </w:rPr>
        <w:t>Wednesday, 14</w:t>
      </w:r>
      <w:r w:rsidR="00FE3056" w:rsidRPr="00FE3056">
        <w:rPr>
          <w:rFonts w:ascii="Garamond" w:hAnsi="Garamond"/>
          <w:vertAlign w:val="superscript"/>
        </w:rPr>
        <w:t>th</w:t>
      </w:r>
      <w:r w:rsidR="00FE3056">
        <w:rPr>
          <w:rFonts w:ascii="Garamond" w:hAnsi="Garamond"/>
        </w:rPr>
        <w:t xml:space="preserve"> November</w:t>
      </w:r>
      <w:r w:rsidR="00811252">
        <w:rPr>
          <w:rFonts w:ascii="Garamond" w:hAnsi="Garamond"/>
        </w:rPr>
        <w:t xml:space="preserve"> 2018</w:t>
      </w:r>
      <w:r w:rsidRPr="00084682">
        <w:rPr>
          <w:rFonts w:ascii="Garamond" w:hAnsi="Garamond"/>
        </w:rPr>
        <w:t xml:space="preserve"> to the Headmaster, Tonbridge School, Tonbridge, Kent, TN9 1JP.  Tel: 01732 365555, Ema</w:t>
      </w:r>
      <w:r w:rsidR="00811252">
        <w:rPr>
          <w:rFonts w:ascii="Garamond" w:hAnsi="Garamond"/>
        </w:rPr>
        <w:t xml:space="preserve">il: </w:t>
      </w:r>
      <w:hyperlink r:id="rId21" w:history="1">
        <w:r w:rsidR="00FE3056" w:rsidRPr="00CD53E8">
          <w:rPr>
            <w:rStyle w:val="Hyperlink"/>
            <w:rFonts w:ascii="Garamond" w:hAnsi="Garamond"/>
          </w:rPr>
          <w:t>jenny.bishop@tonbridge-school.org</w:t>
        </w:r>
      </w:hyperlink>
    </w:p>
    <w:p w:rsidR="0060606B" w:rsidRPr="00084682" w:rsidRDefault="0060606B" w:rsidP="0060606B">
      <w:pPr>
        <w:rPr>
          <w:rStyle w:val="Hyperlink"/>
          <w:rFonts w:ascii="Garamond" w:hAnsi="Garamond"/>
          <w:color w:val="auto"/>
        </w:rPr>
      </w:pPr>
      <w:r w:rsidRPr="00084682">
        <w:rPr>
          <w:rFonts w:ascii="Garamond" w:hAnsi="Garamond"/>
        </w:rPr>
        <w:t xml:space="preserve">Website: </w:t>
      </w:r>
      <w:hyperlink r:id="rId22" w:history="1">
        <w:r w:rsidRPr="00084682">
          <w:rPr>
            <w:rStyle w:val="Hyperlink"/>
            <w:rFonts w:ascii="Garamond" w:hAnsi="Garamond"/>
            <w:color w:val="auto"/>
          </w:rPr>
          <w:t>www.tonbridge-school.co.uk</w:t>
        </w:r>
      </w:hyperlink>
      <w:r w:rsidRPr="00084682">
        <w:rPr>
          <w:rStyle w:val="Hyperlink"/>
          <w:rFonts w:ascii="Garamond" w:hAnsi="Garamond"/>
          <w:color w:val="auto"/>
        </w:rPr>
        <w:t xml:space="preserve">   </w:t>
      </w:r>
    </w:p>
    <w:p w:rsidR="0060606B" w:rsidRDefault="0060606B" w:rsidP="0060606B">
      <w:pPr>
        <w:rPr>
          <w:rStyle w:val="Hyperlink"/>
          <w:rFonts w:ascii="Garamond" w:hAnsi="Garamond"/>
        </w:rPr>
      </w:pPr>
    </w:p>
    <w:p w:rsidR="0063640A" w:rsidRDefault="0063640A" w:rsidP="0060606B">
      <w:pPr>
        <w:rPr>
          <w:rStyle w:val="Strong"/>
        </w:rPr>
      </w:pPr>
      <w:r w:rsidRPr="0063640A">
        <w:rPr>
          <w:rStyle w:val="Strong"/>
        </w:rPr>
        <w:t>Please make it clear in your letter whether your second subject is Business or Politics (or both)</w:t>
      </w:r>
      <w:r w:rsidR="00080A45">
        <w:rPr>
          <w:rStyle w:val="Strong"/>
        </w:rPr>
        <w:t>, or neither</w:t>
      </w:r>
      <w:r w:rsidRPr="0063640A">
        <w:rPr>
          <w:rStyle w:val="Strong"/>
        </w:rPr>
        <w:t>.</w:t>
      </w:r>
    </w:p>
    <w:p w:rsidR="00934138" w:rsidRDefault="00934138" w:rsidP="0060606B">
      <w:pPr>
        <w:rPr>
          <w:rStyle w:val="Strong"/>
        </w:rPr>
      </w:pPr>
    </w:p>
    <w:p w:rsidR="00934138" w:rsidRPr="00934138" w:rsidRDefault="00934138" w:rsidP="0060606B">
      <w:pPr>
        <w:rPr>
          <w:rStyle w:val="Strong"/>
          <w:b w:val="0"/>
        </w:rPr>
      </w:pPr>
      <w:r w:rsidRPr="00934138">
        <w:rPr>
          <w:rStyle w:val="Strong"/>
          <w:b w:val="0"/>
        </w:rPr>
        <w:t>Note we reserve the right to appoint earlier</w:t>
      </w:r>
      <w:r>
        <w:rPr>
          <w:rStyle w:val="Strong"/>
          <w:b w:val="0"/>
        </w:rPr>
        <w:t xml:space="preserve"> than September 2019.</w:t>
      </w:r>
      <w:bookmarkStart w:id="0" w:name="_GoBack"/>
      <w:bookmarkEnd w:id="0"/>
    </w:p>
    <w:p w:rsidR="0063640A" w:rsidRDefault="0063640A" w:rsidP="0060606B">
      <w:pPr>
        <w:rPr>
          <w:rStyle w:val="Hyperlink"/>
          <w:rFonts w:ascii="Garamond" w:hAnsi="Garamond"/>
        </w:rPr>
      </w:pPr>
    </w:p>
    <w:p w:rsidR="0060606B" w:rsidRPr="00BA7436" w:rsidRDefault="004A2CDB" w:rsidP="0060606B">
      <w:pPr>
        <w:rPr>
          <w:rFonts w:ascii="Garamond" w:hAnsi="Garamond"/>
        </w:rPr>
      </w:pPr>
      <w:r>
        <w:rPr>
          <w:rStyle w:val="Hyperlink"/>
          <w:rFonts w:ascii="Garamond" w:hAnsi="Garamond"/>
          <w:color w:val="auto"/>
          <w:u w:val="none"/>
        </w:rPr>
        <w:t>The</w:t>
      </w:r>
      <w:r w:rsidR="0060606B" w:rsidRPr="00BA7436">
        <w:rPr>
          <w:rStyle w:val="Hyperlink"/>
          <w:rFonts w:ascii="Garamond" w:hAnsi="Garamond"/>
          <w:color w:val="auto"/>
          <w:u w:val="none"/>
        </w:rPr>
        <w:t xml:space="preserve"> application form may be found on the Employment Opportunities page of the website</w:t>
      </w:r>
      <w:r w:rsidR="0060606B">
        <w:rPr>
          <w:color w:val="1F497D"/>
        </w:rPr>
        <w:t>:</w:t>
      </w:r>
      <w:r w:rsidR="00332FEB" w:rsidRPr="00332FEB">
        <w:t xml:space="preserve"> </w:t>
      </w:r>
      <w:hyperlink r:id="rId23" w:history="1">
        <w:r w:rsidR="00332FEB" w:rsidRPr="00CD53E8">
          <w:rPr>
            <w:rStyle w:val="Hyperlink"/>
          </w:rPr>
          <w:t>https://www.tonbridge-school.co.uk/about/employment-opportunities</w:t>
        </w:r>
      </w:hyperlink>
      <w:r w:rsidR="00332FEB">
        <w:rPr>
          <w:color w:val="1F497D"/>
        </w:rPr>
        <w:t xml:space="preserve"> </w:t>
      </w:r>
    </w:p>
    <w:p w:rsidR="0060606B" w:rsidRPr="0092368E" w:rsidRDefault="0060606B" w:rsidP="0060606B">
      <w:pPr>
        <w:rPr>
          <w:rFonts w:ascii="Garamond" w:hAnsi="Garamond"/>
        </w:rPr>
      </w:pPr>
    </w:p>
    <w:p w:rsidR="0060606B" w:rsidRPr="0092368E" w:rsidRDefault="0060606B" w:rsidP="0060606B">
      <w:pPr>
        <w:rPr>
          <w:rFonts w:ascii="Garamond" w:hAnsi="Garamond"/>
        </w:rPr>
      </w:pPr>
      <w:r w:rsidRPr="0092368E">
        <w:rPr>
          <w:rFonts w:ascii="Garamond" w:hAnsi="Garamond"/>
        </w:rPr>
        <w:t xml:space="preserve">A willingness to take part in the wider life of a boarding school is essential and candidates are asked to give an indication of their interests in their letter of application. </w:t>
      </w:r>
    </w:p>
    <w:p w:rsidR="0060606B" w:rsidRPr="0092368E" w:rsidRDefault="0060606B" w:rsidP="0060606B">
      <w:pPr>
        <w:rPr>
          <w:rFonts w:ascii="Garamond" w:hAnsi="Garamond"/>
        </w:rPr>
      </w:pPr>
    </w:p>
    <w:p w:rsidR="0060606B" w:rsidRPr="0092368E" w:rsidRDefault="0060606B" w:rsidP="0060606B">
      <w:pPr>
        <w:rPr>
          <w:rFonts w:ascii="Garamond" w:hAnsi="Garamond"/>
        </w:rPr>
      </w:pPr>
      <w:r>
        <w:rPr>
          <w:rFonts w:ascii="Garamond" w:hAnsi="Garamond"/>
        </w:rPr>
        <w:t>It is</w:t>
      </w:r>
      <w:r w:rsidRPr="0092368E">
        <w:rPr>
          <w:rFonts w:ascii="Garamond" w:hAnsi="Garamond"/>
        </w:rPr>
        <w:t xml:space="preserve"> </w:t>
      </w:r>
      <w:r>
        <w:rPr>
          <w:rFonts w:ascii="Garamond" w:hAnsi="Garamond"/>
        </w:rPr>
        <w:t>t</w:t>
      </w:r>
      <w:r w:rsidRPr="0092368E">
        <w:rPr>
          <w:rFonts w:ascii="Garamond" w:hAnsi="Garamond"/>
        </w:rPr>
        <w:t>he post-holder’s responsibility for promoting and safeguarding the welfare of children and young persons for whom he or she is responsible, or with whom he or she comes into contact</w:t>
      </w:r>
      <w:r>
        <w:rPr>
          <w:rFonts w:ascii="Garamond" w:hAnsi="Garamond"/>
        </w:rPr>
        <w:t>,</w:t>
      </w:r>
      <w:r w:rsidRPr="0092368E">
        <w:rPr>
          <w:rFonts w:ascii="Garamond" w:hAnsi="Garamond"/>
        </w:rPr>
        <w:t xml:space="preserve"> </w:t>
      </w:r>
      <w:r>
        <w:rPr>
          <w:rFonts w:ascii="Garamond" w:hAnsi="Garamond"/>
        </w:rPr>
        <w:t>and so</w:t>
      </w:r>
      <w:r w:rsidRPr="0092368E">
        <w:rPr>
          <w:rFonts w:ascii="Garamond" w:hAnsi="Garamond"/>
        </w:rPr>
        <w:t xml:space="preserve"> to adhere to and ensure compliance with the school’s </w:t>
      </w:r>
      <w:r w:rsidR="000B671C" w:rsidRPr="00233557">
        <w:rPr>
          <w:rFonts w:ascii="Garamond" w:hAnsi="Garamond"/>
        </w:rPr>
        <w:t>Safeguarding and Child Protection Policy, and the Staff Code of Conduct</w:t>
      </w:r>
      <w:r w:rsidRPr="00233557">
        <w:rPr>
          <w:rFonts w:ascii="Garamond" w:hAnsi="Garamond"/>
        </w:rPr>
        <w:t xml:space="preserve"> </w:t>
      </w:r>
      <w:proofErr w:type="gramStart"/>
      <w:r w:rsidRPr="00233557">
        <w:rPr>
          <w:rFonts w:ascii="Garamond" w:hAnsi="Garamond"/>
        </w:rPr>
        <w:t>at</w:t>
      </w:r>
      <w:r w:rsidRPr="0092368E">
        <w:rPr>
          <w:rFonts w:ascii="Garamond" w:hAnsi="Garamond"/>
        </w:rPr>
        <w:t xml:space="preserve"> all times</w:t>
      </w:r>
      <w:proofErr w:type="gramEnd"/>
      <w:r w:rsidRPr="0092368E">
        <w:rPr>
          <w:rFonts w:ascii="Garamond" w:hAnsi="Garamond"/>
        </w:rPr>
        <w:t>.  If</w:t>
      </w:r>
      <w:r w:rsidR="0012485C">
        <w:rPr>
          <w:rFonts w:ascii="Garamond" w:hAnsi="Garamond"/>
        </w:rPr>
        <w:t>,</w:t>
      </w:r>
      <w:r w:rsidRPr="0092368E">
        <w:rPr>
          <w:rFonts w:ascii="Garamond" w:hAnsi="Garamond"/>
        </w:rPr>
        <w:t xml:space="preserve"> </w:t>
      </w:r>
      <w:proofErr w:type="gramStart"/>
      <w:r w:rsidRPr="0092368E">
        <w:rPr>
          <w:rFonts w:ascii="Garamond" w:hAnsi="Garamond"/>
        </w:rPr>
        <w:t>in the course of</w:t>
      </w:r>
      <w:proofErr w:type="gramEnd"/>
      <w:r w:rsidRPr="0092368E">
        <w:rPr>
          <w:rFonts w:ascii="Garamond" w:hAnsi="Garamond"/>
        </w:rPr>
        <w:t xml:space="preserve"> carrying out the duties of the post</w:t>
      </w:r>
      <w:r w:rsidR="0012485C">
        <w:rPr>
          <w:rFonts w:ascii="Garamond" w:hAnsi="Garamond"/>
        </w:rPr>
        <w:t>,</w:t>
      </w:r>
      <w:r w:rsidRPr="0092368E">
        <w:rPr>
          <w:rFonts w:ascii="Garamond" w:hAnsi="Garamond"/>
        </w:rPr>
        <w:t xml:space="preserve"> the post-holder becomes aware of any actual or potential risks to the safety or welfare of children in the school</w:t>
      </w:r>
      <w:r w:rsidR="0012485C">
        <w:rPr>
          <w:rFonts w:ascii="Garamond" w:hAnsi="Garamond"/>
        </w:rPr>
        <w:t>,</w:t>
      </w:r>
      <w:r w:rsidRPr="0092368E">
        <w:rPr>
          <w:rFonts w:ascii="Garamond" w:hAnsi="Garamond"/>
        </w:rPr>
        <w:t xml:space="preserve"> he or she must report any concerns to the school’s </w:t>
      </w:r>
      <w:r w:rsidR="000B671C" w:rsidRPr="00233557">
        <w:rPr>
          <w:rFonts w:ascii="Garamond" w:hAnsi="Garamond"/>
        </w:rPr>
        <w:t>Designated Safeguarding Lead</w:t>
      </w:r>
      <w:r w:rsidRPr="0092368E">
        <w:rPr>
          <w:rFonts w:ascii="Garamond" w:hAnsi="Garamond"/>
        </w:rPr>
        <w:t xml:space="preserve"> or to the Headmaster</w:t>
      </w:r>
      <w:r w:rsidR="0012485C">
        <w:rPr>
          <w:rFonts w:ascii="Garamond" w:hAnsi="Garamond"/>
        </w:rPr>
        <w:t>.</w:t>
      </w:r>
    </w:p>
    <w:p w:rsidR="0060606B" w:rsidRPr="0092368E" w:rsidRDefault="0060606B" w:rsidP="0060606B">
      <w:pPr>
        <w:rPr>
          <w:rFonts w:ascii="Garamond" w:hAnsi="Garamond"/>
        </w:rPr>
      </w:pPr>
    </w:p>
    <w:p w:rsidR="0060606B" w:rsidRPr="00B23714" w:rsidRDefault="0060606B" w:rsidP="0060606B">
      <w:pPr>
        <w:rPr>
          <w:rFonts w:ascii="Garamond" w:hAnsi="Garamond"/>
        </w:rPr>
      </w:pPr>
      <w:r w:rsidRPr="00B23714">
        <w:rPr>
          <w:rFonts w:ascii="Garamond" w:hAnsi="Garamond"/>
        </w:rPr>
        <w:t>The selection process will involve spending a day at the School</w:t>
      </w:r>
      <w:r w:rsidR="00CC2CBA">
        <w:rPr>
          <w:rFonts w:ascii="Garamond" w:hAnsi="Garamond"/>
        </w:rPr>
        <w:t xml:space="preserve">, </w:t>
      </w:r>
      <w:r w:rsidR="00A52C2C">
        <w:rPr>
          <w:rFonts w:ascii="Garamond" w:hAnsi="Garamond"/>
        </w:rPr>
        <w:t xml:space="preserve">on </w:t>
      </w:r>
      <w:r w:rsidR="00A52C2C" w:rsidRPr="001A674C">
        <w:rPr>
          <w:rFonts w:ascii="Garamond" w:hAnsi="Garamond"/>
          <w:b/>
          <w:u w:val="single"/>
        </w:rPr>
        <w:t>Wednesday</w:t>
      </w:r>
      <w:r w:rsidR="00CC2CBA" w:rsidRPr="001A674C">
        <w:rPr>
          <w:rFonts w:ascii="Garamond" w:hAnsi="Garamond"/>
          <w:b/>
          <w:u w:val="single"/>
        </w:rPr>
        <w:t xml:space="preserve"> </w:t>
      </w:r>
      <w:r w:rsidR="00B512FF" w:rsidRPr="001A674C">
        <w:rPr>
          <w:rFonts w:ascii="Garamond" w:hAnsi="Garamond"/>
          <w:b/>
          <w:u w:val="single"/>
        </w:rPr>
        <w:t>2</w:t>
      </w:r>
      <w:r w:rsidR="00A52C2C" w:rsidRPr="001A674C">
        <w:rPr>
          <w:rFonts w:ascii="Garamond" w:hAnsi="Garamond"/>
          <w:b/>
          <w:u w:val="single"/>
        </w:rPr>
        <w:t>1</w:t>
      </w:r>
      <w:r w:rsidR="00A52C2C" w:rsidRPr="001A674C">
        <w:rPr>
          <w:rFonts w:ascii="Garamond" w:hAnsi="Garamond"/>
          <w:b/>
          <w:u w:val="single"/>
          <w:vertAlign w:val="superscript"/>
        </w:rPr>
        <w:t>st</w:t>
      </w:r>
      <w:r w:rsidR="00A52C2C" w:rsidRPr="001A674C">
        <w:rPr>
          <w:rFonts w:ascii="Garamond" w:hAnsi="Garamond"/>
          <w:b/>
          <w:u w:val="single"/>
        </w:rPr>
        <w:t xml:space="preserve"> </w:t>
      </w:r>
      <w:r w:rsidR="00CC2CBA" w:rsidRPr="001A674C">
        <w:rPr>
          <w:rFonts w:ascii="Garamond" w:hAnsi="Garamond"/>
          <w:b/>
          <w:u w:val="single"/>
        </w:rPr>
        <w:t>November</w:t>
      </w:r>
      <w:r w:rsidR="00A52C2C">
        <w:rPr>
          <w:rFonts w:ascii="Garamond" w:hAnsi="Garamond"/>
        </w:rPr>
        <w:t>,</w:t>
      </w:r>
      <w:r w:rsidR="00811252">
        <w:rPr>
          <w:rFonts w:ascii="Garamond" w:hAnsi="Garamond"/>
        </w:rPr>
        <w:t xml:space="preserve"> along with</w:t>
      </w:r>
      <w:r w:rsidRPr="00B23714">
        <w:rPr>
          <w:rFonts w:ascii="Garamond" w:hAnsi="Garamond"/>
        </w:rPr>
        <w:t xml:space="preserve"> consideration of references. </w:t>
      </w:r>
    </w:p>
    <w:p w:rsidR="0060606B" w:rsidRDefault="0060606B" w:rsidP="0060606B">
      <w:pPr>
        <w:rPr>
          <w:rFonts w:ascii="Garamond" w:hAnsi="Garamond"/>
        </w:rPr>
      </w:pPr>
    </w:p>
    <w:p w:rsidR="0060606B" w:rsidRDefault="0060606B" w:rsidP="0060606B">
      <w:pPr>
        <w:rPr>
          <w:rFonts w:ascii="Garamond" w:hAnsi="Garamond"/>
        </w:rPr>
      </w:pPr>
      <w:r>
        <w:rPr>
          <w:rFonts w:ascii="Garamond" w:hAnsi="Garamond"/>
        </w:rPr>
        <w:t>The day will consist of:</w:t>
      </w:r>
    </w:p>
    <w:p w:rsidR="0060606B" w:rsidRDefault="0060606B" w:rsidP="0060606B">
      <w:pPr>
        <w:pStyle w:val="ListParagraph"/>
        <w:numPr>
          <w:ilvl w:val="0"/>
          <w:numId w:val="4"/>
        </w:numPr>
        <w:rPr>
          <w:rFonts w:ascii="Garamond" w:hAnsi="Garamond"/>
        </w:rPr>
      </w:pPr>
      <w:r>
        <w:rPr>
          <w:rFonts w:ascii="Garamond" w:hAnsi="Garamond"/>
        </w:rPr>
        <w:t>a tour of the School taken by a Sixth Former and lunch in a Boarding House</w:t>
      </w:r>
    </w:p>
    <w:p w:rsidR="0060606B" w:rsidRDefault="000B671C" w:rsidP="0060606B">
      <w:pPr>
        <w:pStyle w:val="ListParagraph"/>
        <w:numPr>
          <w:ilvl w:val="0"/>
          <w:numId w:val="4"/>
        </w:numPr>
        <w:rPr>
          <w:rFonts w:ascii="Garamond" w:hAnsi="Garamond"/>
        </w:rPr>
      </w:pPr>
      <w:r>
        <w:rPr>
          <w:rFonts w:ascii="Garamond" w:hAnsi="Garamond"/>
        </w:rPr>
        <w:t>teaching a</w:t>
      </w:r>
      <w:r w:rsidR="0060606B" w:rsidRPr="00B259E8">
        <w:rPr>
          <w:rFonts w:ascii="Garamond" w:hAnsi="Garamond"/>
        </w:rPr>
        <w:t xml:space="preserve"> 40-minute lesson</w:t>
      </w:r>
      <w:r w:rsidR="0060606B">
        <w:rPr>
          <w:rFonts w:ascii="Garamond" w:hAnsi="Garamond"/>
        </w:rPr>
        <w:t xml:space="preserve">, the topic to be agreed with the </w:t>
      </w:r>
      <w:r w:rsidR="00811252">
        <w:rPr>
          <w:rFonts w:ascii="Garamond" w:hAnsi="Garamond"/>
        </w:rPr>
        <w:t xml:space="preserve">Head of </w:t>
      </w:r>
      <w:r w:rsidR="00450909">
        <w:rPr>
          <w:rFonts w:ascii="Garamond" w:hAnsi="Garamond"/>
        </w:rPr>
        <w:t>the Social Science Faculty</w:t>
      </w:r>
      <w:r w:rsidR="0060606B" w:rsidRPr="00792E29">
        <w:rPr>
          <w:rFonts w:ascii="Garamond" w:hAnsi="Garamond"/>
        </w:rPr>
        <w:t xml:space="preserve"> </w:t>
      </w:r>
      <w:r w:rsidR="0060606B">
        <w:rPr>
          <w:rFonts w:ascii="Garamond" w:hAnsi="Garamond"/>
        </w:rPr>
        <w:t>who will contact shortlisted candidates</w:t>
      </w:r>
    </w:p>
    <w:p w:rsidR="0060606B" w:rsidRDefault="0060606B" w:rsidP="0060606B">
      <w:pPr>
        <w:pStyle w:val="ListParagraph"/>
        <w:numPr>
          <w:ilvl w:val="0"/>
          <w:numId w:val="4"/>
        </w:numPr>
        <w:rPr>
          <w:rFonts w:ascii="Garamond" w:hAnsi="Garamond"/>
        </w:rPr>
      </w:pPr>
      <w:r>
        <w:rPr>
          <w:rFonts w:ascii="Garamond" w:hAnsi="Garamond"/>
        </w:rPr>
        <w:t>an interview with the Headmaster and Second Master</w:t>
      </w:r>
    </w:p>
    <w:p w:rsidR="00CC2CBA" w:rsidRDefault="00CC2CBA" w:rsidP="0060606B">
      <w:pPr>
        <w:pStyle w:val="ListParagraph"/>
        <w:numPr>
          <w:ilvl w:val="0"/>
          <w:numId w:val="4"/>
        </w:numPr>
        <w:rPr>
          <w:rFonts w:ascii="Garamond" w:hAnsi="Garamond"/>
        </w:rPr>
      </w:pPr>
      <w:r>
        <w:rPr>
          <w:rFonts w:ascii="Garamond" w:hAnsi="Garamond"/>
        </w:rPr>
        <w:t xml:space="preserve">an </w:t>
      </w:r>
      <w:r w:rsidR="0060606B">
        <w:rPr>
          <w:rFonts w:ascii="Garamond" w:hAnsi="Garamond"/>
        </w:rPr>
        <w:t>interview with the Direct</w:t>
      </w:r>
      <w:r w:rsidR="007C7285">
        <w:rPr>
          <w:rFonts w:ascii="Garamond" w:hAnsi="Garamond"/>
        </w:rPr>
        <w:t>or of Studies</w:t>
      </w:r>
      <w:r>
        <w:rPr>
          <w:rFonts w:ascii="Garamond" w:hAnsi="Garamond"/>
        </w:rPr>
        <w:t xml:space="preserve"> and</w:t>
      </w:r>
      <w:r w:rsidR="007C7285">
        <w:rPr>
          <w:rFonts w:ascii="Garamond" w:hAnsi="Garamond"/>
        </w:rPr>
        <w:t xml:space="preserve"> the Upper Master </w:t>
      </w:r>
    </w:p>
    <w:p w:rsidR="0060606B" w:rsidRDefault="00CC2CBA" w:rsidP="0060606B">
      <w:pPr>
        <w:pStyle w:val="ListParagraph"/>
        <w:numPr>
          <w:ilvl w:val="0"/>
          <w:numId w:val="4"/>
        </w:numPr>
        <w:rPr>
          <w:rFonts w:ascii="Garamond" w:hAnsi="Garamond"/>
        </w:rPr>
      </w:pPr>
      <w:r>
        <w:rPr>
          <w:rFonts w:ascii="Garamond" w:hAnsi="Garamond"/>
        </w:rPr>
        <w:t xml:space="preserve">an interview with the </w:t>
      </w:r>
      <w:r w:rsidR="0060606B">
        <w:rPr>
          <w:rFonts w:ascii="Garamond" w:hAnsi="Garamond"/>
        </w:rPr>
        <w:t>Director of Teaching and Learning</w:t>
      </w:r>
      <w:r w:rsidR="007C7285">
        <w:rPr>
          <w:rFonts w:ascii="Garamond" w:hAnsi="Garamond"/>
        </w:rPr>
        <w:t xml:space="preserve"> and the Head of Social Science</w:t>
      </w:r>
      <w:r w:rsidR="0060606B">
        <w:rPr>
          <w:rFonts w:ascii="Garamond" w:hAnsi="Garamond"/>
        </w:rPr>
        <w:t>.</w:t>
      </w:r>
      <w:r w:rsidR="0060606B" w:rsidRPr="00E13D18">
        <w:rPr>
          <w:rFonts w:ascii="Garamond" w:hAnsi="Garamond"/>
          <w:noProof/>
        </w:rPr>
        <w:t xml:space="preserve"> </w:t>
      </w:r>
    </w:p>
    <w:p w:rsidR="0060606B" w:rsidRPr="00792E29" w:rsidRDefault="00CC2CBA" w:rsidP="0060606B">
      <w:pPr>
        <w:pStyle w:val="ListParagraph"/>
        <w:numPr>
          <w:ilvl w:val="0"/>
          <w:numId w:val="4"/>
        </w:numPr>
        <w:rPr>
          <w:rFonts w:ascii="Garamond" w:hAnsi="Garamond"/>
        </w:rPr>
      </w:pPr>
      <w:r>
        <w:rPr>
          <w:rFonts w:ascii="Garamond" w:hAnsi="Garamond"/>
        </w:rPr>
        <w:t>a</w:t>
      </w:r>
      <w:r w:rsidR="004C0750">
        <w:rPr>
          <w:rFonts w:ascii="Garamond" w:hAnsi="Garamond"/>
        </w:rPr>
        <w:t xml:space="preserve"> chance to meet members of the </w:t>
      </w:r>
      <w:r w:rsidR="00811252">
        <w:rPr>
          <w:rFonts w:ascii="Garamond" w:hAnsi="Garamond"/>
        </w:rPr>
        <w:t>Faculty</w:t>
      </w:r>
      <w:r w:rsidR="0060606B" w:rsidRPr="00792E29">
        <w:rPr>
          <w:rFonts w:ascii="Garamond" w:hAnsi="Garamond"/>
        </w:rPr>
        <w:t>.</w:t>
      </w:r>
    </w:p>
    <w:p w:rsidR="0060606B" w:rsidRDefault="0060606B" w:rsidP="0060606B">
      <w:pPr>
        <w:rPr>
          <w:rFonts w:ascii="Garamond" w:hAnsi="Garamond"/>
        </w:rPr>
      </w:pPr>
    </w:p>
    <w:p w:rsidR="0060606B" w:rsidRDefault="0060606B" w:rsidP="0060606B">
      <w:pPr>
        <w:rPr>
          <w:rFonts w:ascii="Garamond" w:hAnsi="Garamond"/>
        </w:rPr>
      </w:pPr>
      <w:r>
        <w:rPr>
          <w:rFonts w:ascii="Garamond" w:hAnsi="Garamond"/>
        </w:rPr>
        <w:t xml:space="preserve">Details of the members of the Senior Team can be found on the website: </w:t>
      </w:r>
    </w:p>
    <w:p w:rsidR="0060606B" w:rsidRPr="00B259E8" w:rsidRDefault="0060606B" w:rsidP="0060606B">
      <w:pPr>
        <w:rPr>
          <w:rFonts w:ascii="Garamond" w:hAnsi="Garamond"/>
        </w:rPr>
      </w:pPr>
    </w:p>
    <w:p w:rsidR="0060606B" w:rsidRDefault="00934138" w:rsidP="0060606B">
      <w:hyperlink r:id="rId24" w:history="1">
        <w:r w:rsidR="0060606B" w:rsidRPr="007A1AA3">
          <w:rPr>
            <w:rStyle w:val="Hyperlink"/>
          </w:rPr>
          <w:t>http://www.tonbridge-school.co.uk/about-the-school/school-management/</w:t>
        </w:r>
      </w:hyperlink>
    </w:p>
    <w:p w:rsidR="0060606B" w:rsidRDefault="0060606B" w:rsidP="0060606B"/>
    <w:p w:rsidR="0060606B" w:rsidRPr="001B444F" w:rsidRDefault="0060606B" w:rsidP="0060606B">
      <w:pPr>
        <w:rPr>
          <w:rFonts w:ascii="Garamond" w:hAnsi="Garamond"/>
        </w:rPr>
      </w:pPr>
    </w:p>
    <w:p w:rsidR="003C31DF" w:rsidRPr="001B444F" w:rsidRDefault="003C31DF" w:rsidP="001C446C">
      <w:pPr>
        <w:rPr>
          <w:rFonts w:ascii="Garamond" w:hAnsi="Garamond"/>
        </w:rPr>
      </w:pPr>
    </w:p>
    <w:sectPr w:rsidR="003C31DF" w:rsidRPr="001B444F" w:rsidSect="002E1DBC">
      <w:headerReference w:type="default" r:id="rId25"/>
      <w:pgSz w:w="11906" w:h="16838"/>
      <w:pgMar w:top="1440" w:right="1558" w:bottom="1134"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6A2B" w:rsidRDefault="005D6A2B" w:rsidP="0092368E">
      <w:r>
        <w:separator/>
      </w:r>
    </w:p>
  </w:endnote>
  <w:endnote w:type="continuationSeparator" w:id="0">
    <w:p w:rsidR="005D6A2B" w:rsidRDefault="005D6A2B" w:rsidP="0092368E">
      <w:r>
        <w:continuationSeparator/>
      </w:r>
    </w:p>
  </w:endnote>
  <w:endnote w:type="continuationNotice" w:id="1">
    <w:p w:rsidR="005D6A2B" w:rsidRDefault="005D6A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6A2B" w:rsidRDefault="005D6A2B" w:rsidP="0092368E">
      <w:r>
        <w:separator/>
      </w:r>
    </w:p>
  </w:footnote>
  <w:footnote w:type="continuationSeparator" w:id="0">
    <w:p w:rsidR="005D6A2B" w:rsidRDefault="005D6A2B" w:rsidP="0092368E">
      <w:r>
        <w:continuationSeparator/>
      </w:r>
    </w:p>
  </w:footnote>
  <w:footnote w:type="continuationNotice" w:id="1">
    <w:p w:rsidR="005D6A2B" w:rsidRDefault="005D6A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3A33" w:rsidRDefault="00BB3A33">
    <w:r>
      <w:ptab w:relativeTo="margin" w:alignment="center" w:leader="none"/>
    </w:r>
    <w:r>
      <w:rPr>
        <w:noProof/>
      </w:rPr>
      <w:drawing>
        <wp:anchor distT="0" distB="0" distL="114300" distR="114300" simplePos="0" relativeHeight="251658240" behindDoc="1" locked="0" layoutInCell="1" allowOverlap="1" wp14:anchorId="29BFF511" wp14:editId="44294E5D">
          <wp:simplePos x="0" y="0"/>
          <wp:positionH relativeFrom="column">
            <wp:posOffset>5353050</wp:posOffset>
          </wp:positionH>
          <wp:positionV relativeFrom="paragraph">
            <wp:posOffset>-266700</wp:posOffset>
          </wp:positionV>
          <wp:extent cx="815340" cy="1038225"/>
          <wp:effectExtent l="19050" t="0" r="3810" b="0"/>
          <wp:wrapTight wrapText="bothSides">
            <wp:wrapPolygon edited="0">
              <wp:start x="10093" y="0"/>
              <wp:lineTo x="4037" y="1189"/>
              <wp:lineTo x="-505" y="3963"/>
              <wp:lineTo x="-505" y="6341"/>
              <wp:lineTo x="1009" y="12683"/>
              <wp:lineTo x="3028" y="19024"/>
              <wp:lineTo x="6056" y="21006"/>
              <wp:lineTo x="6561" y="21006"/>
              <wp:lineTo x="14131" y="21006"/>
              <wp:lineTo x="14636" y="21006"/>
              <wp:lineTo x="18168" y="19024"/>
              <wp:lineTo x="19178" y="13079"/>
              <wp:lineTo x="19178" y="12683"/>
              <wp:lineTo x="21701" y="6738"/>
              <wp:lineTo x="21701" y="5152"/>
              <wp:lineTo x="16654" y="1189"/>
              <wp:lineTo x="13121" y="0"/>
              <wp:lineTo x="10093" y="0"/>
            </wp:wrapPolygon>
          </wp:wrapTight>
          <wp:docPr id="13" name="Picture 13" descr="D:\Comm Office\Manual\Final\Templates\School Arms &amp; Crests\Arms (no text)\Colour\Arms No Tex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mm Office\Manual\Final\Templates\School Arms &amp; Crests\Arms (no text)\Colour\Arms No Text.emf"/>
                  <pic:cNvPicPr>
                    <a:picLocks noChangeAspect="1" noChangeArrowheads="1"/>
                  </pic:cNvPicPr>
                </pic:nvPicPr>
                <pic:blipFill>
                  <a:blip r:embed="rId1"/>
                  <a:srcRect/>
                  <a:stretch>
                    <a:fillRect/>
                  </a:stretch>
                </pic:blipFill>
                <pic:spPr bwMode="auto">
                  <a:xfrm>
                    <a:off x="0" y="0"/>
                    <a:ext cx="815340" cy="1038225"/>
                  </a:xfrm>
                  <a:prstGeom prst="rect">
                    <a:avLst/>
                  </a:prstGeom>
                  <a:noFill/>
                  <a:ln w="9525">
                    <a:noFill/>
                    <a:miter lim="800000"/>
                    <a:headEnd/>
                    <a:tailEnd/>
                  </a:ln>
                </pic:spPr>
              </pic:pic>
            </a:graphicData>
          </a:graphic>
        </wp:anchor>
      </w:drawing>
    </w:r>
    <w:r>
      <w:ptab w:relativeTo="margin" w:alignment="right" w:leader="none"/>
    </w:r>
  </w:p>
  <w:p w:rsidR="00BB3A33" w:rsidRDefault="00BB3A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73268"/>
    <w:multiLevelType w:val="hybridMultilevel"/>
    <w:tmpl w:val="A6F2051A"/>
    <w:lvl w:ilvl="0" w:tplc="FE9C5C00">
      <w:start w:val="1"/>
      <w:numFmt w:val="decimal"/>
      <w:lvlText w:val="%1."/>
      <w:lvlJc w:val="left"/>
      <w:pPr>
        <w:ind w:left="3600" w:hanging="360"/>
      </w:pPr>
      <w:rPr>
        <w:rFonts w:hint="default"/>
        <w:b w:val="0"/>
        <w:sz w:val="24"/>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 w15:restartNumberingAfterBreak="0">
    <w:nsid w:val="169051E7"/>
    <w:multiLevelType w:val="hybridMultilevel"/>
    <w:tmpl w:val="AFE8E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2C2600"/>
    <w:multiLevelType w:val="hybridMultilevel"/>
    <w:tmpl w:val="F1446A8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4C1754"/>
    <w:multiLevelType w:val="hybridMultilevel"/>
    <w:tmpl w:val="BE8EFE32"/>
    <w:lvl w:ilvl="0" w:tplc="450EBE3C">
      <w:start w:val="1"/>
      <w:numFmt w:val="decimal"/>
      <w:lvlText w:val="%1."/>
      <w:lvlJc w:val="left"/>
      <w:pPr>
        <w:tabs>
          <w:tab w:val="num" w:pos="576"/>
        </w:tabs>
        <w:ind w:left="576" w:hanging="540"/>
      </w:pPr>
    </w:lvl>
    <w:lvl w:ilvl="1" w:tplc="04090019">
      <w:start w:val="1"/>
      <w:numFmt w:val="lowerLetter"/>
      <w:lvlText w:val="%2."/>
      <w:lvlJc w:val="left"/>
      <w:pPr>
        <w:tabs>
          <w:tab w:val="num" w:pos="1116"/>
        </w:tabs>
        <w:ind w:left="1116" w:hanging="360"/>
      </w:pPr>
    </w:lvl>
    <w:lvl w:ilvl="2" w:tplc="0409001B">
      <w:start w:val="1"/>
      <w:numFmt w:val="lowerRoman"/>
      <w:lvlText w:val="%3."/>
      <w:lvlJc w:val="right"/>
      <w:pPr>
        <w:tabs>
          <w:tab w:val="num" w:pos="1836"/>
        </w:tabs>
        <w:ind w:left="1836" w:hanging="180"/>
      </w:pPr>
    </w:lvl>
    <w:lvl w:ilvl="3" w:tplc="0409000F">
      <w:start w:val="1"/>
      <w:numFmt w:val="decimal"/>
      <w:lvlText w:val="%4."/>
      <w:lvlJc w:val="left"/>
      <w:pPr>
        <w:tabs>
          <w:tab w:val="num" w:pos="2556"/>
        </w:tabs>
        <w:ind w:left="2556" w:hanging="360"/>
      </w:pPr>
    </w:lvl>
    <w:lvl w:ilvl="4" w:tplc="04090019">
      <w:start w:val="1"/>
      <w:numFmt w:val="lowerLetter"/>
      <w:lvlText w:val="%5."/>
      <w:lvlJc w:val="left"/>
      <w:pPr>
        <w:tabs>
          <w:tab w:val="num" w:pos="3276"/>
        </w:tabs>
        <w:ind w:left="3276" w:hanging="360"/>
      </w:pPr>
    </w:lvl>
    <w:lvl w:ilvl="5" w:tplc="0409001B">
      <w:start w:val="1"/>
      <w:numFmt w:val="lowerRoman"/>
      <w:lvlText w:val="%6."/>
      <w:lvlJc w:val="right"/>
      <w:pPr>
        <w:tabs>
          <w:tab w:val="num" w:pos="3996"/>
        </w:tabs>
        <w:ind w:left="3996" w:hanging="180"/>
      </w:pPr>
    </w:lvl>
    <w:lvl w:ilvl="6" w:tplc="0409000F">
      <w:start w:val="1"/>
      <w:numFmt w:val="decimal"/>
      <w:lvlText w:val="%7."/>
      <w:lvlJc w:val="left"/>
      <w:pPr>
        <w:tabs>
          <w:tab w:val="num" w:pos="4716"/>
        </w:tabs>
        <w:ind w:left="4716" w:hanging="360"/>
      </w:pPr>
    </w:lvl>
    <w:lvl w:ilvl="7" w:tplc="04090019">
      <w:start w:val="1"/>
      <w:numFmt w:val="lowerLetter"/>
      <w:lvlText w:val="%8."/>
      <w:lvlJc w:val="left"/>
      <w:pPr>
        <w:tabs>
          <w:tab w:val="num" w:pos="5436"/>
        </w:tabs>
        <w:ind w:left="5436" w:hanging="360"/>
      </w:pPr>
    </w:lvl>
    <w:lvl w:ilvl="8" w:tplc="0409001B">
      <w:start w:val="1"/>
      <w:numFmt w:val="lowerRoman"/>
      <w:lvlText w:val="%9."/>
      <w:lvlJc w:val="right"/>
      <w:pPr>
        <w:tabs>
          <w:tab w:val="num" w:pos="6156"/>
        </w:tabs>
        <w:ind w:left="6156" w:hanging="180"/>
      </w:pPr>
    </w:lvl>
  </w:abstractNum>
  <w:abstractNum w:abstractNumId="4" w15:restartNumberingAfterBreak="0">
    <w:nsid w:val="266C4580"/>
    <w:multiLevelType w:val="hybridMultilevel"/>
    <w:tmpl w:val="EDC4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297519"/>
    <w:multiLevelType w:val="hybridMultilevel"/>
    <w:tmpl w:val="FAAAD16A"/>
    <w:lvl w:ilvl="0" w:tplc="FE9C5C00">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F5732F"/>
    <w:multiLevelType w:val="hybridMultilevel"/>
    <w:tmpl w:val="2DEC3EC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432A6C92"/>
    <w:multiLevelType w:val="hybridMultilevel"/>
    <w:tmpl w:val="0BAC41E2"/>
    <w:lvl w:ilvl="0" w:tplc="FE9C5C00">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962F1A"/>
    <w:multiLevelType w:val="hybridMultilevel"/>
    <w:tmpl w:val="5B10C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10412A"/>
    <w:multiLevelType w:val="hybridMultilevel"/>
    <w:tmpl w:val="5D76F04C"/>
    <w:lvl w:ilvl="0" w:tplc="0E60D1F2">
      <w:start w:val="1"/>
      <w:numFmt w:val="decimal"/>
      <w:lvlText w:val="%1."/>
      <w:lvlJc w:val="left"/>
      <w:pPr>
        <w:tabs>
          <w:tab w:val="num" w:pos="680"/>
        </w:tabs>
        <w:ind w:left="680" w:hanging="6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61042238"/>
    <w:multiLevelType w:val="hybridMultilevel"/>
    <w:tmpl w:val="0B1A4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55566C"/>
    <w:multiLevelType w:val="hybridMultilevel"/>
    <w:tmpl w:val="78024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0F5D08"/>
    <w:multiLevelType w:val="hybridMultilevel"/>
    <w:tmpl w:val="FB8E08F2"/>
    <w:lvl w:ilvl="0" w:tplc="68D6740E">
      <w:start w:val="1"/>
      <w:numFmt w:val="decimal"/>
      <w:lvlText w:val="%1."/>
      <w:lvlJc w:val="left"/>
      <w:pPr>
        <w:ind w:left="928" w:hanging="360"/>
      </w:pPr>
      <w:rPr>
        <w:b w:val="0"/>
      </w:rPr>
    </w:lvl>
    <w:lvl w:ilvl="1" w:tplc="08090019">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3" w15:restartNumberingAfterBreak="0">
    <w:nsid w:val="76A60155"/>
    <w:multiLevelType w:val="hybridMultilevel"/>
    <w:tmpl w:val="191E00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CA51602"/>
    <w:multiLevelType w:val="hybridMultilevel"/>
    <w:tmpl w:val="E2124D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8"/>
  </w:num>
  <w:num w:numId="3">
    <w:abstractNumId w:val="6"/>
  </w:num>
  <w:num w:numId="4">
    <w:abstractNumId w:val="11"/>
  </w:num>
  <w:num w:numId="5">
    <w:abstractNumId w:val="1"/>
  </w:num>
  <w:num w:numId="6">
    <w:abstractNumId w:val="14"/>
  </w:num>
  <w:num w:numId="7">
    <w:abstractNumId w:val="10"/>
  </w:num>
  <w:num w:numId="8">
    <w:abstractNumId w:val="13"/>
  </w:num>
  <w:num w:numId="9">
    <w:abstractNumId w:val="5"/>
  </w:num>
  <w:num w:numId="10">
    <w:abstractNumId w:val="0"/>
  </w:num>
  <w:num w:numId="11">
    <w:abstractNumId w:val="7"/>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07B"/>
    <w:rsid w:val="00020BD3"/>
    <w:rsid w:val="00035ABC"/>
    <w:rsid w:val="00040930"/>
    <w:rsid w:val="00044245"/>
    <w:rsid w:val="0004677E"/>
    <w:rsid w:val="0005221C"/>
    <w:rsid w:val="00053E19"/>
    <w:rsid w:val="00064724"/>
    <w:rsid w:val="00066EB8"/>
    <w:rsid w:val="00072A88"/>
    <w:rsid w:val="00080411"/>
    <w:rsid w:val="00080A45"/>
    <w:rsid w:val="00084682"/>
    <w:rsid w:val="000950ED"/>
    <w:rsid w:val="000B0F0F"/>
    <w:rsid w:val="000B15B8"/>
    <w:rsid w:val="000B671C"/>
    <w:rsid w:val="000B6E72"/>
    <w:rsid w:val="000C329E"/>
    <w:rsid w:val="000E2704"/>
    <w:rsid w:val="00106E2F"/>
    <w:rsid w:val="00114470"/>
    <w:rsid w:val="0011606A"/>
    <w:rsid w:val="0012485C"/>
    <w:rsid w:val="0012595C"/>
    <w:rsid w:val="00144EBF"/>
    <w:rsid w:val="00152B99"/>
    <w:rsid w:val="00157EB9"/>
    <w:rsid w:val="001608E6"/>
    <w:rsid w:val="00194A5B"/>
    <w:rsid w:val="00196F46"/>
    <w:rsid w:val="001A1B65"/>
    <w:rsid w:val="001A4060"/>
    <w:rsid w:val="001A4477"/>
    <w:rsid w:val="001A674C"/>
    <w:rsid w:val="001A6D60"/>
    <w:rsid w:val="001B444F"/>
    <w:rsid w:val="001B76A3"/>
    <w:rsid w:val="001C11C9"/>
    <w:rsid w:val="001C26F0"/>
    <w:rsid w:val="001C446C"/>
    <w:rsid w:val="001E53A3"/>
    <w:rsid w:val="001F1DC3"/>
    <w:rsid w:val="00202DF2"/>
    <w:rsid w:val="00203F84"/>
    <w:rsid w:val="00211476"/>
    <w:rsid w:val="00233557"/>
    <w:rsid w:val="00241446"/>
    <w:rsid w:val="00257EA1"/>
    <w:rsid w:val="00264102"/>
    <w:rsid w:val="00276677"/>
    <w:rsid w:val="002A289D"/>
    <w:rsid w:val="002B5736"/>
    <w:rsid w:val="002B6FFC"/>
    <w:rsid w:val="002D4226"/>
    <w:rsid w:val="002E1DBC"/>
    <w:rsid w:val="002E6F7F"/>
    <w:rsid w:val="0030294D"/>
    <w:rsid w:val="00304C29"/>
    <w:rsid w:val="00324F88"/>
    <w:rsid w:val="00332162"/>
    <w:rsid w:val="00332FEB"/>
    <w:rsid w:val="00336805"/>
    <w:rsid w:val="00353FC5"/>
    <w:rsid w:val="00355166"/>
    <w:rsid w:val="003600BB"/>
    <w:rsid w:val="003604DB"/>
    <w:rsid w:val="00390F73"/>
    <w:rsid w:val="003971F9"/>
    <w:rsid w:val="003B053C"/>
    <w:rsid w:val="003B257A"/>
    <w:rsid w:val="003B3E9F"/>
    <w:rsid w:val="003B6E90"/>
    <w:rsid w:val="003C31DF"/>
    <w:rsid w:val="003C5C2B"/>
    <w:rsid w:val="003E118A"/>
    <w:rsid w:val="003E3588"/>
    <w:rsid w:val="00413B18"/>
    <w:rsid w:val="004176A9"/>
    <w:rsid w:val="004363F7"/>
    <w:rsid w:val="00446435"/>
    <w:rsid w:val="00450909"/>
    <w:rsid w:val="004558CF"/>
    <w:rsid w:val="00455ECE"/>
    <w:rsid w:val="00471C92"/>
    <w:rsid w:val="004746DB"/>
    <w:rsid w:val="00481AB0"/>
    <w:rsid w:val="00483E34"/>
    <w:rsid w:val="004A2CDB"/>
    <w:rsid w:val="004B0276"/>
    <w:rsid w:val="004C0750"/>
    <w:rsid w:val="004C5BF1"/>
    <w:rsid w:val="004E77D5"/>
    <w:rsid w:val="00536F3D"/>
    <w:rsid w:val="00551B16"/>
    <w:rsid w:val="005523A4"/>
    <w:rsid w:val="00556C1F"/>
    <w:rsid w:val="0058566B"/>
    <w:rsid w:val="005A2499"/>
    <w:rsid w:val="005A6AE3"/>
    <w:rsid w:val="005B5966"/>
    <w:rsid w:val="005C2CBB"/>
    <w:rsid w:val="005C776B"/>
    <w:rsid w:val="005D4B02"/>
    <w:rsid w:val="005D6A2B"/>
    <w:rsid w:val="0060606B"/>
    <w:rsid w:val="00613C18"/>
    <w:rsid w:val="00630CA0"/>
    <w:rsid w:val="0063640A"/>
    <w:rsid w:val="0064782E"/>
    <w:rsid w:val="006513C6"/>
    <w:rsid w:val="0067075B"/>
    <w:rsid w:val="00674C75"/>
    <w:rsid w:val="006A01F8"/>
    <w:rsid w:val="006B5195"/>
    <w:rsid w:val="006D5790"/>
    <w:rsid w:val="006E7237"/>
    <w:rsid w:val="006F3C61"/>
    <w:rsid w:val="007038DE"/>
    <w:rsid w:val="00706FB2"/>
    <w:rsid w:val="00736341"/>
    <w:rsid w:val="00760DC3"/>
    <w:rsid w:val="007624B3"/>
    <w:rsid w:val="00771E6E"/>
    <w:rsid w:val="00785066"/>
    <w:rsid w:val="007A5822"/>
    <w:rsid w:val="007B041C"/>
    <w:rsid w:val="007C7285"/>
    <w:rsid w:val="007E4BA5"/>
    <w:rsid w:val="00811252"/>
    <w:rsid w:val="0086575A"/>
    <w:rsid w:val="008832AE"/>
    <w:rsid w:val="00884A44"/>
    <w:rsid w:val="00886946"/>
    <w:rsid w:val="0089551A"/>
    <w:rsid w:val="00896FD0"/>
    <w:rsid w:val="008B275D"/>
    <w:rsid w:val="008B378B"/>
    <w:rsid w:val="008D2C32"/>
    <w:rsid w:val="009118D5"/>
    <w:rsid w:val="009203F8"/>
    <w:rsid w:val="0092368E"/>
    <w:rsid w:val="00930606"/>
    <w:rsid w:val="009326E5"/>
    <w:rsid w:val="00934138"/>
    <w:rsid w:val="00946C8F"/>
    <w:rsid w:val="00953F49"/>
    <w:rsid w:val="00991877"/>
    <w:rsid w:val="009B3AE2"/>
    <w:rsid w:val="009B4DE6"/>
    <w:rsid w:val="009B5F3D"/>
    <w:rsid w:val="009D11D0"/>
    <w:rsid w:val="009D409F"/>
    <w:rsid w:val="009D666B"/>
    <w:rsid w:val="009E00BD"/>
    <w:rsid w:val="009E16E1"/>
    <w:rsid w:val="009F0207"/>
    <w:rsid w:val="009F19EF"/>
    <w:rsid w:val="00A0658A"/>
    <w:rsid w:val="00A15E4E"/>
    <w:rsid w:val="00A52C2C"/>
    <w:rsid w:val="00A5705E"/>
    <w:rsid w:val="00A70494"/>
    <w:rsid w:val="00A723D8"/>
    <w:rsid w:val="00A73465"/>
    <w:rsid w:val="00A83B60"/>
    <w:rsid w:val="00A90220"/>
    <w:rsid w:val="00AB773C"/>
    <w:rsid w:val="00AC6AE3"/>
    <w:rsid w:val="00B23714"/>
    <w:rsid w:val="00B259E8"/>
    <w:rsid w:val="00B30D3F"/>
    <w:rsid w:val="00B37375"/>
    <w:rsid w:val="00B512FF"/>
    <w:rsid w:val="00B52197"/>
    <w:rsid w:val="00B72A52"/>
    <w:rsid w:val="00B73C07"/>
    <w:rsid w:val="00B76029"/>
    <w:rsid w:val="00BA20AA"/>
    <w:rsid w:val="00BB3A33"/>
    <w:rsid w:val="00BC7B38"/>
    <w:rsid w:val="00BD6454"/>
    <w:rsid w:val="00BD7141"/>
    <w:rsid w:val="00C06B89"/>
    <w:rsid w:val="00C0731A"/>
    <w:rsid w:val="00C11875"/>
    <w:rsid w:val="00C17C24"/>
    <w:rsid w:val="00C32FAA"/>
    <w:rsid w:val="00CC2CBA"/>
    <w:rsid w:val="00CC74C1"/>
    <w:rsid w:val="00CD1866"/>
    <w:rsid w:val="00CE37A1"/>
    <w:rsid w:val="00D60710"/>
    <w:rsid w:val="00D763AE"/>
    <w:rsid w:val="00D83C9C"/>
    <w:rsid w:val="00D94207"/>
    <w:rsid w:val="00DA6F1B"/>
    <w:rsid w:val="00DA769D"/>
    <w:rsid w:val="00DB102E"/>
    <w:rsid w:val="00DC06FE"/>
    <w:rsid w:val="00DE5A83"/>
    <w:rsid w:val="00DE6FD6"/>
    <w:rsid w:val="00DF007B"/>
    <w:rsid w:val="00DF79EB"/>
    <w:rsid w:val="00E0076F"/>
    <w:rsid w:val="00E608F5"/>
    <w:rsid w:val="00E63465"/>
    <w:rsid w:val="00E67CED"/>
    <w:rsid w:val="00E8093C"/>
    <w:rsid w:val="00E821FF"/>
    <w:rsid w:val="00E87311"/>
    <w:rsid w:val="00E90EDA"/>
    <w:rsid w:val="00E95C2E"/>
    <w:rsid w:val="00EA0D39"/>
    <w:rsid w:val="00EA41D5"/>
    <w:rsid w:val="00EB4B28"/>
    <w:rsid w:val="00EB7108"/>
    <w:rsid w:val="00ED326B"/>
    <w:rsid w:val="00EE3CC1"/>
    <w:rsid w:val="00F21EE0"/>
    <w:rsid w:val="00F35D94"/>
    <w:rsid w:val="00F40860"/>
    <w:rsid w:val="00F71BFA"/>
    <w:rsid w:val="00F73DA3"/>
    <w:rsid w:val="00F90CF0"/>
    <w:rsid w:val="00FA406F"/>
    <w:rsid w:val="00FB42F6"/>
    <w:rsid w:val="00FB7214"/>
    <w:rsid w:val="00FC18E0"/>
    <w:rsid w:val="00FE3056"/>
    <w:rsid w:val="00FE5046"/>
    <w:rsid w:val="00FE5957"/>
    <w:rsid w:val="00FF24A1"/>
    <w:rsid w:val="00FF2F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586AE8F"/>
  <w15:docId w15:val="{1DCD8731-1942-4204-B0D0-A3AD5B88A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DF00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007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rsid w:val="006513C6"/>
    <w:rPr>
      <w:color w:val="0000FF" w:themeColor="hyperlink"/>
      <w:u w:val="single"/>
    </w:rPr>
  </w:style>
  <w:style w:type="paragraph" w:styleId="ListParagraph">
    <w:name w:val="List Paragraph"/>
    <w:basedOn w:val="Normal"/>
    <w:uiPriority w:val="34"/>
    <w:qFormat/>
    <w:rsid w:val="008832AE"/>
    <w:pPr>
      <w:ind w:left="720"/>
      <w:contextualSpacing/>
    </w:pPr>
  </w:style>
  <w:style w:type="paragraph" w:styleId="BalloonText">
    <w:name w:val="Balloon Text"/>
    <w:basedOn w:val="Normal"/>
    <w:link w:val="BalloonTextChar"/>
    <w:rsid w:val="00E87311"/>
    <w:rPr>
      <w:rFonts w:ascii="Tahoma" w:hAnsi="Tahoma" w:cs="Tahoma"/>
      <w:sz w:val="16"/>
      <w:szCs w:val="16"/>
    </w:rPr>
  </w:style>
  <w:style w:type="character" w:customStyle="1" w:styleId="BalloonTextChar">
    <w:name w:val="Balloon Text Char"/>
    <w:basedOn w:val="DefaultParagraphFont"/>
    <w:link w:val="BalloonText"/>
    <w:rsid w:val="00E87311"/>
    <w:rPr>
      <w:rFonts w:ascii="Tahoma" w:hAnsi="Tahoma" w:cs="Tahoma"/>
      <w:sz w:val="16"/>
      <w:szCs w:val="16"/>
    </w:rPr>
  </w:style>
  <w:style w:type="paragraph" w:styleId="Caption">
    <w:name w:val="caption"/>
    <w:basedOn w:val="Normal"/>
    <w:next w:val="Normal"/>
    <w:unhideWhenUsed/>
    <w:qFormat/>
    <w:rsid w:val="00536F3D"/>
    <w:pPr>
      <w:spacing w:after="200"/>
    </w:pPr>
    <w:rPr>
      <w:b/>
      <w:bCs/>
      <w:color w:val="4F81BD" w:themeColor="accent1"/>
      <w:sz w:val="18"/>
      <w:szCs w:val="18"/>
    </w:rPr>
  </w:style>
  <w:style w:type="paragraph" w:styleId="Header">
    <w:name w:val="header"/>
    <w:basedOn w:val="Normal"/>
    <w:link w:val="HeaderChar"/>
    <w:rsid w:val="0092368E"/>
    <w:pPr>
      <w:tabs>
        <w:tab w:val="center" w:pos="4513"/>
        <w:tab w:val="right" w:pos="9026"/>
      </w:tabs>
    </w:pPr>
  </w:style>
  <w:style w:type="character" w:customStyle="1" w:styleId="HeaderChar">
    <w:name w:val="Header Char"/>
    <w:basedOn w:val="DefaultParagraphFont"/>
    <w:link w:val="Header"/>
    <w:rsid w:val="0092368E"/>
    <w:rPr>
      <w:sz w:val="24"/>
      <w:szCs w:val="24"/>
    </w:rPr>
  </w:style>
  <w:style w:type="paragraph" w:styleId="Footer">
    <w:name w:val="footer"/>
    <w:basedOn w:val="Normal"/>
    <w:link w:val="FooterChar"/>
    <w:rsid w:val="0092368E"/>
    <w:pPr>
      <w:tabs>
        <w:tab w:val="center" w:pos="4513"/>
        <w:tab w:val="right" w:pos="9026"/>
      </w:tabs>
    </w:pPr>
  </w:style>
  <w:style w:type="character" w:customStyle="1" w:styleId="FooterChar">
    <w:name w:val="Footer Char"/>
    <w:basedOn w:val="DefaultParagraphFont"/>
    <w:link w:val="Footer"/>
    <w:rsid w:val="0092368E"/>
    <w:rPr>
      <w:sz w:val="24"/>
      <w:szCs w:val="24"/>
    </w:rPr>
  </w:style>
  <w:style w:type="paragraph" w:styleId="NormalWeb">
    <w:name w:val="Normal (Web)"/>
    <w:basedOn w:val="Normal"/>
    <w:uiPriority w:val="99"/>
    <w:unhideWhenUsed/>
    <w:rsid w:val="003C5C2B"/>
    <w:pPr>
      <w:spacing w:before="100" w:beforeAutospacing="1" w:after="100" w:afterAutospacing="1"/>
    </w:pPr>
  </w:style>
  <w:style w:type="character" w:styleId="FollowedHyperlink">
    <w:name w:val="FollowedHyperlink"/>
    <w:basedOn w:val="DefaultParagraphFont"/>
    <w:rsid w:val="00DF79EB"/>
    <w:rPr>
      <w:color w:val="800080" w:themeColor="followedHyperlink"/>
      <w:u w:val="single"/>
    </w:rPr>
  </w:style>
  <w:style w:type="character" w:styleId="Strong">
    <w:name w:val="Strong"/>
    <w:basedOn w:val="DefaultParagraphFont"/>
    <w:uiPriority w:val="22"/>
    <w:qFormat/>
    <w:rsid w:val="00AC6AE3"/>
    <w:rPr>
      <w:b/>
      <w:bCs/>
    </w:rPr>
  </w:style>
  <w:style w:type="table" w:styleId="TableGrid">
    <w:name w:val="Table Grid"/>
    <w:basedOn w:val="TableNormal"/>
    <w:rsid w:val="00066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F1DC3"/>
    <w:rPr>
      <w:sz w:val="16"/>
      <w:szCs w:val="16"/>
    </w:rPr>
  </w:style>
  <w:style w:type="paragraph" w:styleId="CommentText">
    <w:name w:val="annotation text"/>
    <w:basedOn w:val="Normal"/>
    <w:link w:val="CommentTextChar"/>
    <w:semiHidden/>
    <w:unhideWhenUsed/>
    <w:rsid w:val="001F1DC3"/>
    <w:rPr>
      <w:sz w:val="20"/>
      <w:szCs w:val="20"/>
    </w:rPr>
  </w:style>
  <w:style w:type="character" w:customStyle="1" w:styleId="CommentTextChar">
    <w:name w:val="Comment Text Char"/>
    <w:basedOn w:val="DefaultParagraphFont"/>
    <w:link w:val="CommentText"/>
    <w:semiHidden/>
    <w:rsid w:val="001F1DC3"/>
  </w:style>
  <w:style w:type="paragraph" w:styleId="CommentSubject">
    <w:name w:val="annotation subject"/>
    <w:basedOn w:val="CommentText"/>
    <w:next w:val="CommentText"/>
    <w:link w:val="CommentSubjectChar"/>
    <w:semiHidden/>
    <w:unhideWhenUsed/>
    <w:rsid w:val="001F1DC3"/>
    <w:rPr>
      <w:b/>
      <w:bCs/>
    </w:rPr>
  </w:style>
  <w:style w:type="character" w:customStyle="1" w:styleId="CommentSubjectChar">
    <w:name w:val="Comment Subject Char"/>
    <w:basedOn w:val="CommentTextChar"/>
    <w:link w:val="CommentSubject"/>
    <w:semiHidden/>
    <w:rsid w:val="001F1DC3"/>
    <w:rPr>
      <w:b/>
      <w:bCs/>
    </w:rPr>
  </w:style>
  <w:style w:type="paragraph" w:customStyle="1" w:styleId="NumberedParagraph">
    <w:name w:val="Numbered Paragraph"/>
    <w:basedOn w:val="Normal"/>
    <w:rsid w:val="00264102"/>
    <w:pPr>
      <w:tabs>
        <w:tab w:val="left" w:pos="566"/>
        <w:tab w:val="left" w:pos="1134"/>
        <w:tab w:val="left" w:pos="2268"/>
        <w:tab w:val="left" w:pos="3402"/>
        <w:tab w:val="left" w:pos="4536"/>
        <w:tab w:val="left" w:pos="5670"/>
        <w:tab w:val="left" w:pos="6804"/>
        <w:tab w:val="left" w:pos="7938"/>
      </w:tabs>
      <w:suppressAutoHyphens/>
      <w:overflowPunct w:val="0"/>
      <w:autoSpaceDE w:val="0"/>
      <w:autoSpaceDN w:val="0"/>
      <w:adjustRightInd w:val="0"/>
      <w:spacing w:line="240" w:lineRule="atLeast"/>
      <w:ind w:left="566" w:hanging="566"/>
      <w:textAlignment w:val="baseline"/>
    </w:pPr>
    <w:rPr>
      <w:rFonts w:ascii="Times" w:hAnsi="Times"/>
      <w:szCs w:val="20"/>
    </w:rPr>
  </w:style>
  <w:style w:type="paragraph" w:customStyle="1" w:styleId="noparas">
    <w:name w:val="no. paras"/>
    <w:basedOn w:val="Normal"/>
    <w:rsid w:val="00264102"/>
    <w:pPr>
      <w:tabs>
        <w:tab w:val="left" w:pos="566"/>
      </w:tabs>
      <w:suppressAutoHyphens/>
      <w:overflowPunct w:val="0"/>
      <w:autoSpaceDE w:val="0"/>
      <w:autoSpaceDN w:val="0"/>
      <w:adjustRightInd w:val="0"/>
      <w:spacing w:line="240" w:lineRule="atLeast"/>
      <w:ind w:left="566" w:hanging="566"/>
      <w:textAlignment w:val="baseline"/>
    </w:pPr>
    <w:rPr>
      <w:rFonts w:ascii="Times" w:hAnsi="Times"/>
      <w:szCs w:val="20"/>
    </w:rPr>
  </w:style>
  <w:style w:type="character" w:styleId="UnresolvedMention">
    <w:name w:val="Unresolved Mention"/>
    <w:basedOn w:val="DefaultParagraphFont"/>
    <w:uiPriority w:val="99"/>
    <w:semiHidden/>
    <w:unhideWhenUsed/>
    <w:rsid w:val="00811252"/>
    <w:rPr>
      <w:color w:val="808080"/>
      <w:shd w:val="clear" w:color="auto" w:fill="E6E6E6"/>
    </w:rPr>
  </w:style>
  <w:style w:type="paragraph" w:styleId="NoSpacing">
    <w:name w:val="No Spacing"/>
    <w:basedOn w:val="Normal"/>
    <w:uiPriority w:val="1"/>
    <w:qFormat/>
    <w:rsid w:val="00BB3A33"/>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085081">
      <w:bodyDiv w:val="1"/>
      <w:marLeft w:val="0"/>
      <w:marRight w:val="0"/>
      <w:marTop w:val="0"/>
      <w:marBottom w:val="0"/>
      <w:divBdr>
        <w:top w:val="none" w:sz="0" w:space="0" w:color="auto"/>
        <w:left w:val="none" w:sz="0" w:space="0" w:color="auto"/>
        <w:bottom w:val="none" w:sz="0" w:space="0" w:color="auto"/>
        <w:right w:val="none" w:sz="0" w:space="0" w:color="auto"/>
      </w:divBdr>
      <w:divsChild>
        <w:div w:id="1320842469">
          <w:marLeft w:val="0"/>
          <w:marRight w:val="0"/>
          <w:marTop w:val="0"/>
          <w:marBottom w:val="0"/>
          <w:divBdr>
            <w:top w:val="none" w:sz="0" w:space="0" w:color="auto"/>
            <w:left w:val="none" w:sz="0" w:space="0" w:color="auto"/>
            <w:bottom w:val="none" w:sz="0" w:space="0" w:color="auto"/>
            <w:right w:val="none" w:sz="0" w:space="0" w:color="auto"/>
          </w:divBdr>
          <w:divsChild>
            <w:div w:id="674577671">
              <w:marLeft w:val="0"/>
              <w:marRight w:val="0"/>
              <w:marTop w:val="0"/>
              <w:marBottom w:val="0"/>
              <w:divBdr>
                <w:top w:val="none" w:sz="0" w:space="0" w:color="auto"/>
                <w:left w:val="none" w:sz="0" w:space="0" w:color="auto"/>
                <w:bottom w:val="none" w:sz="0" w:space="0" w:color="auto"/>
                <w:right w:val="none" w:sz="0" w:space="0" w:color="auto"/>
              </w:divBdr>
              <w:divsChild>
                <w:div w:id="314913740">
                  <w:marLeft w:val="0"/>
                  <w:marRight w:val="0"/>
                  <w:marTop w:val="0"/>
                  <w:marBottom w:val="0"/>
                  <w:divBdr>
                    <w:top w:val="none" w:sz="0" w:space="0" w:color="auto"/>
                    <w:left w:val="none" w:sz="0" w:space="0" w:color="auto"/>
                    <w:bottom w:val="none" w:sz="0" w:space="0" w:color="auto"/>
                    <w:right w:val="none" w:sz="0" w:space="0" w:color="auto"/>
                  </w:divBdr>
                  <w:divsChild>
                    <w:div w:id="830295276">
                      <w:marLeft w:val="0"/>
                      <w:marRight w:val="0"/>
                      <w:marTop w:val="0"/>
                      <w:marBottom w:val="0"/>
                      <w:divBdr>
                        <w:top w:val="none" w:sz="0" w:space="0" w:color="auto"/>
                        <w:left w:val="none" w:sz="0" w:space="0" w:color="auto"/>
                        <w:bottom w:val="none" w:sz="0" w:space="0" w:color="auto"/>
                        <w:right w:val="none" w:sz="0" w:space="0" w:color="auto"/>
                      </w:divBdr>
                      <w:divsChild>
                        <w:div w:id="1496453209">
                          <w:marLeft w:val="0"/>
                          <w:marRight w:val="0"/>
                          <w:marTop w:val="0"/>
                          <w:marBottom w:val="0"/>
                          <w:divBdr>
                            <w:top w:val="none" w:sz="0" w:space="0" w:color="auto"/>
                            <w:left w:val="none" w:sz="0" w:space="0" w:color="auto"/>
                            <w:bottom w:val="none" w:sz="0" w:space="0" w:color="auto"/>
                            <w:right w:val="none" w:sz="0" w:space="0" w:color="auto"/>
                          </w:divBdr>
                          <w:divsChild>
                            <w:div w:id="1003162911">
                              <w:marLeft w:val="0"/>
                              <w:marRight w:val="0"/>
                              <w:marTop w:val="0"/>
                              <w:marBottom w:val="0"/>
                              <w:divBdr>
                                <w:top w:val="none" w:sz="0" w:space="0" w:color="auto"/>
                                <w:left w:val="none" w:sz="0" w:space="0" w:color="auto"/>
                                <w:bottom w:val="none" w:sz="0" w:space="0" w:color="auto"/>
                                <w:right w:val="none" w:sz="0" w:space="0" w:color="auto"/>
                              </w:divBdr>
                              <w:divsChild>
                                <w:div w:id="17021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287923">
      <w:bodyDiv w:val="1"/>
      <w:marLeft w:val="0"/>
      <w:marRight w:val="0"/>
      <w:marTop w:val="0"/>
      <w:marBottom w:val="0"/>
      <w:divBdr>
        <w:top w:val="none" w:sz="0" w:space="0" w:color="auto"/>
        <w:left w:val="none" w:sz="0" w:space="0" w:color="auto"/>
        <w:bottom w:val="none" w:sz="0" w:space="0" w:color="auto"/>
        <w:right w:val="none" w:sz="0" w:space="0" w:color="auto"/>
      </w:divBdr>
    </w:div>
    <w:div w:id="812453529">
      <w:bodyDiv w:val="1"/>
      <w:marLeft w:val="0"/>
      <w:marRight w:val="0"/>
      <w:marTop w:val="0"/>
      <w:marBottom w:val="0"/>
      <w:divBdr>
        <w:top w:val="none" w:sz="0" w:space="0" w:color="auto"/>
        <w:left w:val="none" w:sz="0" w:space="0" w:color="auto"/>
        <w:bottom w:val="none" w:sz="0" w:space="0" w:color="auto"/>
        <w:right w:val="none" w:sz="0" w:space="0" w:color="auto"/>
      </w:divBdr>
    </w:div>
    <w:div w:id="955720324">
      <w:bodyDiv w:val="1"/>
      <w:marLeft w:val="0"/>
      <w:marRight w:val="0"/>
      <w:marTop w:val="0"/>
      <w:marBottom w:val="0"/>
      <w:divBdr>
        <w:top w:val="none" w:sz="0" w:space="0" w:color="auto"/>
        <w:left w:val="none" w:sz="0" w:space="0" w:color="auto"/>
        <w:bottom w:val="none" w:sz="0" w:space="0" w:color="auto"/>
        <w:right w:val="none" w:sz="0" w:space="0" w:color="auto"/>
      </w:divBdr>
    </w:div>
    <w:div w:id="1224489165">
      <w:bodyDiv w:val="1"/>
      <w:marLeft w:val="0"/>
      <w:marRight w:val="0"/>
      <w:marTop w:val="0"/>
      <w:marBottom w:val="0"/>
      <w:divBdr>
        <w:top w:val="none" w:sz="0" w:space="0" w:color="auto"/>
        <w:left w:val="none" w:sz="0" w:space="0" w:color="auto"/>
        <w:bottom w:val="none" w:sz="0" w:space="0" w:color="auto"/>
        <w:right w:val="none" w:sz="0" w:space="0" w:color="auto"/>
      </w:divBdr>
    </w:div>
    <w:div w:id="1347632526">
      <w:bodyDiv w:val="1"/>
      <w:marLeft w:val="0"/>
      <w:marRight w:val="0"/>
      <w:marTop w:val="0"/>
      <w:marBottom w:val="0"/>
      <w:divBdr>
        <w:top w:val="none" w:sz="0" w:space="0" w:color="auto"/>
        <w:left w:val="none" w:sz="0" w:space="0" w:color="auto"/>
        <w:bottom w:val="none" w:sz="0" w:space="0" w:color="auto"/>
        <w:right w:val="none" w:sz="0" w:space="0" w:color="auto"/>
      </w:divBdr>
    </w:div>
    <w:div w:id="1548491709">
      <w:bodyDiv w:val="1"/>
      <w:marLeft w:val="0"/>
      <w:marRight w:val="0"/>
      <w:marTop w:val="0"/>
      <w:marBottom w:val="0"/>
      <w:divBdr>
        <w:top w:val="none" w:sz="0" w:space="0" w:color="auto"/>
        <w:left w:val="none" w:sz="0" w:space="0" w:color="auto"/>
        <w:bottom w:val="none" w:sz="0" w:space="0" w:color="auto"/>
        <w:right w:val="none" w:sz="0" w:space="0" w:color="auto"/>
      </w:divBdr>
      <w:divsChild>
        <w:div w:id="599683913">
          <w:marLeft w:val="0"/>
          <w:marRight w:val="0"/>
          <w:marTop w:val="0"/>
          <w:marBottom w:val="0"/>
          <w:divBdr>
            <w:top w:val="none" w:sz="0" w:space="0" w:color="auto"/>
            <w:left w:val="none" w:sz="0" w:space="0" w:color="auto"/>
            <w:bottom w:val="none" w:sz="0" w:space="0" w:color="auto"/>
            <w:right w:val="none" w:sz="0" w:space="0" w:color="auto"/>
          </w:divBdr>
          <w:divsChild>
            <w:div w:id="544948933">
              <w:marLeft w:val="0"/>
              <w:marRight w:val="0"/>
              <w:marTop w:val="0"/>
              <w:marBottom w:val="0"/>
              <w:divBdr>
                <w:top w:val="none" w:sz="0" w:space="0" w:color="auto"/>
                <w:left w:val="none" w:sz="0" w:space="0" w:color="auto"/>
                <w:bottom w:val="none" w:sz="0" w:space="0" w:color="auto"/>
                <w:right w:val="none" w:sz="0" w:space="0" w:color="auto"/>
              </w:divBdr>
              <w:divsChild>
                <w:div w:id="759332620">
                  <w:marLeft w:val="0"/>
                  <w:marRight w:val="0"/>
                  <w:marTop w:val="0"/>
                  <w:marBottom w:val="0"/>
                  <w:divBdr>
                    <w:top w:val="none" w:sz="0" w:space="0" w:color="auto"/>
                    <w:left w:val="none" w:sz="0" w:space="0" w:color="auto"/>
                    <w:bottom w:val="none" w:sz="0" w:space="0" w:color="auto"/>
                    <w:right w:val="none" w:sz="0" w:space="0" w:color="auto"/>
                  </w:divBdr>
                  <w:divsChild>
                    <w:div w:id="681399873">
                      <w:marLeft w:val="0"/>
                      <w:marRight w:val="0"/>
                      <w:marTop w:val="0"/>
                      <w:marBottom w:val="0"/>
                      <w:divBdr>
                        <w:top w:val="none" w:sz="0" w:space="0" w:color="auto"/>
                        <w:left w:val="none" w:sz="0" w:space="0" w:color="auto"/>
                        <w:bottom w:val="none" w:sz="0" w:space="0" w:color="auto"/>
                        <w:right w:val="none" w:sz="0" w:space="0" w:color="auto"/>
                      </w:divBdr>
                      <w:divsChild>
                        <w:div w:id="1712067636">
                          <w:marLeft w:val="0"/>
                          <w:marRight w:val="0"/>
                          <w:marTop w:val="0"/>
                          <w:marBottom w:val="0"/>
                          <w:divBdr>
                            <w:top w:val="none" w:sz="0" w:space="0" w:color="auto"/>
                            <w:left w:val="none" w:sz="0" w:space="0" w:color="auto"/>
                            <w:bottom w:val="none" w:sz="0" w:space="0" w:color="auto"/>
                            <w:right w:val="none" w:sz="0" w:space="0" w:color="auto"/>
                          </w:divBdr>
                          <w:divsChild>
                            <w:div w:id="228154774">
                              <w:marLeft w:val="0"/>
                              <w:marRight w:val="0"/>
                              <w:marTop w:val="0"/>
                              <w:marBottom w:val="0"/>
                              <w:divBdr>
                                <w:top w:val="none" w:sz="0" w:space="0" w:color="auto"/>
                                <w:left w:val="none" w:sz="0" w:space="0" w:color="auto"/>
                                <w:bottom w:val="none" w:sz="0" w:space="0" w:color="auto"/>
                                <w:right w:val="none" w:sz="0" w:space="0" w:color="auto"/>
                              </w:divBdr>
                              <w:divsChild>
                                <w:div w:id="1561163965">
                                  <w:marLeft w:val="0"/>
                                  <w:marRight w:val="0"/>
                                  <w:marTop w:val="0"/>
                                  <w:marBottom w:val="0"/>
                                  <w:divBdr>
                                    <w:top w:val="none" w:sz="0" w:space="0" w:color="auto"/>
                                    <w:left w:val="none" w:sz="0" w:space="0" w:color="auto"/>
                                    <w:bottom w:val="none" w:sz="0" w:space="0" w:color="auto"/>
                                    <w:right w:val="none" w:sz="0" w:space="0" w:color="auto"/>
                                  </w:divBdr>
                                  <w:divsChild>
                                    <w:div w:id="15842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9450692">
      <w:bodyDiv w:val="1"/>
      <w:marLeft w:val="0"/>
      <w:marRight w:val="0"/>
      <w:marTop w:val="0"/>
      <w:marBottom w:val="0"/>
      <w:divBdr>
        <w:top w:val="none" w:sz="0" w:space="0" w:color="auto"/>
        <w:left w:val="none" w:sz="0" w:space="0" w:color="auto"/>
        <w:bottom w:val="none" w:sz="0" w:space="0" w:color="auto"/>
        <w:right w:val="none" w:sz="0" w:space="0" w:color="auto"/>
      </w:divBdr>
      <w:divsChild>
        <w:div w:id="1844010744">
          <w:marLeft w:val="0"/>
          <w:marRight w:val="0"/>
          <w:marTop w:val="0"/>
          <w:marBottom w:val="0"/>
          <w:divBdr>
            <w:top w:val="none" w:sz="0" w:space="0" w:color="auto"/>
            <w:left w:val="none" w:sz="0" w:space="0" w:color="auto"/>
            <w:bottom w:val="none" w:sz="0" w:space="0" w:color="auto"/>
            <w:right w:val="none" w:sz="0" w:space="0" w:color="auto"/>
          </w:divBdr>
          <w:divsChild>
            <w:div w:id="1626883323">
              <w:marLeft w:val="0"/>
              <w:marRight w:val="0"/>
              <w:marTop w:val="0"/>
              <w:marBottom w:val="0"/>
              <w:divBdr>
                <w:top w:val="none" w:sz="0" w:space="0" w:color="auto"/>
                <w:left w:val="none" w:sz="0" w:space="0" w:color="auto"/>
                <w:bottom w:val="none" w:sz="0" w:space="0" w:color="auto"/>
                <w:right w:val="none" w:sz="0" w:space="0" w:color="auto"/>
              </w:divBdr>
              <w:divsChild>
                <w:div w:id="967512755">
                  <w:marLeft w:val="0"/>
                  <w:marRight w:val="0"/>
                  <w:marTop w:val="0"/>
                  <w:marBottom w:val="0"/>
                  <w:divBdr>
                    <w:top w:val="none" w:sz="0" w:space="0" w:color="auto"/>
                    <w:left w:val="none" w:sz="0" w:space="0" w:color="auto"/>
                    <w:bottom w:val="none" w:sz="0" w:space="0" w:color="auto"/>
                    <w:right w:val="none" w:sz="0" w:space="0" w:color="auto"/>
                  </w:divBdr>
                  <w:divsChild>
                    <w:div w:id="1200314736">
                      <w:marLeft w:val="0"/>
                      <w:marRight w:val="0"/>
                      <w:marTop w:val="0"/>
                      <w:marBottom w:val="0"/>
                      <w:divBdr>
                        <w:top w:val="none" w:sz="0" w:space="0" w:color="auto"/>
                        <w:left w:val="none" w:sz="0" w:space="0" w:color="auto"/>
                        <w:bottom w:val="none" w:sz="0" w:space="0" w:color="auto"/>
                        <w:right w:val="none" w:sz="0" w:space="0" w:color="auto"/>
                      </w:divBdr>
                      <w:divsChild>
                        <w:div w:id="1153329618">
                          <w:marLeft w:val="0"/>
                          <w:marRight w:val="0"/>
                          <w:marTop w:val="0"/>
                          <w:marBottom w:val="0"/>
                          <w:divBdr>
                            <w:top w:val="none" w:sz="0" w:space="0" w:color="auto"/>
                            <w:left w:val="none" w:sz="0" w:space="0" w:color="auto"/>
                            <w:bottom w:val="none" w:sz="0" w:space="0" w:color="auto"/>
                            <w:right w:val="none" w:sz="0" w:space="0" w:color="auto"/>
                          </w:divBdr>
                          <w:divsChild>
                            <w:div w:id="1046178652">
                              <w:marLeft w:val="0"/>
                              <w:marRight w:val="0"/>
                              <w:marTop w:val="0"/>
                              <w:marBottom w:val="0"/>
                              <w:divBdr>
                                <w:top w:val="none" w:sz="0" w:space="0" w:color="auto"/>
                                <w:left w:val="none" w:sz="0" w:space="0" w:color="auto"/>
                                <w:bottom w:val="none" w:sz="0" w:space="0" w:color="auto"/>
                                <w:right w:val="none" w:sz="0" w:space="0" w:color="auto"/>
                              </w:divBdr>
                              <w:divsChild>
                                <w:div w:id="381290234">
                                  <w:marLeft w:val="0"/>
                                  <w:marRight w:val="0"/>
                                  <w:marTop w:val="0"/>
                                  <w:marBottom w:val="0"/>
                                  <w:divBdr>
                                    <w:top w:val="none" w:sz="0" w:space="0" w:color="auto"/>
                                    <w:left w:val="none" w:sz="0" w:space="0" w:color="auto"/>
                                    <w:bottom w:val="none" w:sz="0" w:space="0" w:color="auto"/>
                                    <w:right w:val="none" w:sz="0" w:space="0" w:color="auto"/>
                                  </w:divBdr>
                                  <w:divsChild>
                                    <w:div w:id="192615459">
                                      <w:marLeft w:val="0"/>
                                      <w:marRight w:val="0"/>
                                      <w:marTop w:val="0"/>
                                      <w:marBottom w:val="0"/>
                                      <w:divBdr>
                                        <w:top w:val="none" w:sz="0" w:space="0" w:color="auto"/>
                                        <w:left w:val="none" w:sz="0" w:space="0" w:color="auto"/>
                                        <w:bottom w:val="none" w:sz="0" w:space="0" w:color="auto"/>
                                        <w:right w:val="none" w:sz="0" w:space="0" w:color="auto"/>
                                      </w:divBdr>
                                      <w:divsChild>
                                        <w:div w:id="3487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666124">
      <w:bodyDiv w:val="1"/>
      <w:marLeft w:val="0"/>
      <w:marRight w:val="0"/>
      <w:marTop w:val="0"/>
      <w:marBottom w:val="0"/>
      <w:divBdr>
        <w:top w:val="none" w:sz="0" w:space="0" w:color="auto"/>
        <w:left w:val="none" w:sz="0" w:space="0" w:color="auto"/>
        <w:bottom w:val="none" w:sz="0" w:space="0" w:color="auto"/>
        <w:right w:val="none" w:sz="0" w:space="0" w:color="auto"/>
      </w:divBdr>
      <w:divsChild>
        <w:div w:id="902104848">
          <w:marLeft w:val="0"/>
          <w:marRight w:val="0"/>
          <w:marTop w:val="0"/>
          <w:marBottom w:val="0"/>
          <w:divBdr>
            <w:top w:val="none" w:sz="0" w:space="0" w:color="auto"/>
            <w:left w:val="none" w:sz="0" w:space="0" w:color="auto"/>
            <w:bottom w:val="none" w:sz="0" w:space="0" w:color="auto"/>
            <w:right w:val="none" w:sz="0" w:space="0" w:color="auto"/>
          </w:divBdr>
          <w:divsChild>
            <w:div w:id="1732852598">
              <w:marLeft w:val="0"/>
              <w:marRight w:val="0"/>
              <w:marTop w:val="0"/>
              <w:marBottom w:val="0"/>
              <w:divBdr>
                <w:top w:val="none" w:sz="0" w:space="0" w:color="auto"/>
                <w:left w:val="none" w:sz="0" w:space="0" w:color="auto"/>
                <w:bottom w:val="none" w:sz="0" w:space="0" w:color="auto"/>
                <w:right w:val="none" w:sz="0" w:space="0" w:color="auto"/>
              </w:divBdr>
              <w:divsChild>
                <w:div w:id="1984194897">
                  <w:marLeft w:val="0"/>
                  <w:marRight w:val="0"/>
                  <w:marTop w:val="0"/>
                  <w:marBottom w:val="0"/>
                  <w:divBdr>
                    <w:top w:val="none" w:sz="0" w:space="0" w:color="auto"/>
                    <w:left w:val="none" w:sz="0" w:space="0" w:color="auto"/>
                    <w:bottom w:val="none" w:sz="0" w:space="0" w:color="auto"/>
                    <w:right w:val="none" w:sz="0" w:space="0" w:color="auto"/>
                  </w:divBdr>
                  <w:divsChild>
                    <w:div w:id="881136477">
                      <w:marLeft w:val="0"/>
                      <w:marRight w:val="0"/>
                      <w:marTop w:val="0"/>
                      <w:marBottom w:val="0"/>
                      <w:divBdr>
                        <w:top w:val="none" w:sz="0" w:space="0" w:color="auto"/>
                        <w:left w:val="none" w:sz="0" w:space="0" w:color="auto"/>
                        <w:bottom w:val="none" w:sz="0" w:space="0" w:color="auto"/>
                        <w:right w:val="none" w:sz="0" w:space="0" w:color="auto"/>
                      </w:divBdr>
                      <w:divsChild>
                        <w:div w:id="826167400">
                          <w:marLeft w:val="0"/>
                          <w:marRight w:val="0"/>
                          <w:marTop w:val="0"/>
                          <w:marBottom w:val="0"/>
                          <w:divBdr>
                            <w:top w:val="none" w:sz="0" w:space="0" w:color="auto"/>
                            <w:left w:val="none" w:sz="0" w:space="0" w:color="auto"/>
                            <w:bottom w:val="none" w:sz="0" w:space="0" w:color="auto"/>
                            <w:right w:val="none" w:sz="0" w:space="0" w:color="auto"/>
                          </w:divBdr>
                          <w:divsChild>
                            <w:div w:id="1724209543">
                              <w:marLeft w:val="0"/>
                              <w:marRight w:val="0"/>
                              <w:marTop w:val="0"/>
                              <w:marBottom w:val="0"/>
                              <w:divBdr>
                                <w:top w:val="none" w:sz="0" w:space="0" w:color="auto"/>
                                <w:left w:val="none" w:sz="0" w:space="0" w:color="auto"/>
                                <w:bottom w:val="none" w:sz="0" w:space="0" w:color="auto"/>
                                <w:right w:val="none" w:sz="0" w:space="0" w:color="auto"/>
                              </w:divBdr>
                              <w:divsChild>
                                <w:div w:id="1339579097">
                                  <w:marLeft w:val="0"/>
                                  <w:marRight w:val="0"/>
                                  <w:marTop w:val="0"/>
                                  <w:marBottom w:val="0"/>
                                  <w:divBdr>
                                    <w:top w:val="none" w:sz="0" w:space="0" w:color="auto"/>
                                    <w:left w:val="none" w:sz="0" w:space="0" w:color="auto"/>
                                    <w:bottom w:val="none" w:sz="0" w:space="0" w:color="auto"/>
                                    <w:right w:val="none" w:sz="0" w:space="0" w:color="auto"/>
                                  </w:divBdr>
                                  <w:divsChild>
                                    <w:div w:id="125485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onbridge-school.co.uk/about-the-school/school-management/ethos-aims-and-strategy/"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jenny.bishop@tonbridge-school.org" TargetMode="External"/><Relationship Id="rId7" Type="http://schemas.openxmlformats.org/officeDocument/2006/relationships/endnotes" Target="endnotes.xml"/><Relationship Id="rId12" Type="http://schemas.openxmlformats.org/officeDocument/2006/relationships/hyperlink" Target="http://www.bbc.co.uk/news/uk-england-42377578" TargetMode="Externa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tonbridge-school.co.uk/about-the-school/school-management/"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tonbridge-school.co.uk/about/employment-opportunities" TargetMode="External"/><Relationship Id="rId10" Type="http://schemas.openxmlformats.org/officeDocument/2006/relationships/image" Target="cid:image001.jpg@01D39105.D7665BF0"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www.tonbridge-school.co.uk"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8CF7C-0FEC-4544-A41D-178F91A7E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2701</Words>
  <Characters>14586</Characters>
  <Application>Microsoft Office Word</Application>
  <DocSecurity>0</DocSecurity>
  <Lines>374</Lines>
  <Paragraphs>104</Paragraphs>
  <ScaleCrop>false</ScaleCrop>
  <HeadingPairs>
    <vt:vector size="2" baseType="variant">
      <vt:variant>
        <vt:lpstr>Title</vt:lpstr>
      </vt:variant>
      <vt:variant>
        <vt:i4>1</vt:i4>
      </vt:variant>
    </vt:vector>
  </HeadingPairs>
  <TitlesOfParts>
    <vt:vector size="1" baseType="lpstr">
      <vt:lpstr/>
    </vt:vector>
  </TitlesOfParts>
  <Company>Tonbridge School</Company>
  <LinksUpToDate>false</LinksUpToDate>
  <CharactersWithSpaces>17183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Manager</dc:creator>
  <cp:lastModifiedBy>Patricia Matsaert</cp:lastModifiedBy>
  <cp:revision>6</cp:revision>
  <cp:lastPrinted>2018-01-12T16:21:00Z</cp:lastPrinted>
  <dcterms:created xsi:type="dcterms:W3CDTF">2018-11-01T09:57:00Z</dcterms:created>
  <dcterms:modified xsi:type="dcterms:W3CDTF">2018-11-02T16:39:00Z</dcterms:modified>
</cp:coreProperties>
</file>