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131C" w14:textId="77777777" w:rsidR="00215DC3" w:rsidRPr="00FF5667" w:rsidRDefault="00215DC3" w:rsidP="00FF5667">
      <w:pPr>
        <w:ind w:firstLine="567"/>
        <w:rPr>
          <w:rFonts w:asciiTheme="majorHAnsi" w:hAnsiTheme="majorHAnsi" w:cs="Arial"/>
          <w:b/>
          <w:noProof/>
          <w:sz w:val="22"/>
          <w:szCs w:val="22"/>
        </w:rPr>
      </w:pPr>
      <w:r w:rsidRPr="00FF5667">
        <w:rPr>
          <w:rFonts w:asciiTheme="majorHAnsi" w:hAnsiTheme="majorHAnsi" w:cs="Arial"/>
          <w:b/>
          <w:noProof/>
          <w:sz w:val="22"/>
          <w:szCs w:val="22"/>
        </w:rPr>
        <w:t xml:space="preserve">JOB DESCRIPTION </w:t>
      </w:r>
    </w:p>
    <w:p w14:paraId="0139C6CF" w14:textId="77777777" w:rsidR="00215DC3" w:rsidRPr="00FF5667" w:rsidRDefault="00215DC3" w:rsidP="00215DC3">
      <w:pPr>
        <w:spacing w:after="360"/>
        <w:ind w:left="567"/>
        <w:rPr>
          <w:rFonts w:asciiTheme="majorHAnsi" w:hAnsiTheme="majorHAnsi"/>
          <w:b/>
          <w:i/>
          <w:color w:val="141412"/>
          <w:sz w:val="22"/>
          <w:szCs w:val="22"/>
          <w:lang w:val="en-US"/>
        </w:rPr>
      </w:pPr>
      <w:r w:rsidRPr="00FF5667">
        <w:rPr>
          <w:rFonts w:asciiTheme="majorHAnsi" w:hAnsiTheme="majorHAnsi"/>
          <w:b/>
          <w:i/>
          <w:color w:val="141412"/>
          <w:sz w:val="22"/>
          <w:szCs w:val="22"/>
          <w:lang w:val="en-US"/>
        </w:rPr>
        <w:t>The Special Partnership Trust: An ambitious, inspirational partnership of outstanding learning.</w:t>
      </w:r>
    </w:p>
    <w:tbl>
      <w:tblPr>
        <w:tblStyle w:val="TableGrid"/>
        <w:tblW w:w="10035" w:type="dxa"/>
        <w:tblInd w:w="421" w:type="dxa"/>
        <w:tblLook w:val="04A0" w:firstRow="1" w:lastRow="0" w:firstColumn="1" w:lastColumn="0" w:noHBand="0" w:noVBand="1"/>
      </w:tblPr>
      <w:tblGrid>
        <w:gridCol w:w="3515"/>
        <w:gridCol w:w="6520"/>
      </w:tblGrid>
      <w:tr w:rsidR="00215DC3" w:rsidRPr="00FF5667" w14:paraId="77C18686" w14:textId="77777777" w:rsidTr="008163B7">
        <w:trPr>
          <w:trHeight w:val="359"/>
        </w:trPr>
        <w:tc>
          <w:tcPr>
            <w:tcW w:w="3515" w:type="dxa"/>
            <w:shd w:val="clear" w:color="auto" w:fill="8DB3E2" w:themeFill="text2" w:themeFillTint="66"/>
          </w:tcPr>
          <w:p w14:paraId="208C9811"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 xml:space="preserve">Job Title: </w:t>
            </w:r>
          </w:p>
        </w:tc>
        <w:tc>
          <w:tcPr>
            <w:tcW w:w="6520" w:type="dxa"/>
          </w:tcPr>
          <w:p w14:paraId="4CB285BD" w14:textId="77777777" w:rsidR="00215DC3" w:rsidRPr="00FF5667" w:rsidRDefault="008D6110" w:rsidP="003C5117">
            <w:pPr>
              <w:jc w:val="center"/>
              <w:rPr>
                <w:rFonts w:asciiTheme="majorHAnsi" w:hAnsiTheme="majorHAnsi"/>
                <w:sz w:val="22"/>
                <w:szCs w:val="22"/>
              </w:rPr>
            </w:pPr>
            <w:r>
              <w:rPr>
                <w:rFonts w:asciiTheme="majorHAnsi" w:hAnsiTheme="majorHAnsi"/>
                <w:sz w:val="22"/>
                <w:szCs w:val="22"/>
              </w:rPr>
              <w:t>SEN</w:t>
            </w:r>
            <w:r w:rsidR="00FF5667" w:rsidRPr="00FF5667">
              <w:rPr>
                <w:rFonts w:asciiTheme="majorHAnsi" w:hAnsiTheme="majorHAnsi"/>
                <w:sz w:val="22"/>
                <w:szCs w:val="22"/>
              </w:rPr>
              <w:t xml:space="preserve"> </w:t>
            </w:r>
            <w:r w:rsidR="00E52377">
              <w:rPr>
                <w:rFonts w:asciiTheme="majorHAnsi" w:hAnsiTheme="majorHAnsi"/>
                <w:sz w:val="22"/>
                <w:szCs w:val="22"/>
              </w:rPr>
              <w:t>Teacher</w:t>
            </w:r>
            <w:r w:rsidR="001B79D7">
              <w:rPr>
                <w:rFonts w:asciiTheme="majorHAnsi" w:hAnsiTheme="majorHAnsi"/>
                <w:sz w:val="22"/>
                <w:szCs w:val="22"/>
              </w:rPr>
              <w:t xml:space="preserve"> </w:t>
            </w:r>
            <w:r w:rsidR="004332E9">
              <w:rPr>
                <w:rFonts w:asciiTheme="majorHAnsi" w:hAnsiTheme="majorHAnsi"/>
                <w:sz w:val="22"/>
                <w:szCs w:val="22"/>
              </w:rPr>
              <w:t>– Full Time</w:t>
            </w:r>
          </w:p>
        </w:tc>
      </w:tr>
      <w:tr w:rsidR="00215DC3" w:rsidRPr="00FF5667" w14:paraId="3179370C" w14:textId="77777777" w:rsidTr="008163B7">
        <w:trPr>
          <w:trHeight w:val="269"/>
        </w:trPr>
        <w:tc>
          <w:tcPr>
            <w:tcW w:w="3515" w:type="dxa"/>
            <w:shd w:val="clear" w:color="auto" w:fill="8DB3E2" w:themeFill="text2" w:themeFillTint="66"/>
          </w:tcPr>
          <w:p w14:paraId="5652C98D"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Salary/Range:</w:t>
            </w:r>
          </w:p>
        </w:tc>
        <w:tc>
          <w:tcPr>
            <w:tcW w:w="6520" w:type="dxa"/>
          </w:tcPr>
          <w:p w14:paraId="0BD97C10" w14:textId="14483227" w:rsidR="00215DC3" w:rsidRPr="00FF5667" w:rsidRDefault="006A5AB3" w:rsidP="00E42003">
            <w:pPr>
              <w:jc w:val="center"/>
              <w:rPr>
                <w:rFonts w:asciiTheme="majorHAnsi" w:hAnsiTheme="majorHAnsi"/>
                <w:sz w:val="22"/>
                <w:szCs w:val="22"/>
              </w:rPr>
            </w:pPr>
            <w:r>
              <w:rPr>
                <w:rFonts w:asciiTheme="majorHAnsi" w:hAnsiTheme="majorHAnsi"/>
                <w:sz w:val="22"/>
                <w:szCs w:val="22"/>
              </w:rPr>
              <w:t>MPS-UPS</w:t>
            </w:r>
            <w:r w:rsidR="004332E9">
              <w:rPr>
                <w:rFonts w:asciiTheme="majorHAnsi" w:hAnsiTheme="majorHAnsi"/>
                <w:sz w:val="22"/>
                <w:szCs w:val="22"/>
              </w:rPr>
              <w:t xml:space="preserve"> (Dependent upon skills and experience)</w:t>
            </w:r>
            <w:r w:rsidR="003C5117">
              <w:rPr>
                <w:rFonts w:asciiTheme="majorHAnsi" w:hAnsiTheme="majorHAnsi"/>
                <w:sz w:val="22"/>
                <w:szCs w:val="22"/>
              </w:rPr>
              <w:t xml:space="preserve"> </w:t>
            </w:r>
            <w:r w:rsidR="00722EE5">
              <w:rPr>
                <w:rFonts w:asciiTheme="majorHAnsi" w:hAnsiTheme="majorHAnsi"/>
                <w:sz w:val="22"/>
                <w:szCs w:val="22"/>
              </w:rPr>
              <w:t>Plus SEN Allowance 1</w:t>
            </w:r>
          </w:p>
        </w:tc>
      </w:tr>
      <w:tr w:rsidR="00215DC3" w:rsidRPr="00FF5667" w14:paraId="2363E8A4" w14:textId="77777777" w:rsidTr="008163B7">
        <w:tc>
          <w:tcPr>
            <w:tcW w:w="3515" w:type="dxa"/>
            <w:shd w:val="clear" w:color="auto" w:fill="8DB3E2" w:themeFill="text2" w:themeFillTint="66"/>
          </w:tcPr>
          <w:p w14:paraId="12419AE8"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Hours:</w:t>
            </w:r>
          </w:p>
        </w:tc>
        <w:tc>
          <w:tcPr>
            <w:tcW w:w="6520" w:type="dxa"/>
          </w:tcPr>
          <w:p w14:paraId="79E07E0F" w14:textId="77777777" w:rsidR="00215DC3" w:rsidRPr="00FF5667" w:rsidRDefault="004332E9" w:rsidP="00FF5667">
            <w:pPr>
              <w:jc w:val="center"/>
              <w:rPr>
                <w:rFonts w:asciiTheme="majorHAnsi" w:hAnsiTheme="majorHAnsi"/>
                <w:sz w:val="22"/>
                <w:szCs w:val="22"/>
              </w:rPr>
            </w:pPr>
            <w:r>
              <w:rPr>
                <w:rFonts w:asciiTheme="majorHAnsi" w:hAnsiTheme="majorHAnsi"/>
                <w:sz w:val="22"/>
                <w:szCs w:val="22"/>
              </w:rPr>
              <w:t>Full Time</w:t>
            </w:r>
            <w:r w:rsidR="008D6110">
              <w:rPr>
                <w:rFonts w:asciiTheme="majorHAnsi" w:hAnsiTheme="majorHAnsi"/>
                <w:sz w:val="22"/>
                <w:szCs w:val="22"/>
              </w:rPr>
              <w:t xml:space="preserve"> - Permanent</w:t>
            </w:r>
          </w:p>
          <w:p w14:paraId="3451061A" w14:textId="77777777" w:rsidR="00215DC3" w:rsidRPr="00FF5667" w:rsidRDefault="00215DC3" w:rsidP="00FF5667">
            <w:pPr>
              <w:jc w:val="center"/>
              <w:rPr>
                <w:rFonts w:asciiTheme="majorHAnsi" w:hAnsiTheme="majorHAnsi"/>
                <w:sz w:val="22"/>
                <w:szCs w:val="22"/>
              </w:rPr>
            </w:pPr>
          </w:p>
        </w:tc>
      </w:tr>
      <w:tr w:rsidR="00215DC3" w:rsidRPr="00FF5667" w14:paraId="440D3D6B" w14:textId="77777777" w:rsidTr="008163B7">
        <w:tc>
          <w:tcPr>
            <w:tcW w:w="3515" w:type="dxa"/>
            <w:shd w:val="clear" w:color="auto" w:fill="8DB3E2" w:themeFill="text2" w:themeFillTint="66"/>
          </w:tcPr>
          <w:p w14:paraId="4AE0A336"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 xml:space="preserve">Base: </w:t>
            </w:r>
          </w:p>
          <w:p w14:paraId="26E21AF9" w14:textId="77777777" w:rsidR="00215DC3" w:rsidRPr="00FF5667" w:rsidRDefault="00215DC3" w:rsidP="00FF5667">
            <w:pPr>
              <w:rPr>
                <w:rFonts w:asciiTheme="majorHAnsi" w:eastAsia="Calibri" w:hAnsiTheme="majorHAnsi"/>
                <w:b/>
                <w:sz w:val="22"/>
                <w:szCs w:val="22"/>
                <w:lang w:eastAsia="en-US"/>
              </w:rPr>
            </w:pPr>
          </w:p>
        </w:tc>
        <w:tc>
          <w:tcPr>
            <w:tcW w:w="6520" w:type="dxa"/>
          </w:tcPr>
          <w:p w14:paraId="4B317974" w14:textId="4E8720CA" w:rsidR="00215DC3" w:rsidRPr="00FF5667" w:rsidRDefault="008163B7" w:rsidP="00FF5667">
            <w:pPr>
              <w:jc w:val="center"/>
              <w:rPr>
                <w:rFonts w:asciiTheme="majorHAnsi" w:hAnsiTheme="majorHAnsi"/>
                <w:sz w:val="22"/>
                <w:szCs w:val="22"/>
              </w:rPr>
            </w:pPr>
            <w:r>
              <w:rPr>
                <w:rFonts w:asciiTheme="majorHAnsi" w:hAnsiTheme="majorHAnsi"/>
                <w:sz w:val="22"/>
                <w:szCs w:val="22"/>
              </w:rPr>
              <w:t>Nancealverne</w:t>
            </w:r>
            <w:r w:rsidR="00B13898">
              <w:rPr>
                <w:rFonts w:asciiTheme="majorHAnsi" w:hAnsiTheme="majorHAnsi"/>
                <w:sz w:val="22"/>
                <w:szCs w:val="22"/>
              </w:rPr>
              <w:t xml:space="preserve"> </w:t>
            </w:r>
            <w:r w:rsidR="00FF5667" w:rsidRPr="00FF5667">
              <w:rPr>
                <w:rFonts w:asciiTheme="majorHAnsi" w:hAnsiTheme="majorHAnsi"/>
                <w:sz w:val="22"/>
                <w:szCs w:val="22"/>
              </w:rPr>
              <w:t>School</w:t>
            </w:r>
          </w:p>
        </w:tc>
      </w:tr>
      <w:tr w:rsidR="00215DC3" w:rsidRPr="00FF5667" w14:paraId="6EF9F004" w14:textId="77777777" w:rsidTr="008163B7">
        <w:trPr>
          <w:trHeight w:val="409"/>
        </w:trPr>
        <w:tc>
          <w:tcPr>
            <w:tcW w:w="3515" w:type="dxa"/>
            <w:shd w:val="clear" w:color="auto" w:fill="8DB3E2" w:themeFill="text2" w:themeFillTint="66"/>
          </w:tcPr>
          <w:p w14:paraId="4AFA0963"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Responsible to:</w:t>
            </w:r>
          </w:p>
        </w:tc>
        <w:tc>
          <w:tcPr>
            <w:tcW w:w="6520" w:type="dxa"/>
          </w:tcPr>
          <w:p w14:paraId="3F104A29" w14:textId="211AE7C7" w:rsidR="00215DC3" w:rsidRPr="00FF5667" w:rsidRDefault="00FF5667" w:rsidP="008163B7">
            <w:pPr>
              <w:jc w:val="center"/>
              <w:rPr>
                <w:rFonts w:asciiTheme="majorHAnsi" w:hAnsiTheme="majorHAnsi"/>
                <w:sz w:val="22"/>
                <w:szCs w:val="22"/>
              </w:rPr>
            </w:pPr>
            <w:r w:rsidRPr="00FF5667">
              <w:rPr>
                <w:rFonts w:asciiTheme="majorHAnsi" w:hAnsiTheme="majorHAnsi"/>
                <w:sz w:val="22"/>
                <w:szCs w:val="22"/>
              </w:rPr>
              <w:t>Headtea</w:t>
            </w:r>
            <w:r>
              <w:rPr>
                <w:rFonts w:asciiTheme="majorHAnsi" w:hAnsiTheme="majorHAnsi"/>
                <w:sz w:val="22"/>
                <w:szCs w:val="22"/>
              </w:rPr>
              <w:t>c</w:t>
            </w:r>
            <w:r w:rsidR="009B585A">
              <w:rPr>
                <w:rFonts w:asciiTheme="majorHAnsi" w:hAnsiTheme="majorHAnsi"/>
                <w:sz w:val="22"/>
                <w:szCs w:val="22"/>
              </w:rPr>
              <w:t>her/Deputy</w:t>
            </w:r>
            <w:r w:rsidR="004332E9">
              <w:rPr>
                <w:rFonts w:asciiTheme="majorHAnsi" w:hAnsiTheme="majorHAnsi"/>
                <w:sz w:val="22"/>
                <w:szCs w:val="22"/>
              </w:rPr>
              <w:t xml:space="preserve"> Headteacher</w:t>
            </w:r>
            <w:r w:rsidR="008163B7">
              <w:rPr>
                <w:rFonts w:asciiTheme="majorHAnsi" w:hAnsiTheme="majorHAnsi"/>
                <w:sz w:val="22"/>
                <w:szCs w:val="22"/>
              </w:rPr>
              <w:t>, Assistant Headteacher</w:t>
            </w:r>
            <w:r w:rsidR="00E312EE">
              <w:rPr>
                <w:rFonts w:asciiTheme="majorHAnsi" w:hAnsiTheme="majorHAnsi"/>
                <w:sz w:val="22"/>
                <w:szCs w:val="22"/>
              </w:rPr>
              <w:t xml:space="preserve"> </w:t>
            </w:r>
          </w:p>
        </w:tc>
      </w:tr>
      <w:tr w:rsidR="00215DC3" w:rsidRPr="00FF5667" w14:paraId="646B2860" w14:textId="77777777" w:rsidTr="008163B7">
        <w:tc>
          <w:tcPr>
            <w:tcW w:w="3515" w:type="dxa"/>
            <w:shd w:val="clear" w:color="auto" w:fill="8DB3E2" w:themeFill="text2" w:themeFillTint="66"/>
          </w:tcPr>
          <w:p w14:paraId="0579C397"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Direct Supervisory Responsibility for:</w:t>
            </w:r>
          </w:p>
        </w:tc>
        <w:tc>
          <w:tcPr>
            <w:tcW w:w="6520" w:type="dxa"/>
          </w:tcPr>
          <w:p w14:paraId="2B512E54" w14:textId="77777777" w:rsidR="00215DC3" w:rsidRPr="00FF5667" w:rsidRDefault="00FF5667" w:rsidP="00FF5667">
            <w:pPr>
              <w:jc w:val="center"/>
              <w:rPr>
                <w:rFonts w:asciiTheme="majorHAnsi" w:hAnsiTheme="majorHAnsi"/>
                <w:sz w:val="22"/>
                <w:szCs w:val="22"/>
              </w:rPr>
            </w:pPr>
            <w:r w:rsidRPr="00FF5667">
              <w:rPr>
                <w:rFonts w:asciiTheme="majorHAnsi" w:hAnsiTheme="majorHAnsi"/>
                <w:sz w:val="22"/>
                <w:szCs w:val="22"/>
              </w:rPr>
              <w:t>N/A</w:t>
            </w:r>
          </w:p>
        </w:tc>
      </w:tr>
      <w:tr w:rsidR="00215DC3" w:rsidRPr="00FF5667" w14:paraId="545C59B9" w14:textId="77777777" w:rsidTr="008163B7">
        <w:tc>
          <w:tcPr>
            <w:tcW w:w="3515" w:type="dxa"/>
            <w:shd w:val="clear" w:color="auto" w:fill="8DB3E2" w:themeFill="text2" w:themeFillTint="66"/>
          </w:tcPr>
          <w:p w14:paraId="7DF8DF3C"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 xml:space="preserve">Important Functional Relationships: Internal/External </w:t>
            </w:r>
          </w:p>
        </w:tc>
        <w:tc>
          <w:tcPr>
            <w:tcW w:w="6520" w:type="dxa"/>
          </w:tcPr>
          <w:p w14:paraId="4F99045F" w14:textId="203A7ABD" w:rsidR="00215DC3" w:rsidRDefault="004332E9" w:rsidP="00FF5667">
            <w:pPr>
              <w:jc w:val="center"/>
              <w:rPr>
                <w:rFonts w:asciiTheme="majorHAnsi" w:hAnsiTheme="majorHAnsi"/>
                <w:sz w:val="22"/>
                <w:szCs w:val="22"/>
              </w:rPr>
            </w:pPr>
            <w:r>
              <w:rPr>
                <w:rFonts w:asciiTheme="majorHAnsi" w:hAnsiTheme="majorHAnsi"/>
                <w:sz w:val="22"/>
                <w:szCs w:val="22"/>
              </w:rPr>
              <w:t xml:space="preserve">Headteacher, </w:t>
            </w:r>
            <w:r w:rsidR="00B13898">
              <w:rPr>
                <w:rFonts w:asciiTheme="majorHAnsi" w:hAnsiTheme="majorHAnsi"/>
                <w:sz w:val="22"/>
                <w:szCs w:val="22"/>
              </w:rPr>
              <w:t>Deputy</w:t>
            </w:r>
            <w:r>
              <w:rPr>
                <w:rFonts w:asciiTheme="majorHAnsi" w:hAnsiTheme="majorHAnsi"/>
                <w:sz w:val="22"/>
                <w:szCs w:val="22"/>
              </w:rPr>
              <w:t xml:space="preserve"> Headteacher, Senior Leadership Team, Parents, Pupils, </w:t>
            </w:r>
            <w:r w:rsidR="003C5117">
              <w:rPr>
                <w:rFonts w:asciiTheme="majorHAnsi" w:hAnsiTheme="majorHAnsi"/>
                <w:sz w:val="22"/>
                <w:szCs w:val="22"/>
              </w:rPr>
              <w:t>Therapy Teams</w:t>
            </w:r>
            <w:r w:rsidR="00B13898">
              <w:rPr>
                <w:rFonts w:asciiTheme="majorHAnsi" w:hAnsiTheme="majorHAnsi"/>
                <w:sz w:val="22"/>
                <w:szCs w:val="22"/>
              </w:rPr>
              <w:t>.</w:t>
            </w:r>
          </w:p>
          <w:p w14:paraId="3C4988DA" w14:textId="77777777" w:rsidR="004332E9" w:rsidRDefault="004332E9" w:rsidP="00FF5667">
            <w:pPr>
              <w:jc w:val="center"/>
              <w:rPr>
                <w:rFonts w:asciiTheme="majorHAnsi" w:hAnsiTheme="majorHAnsi"/>
                <w:sz w:val="22"/>
                <w:szCs w:val="22"/>
              </w:rPr>
            </w:pPr>
          </w:p>
          <w:p w14:paraId="6C13F2F4" w14:textId="289FF595" w:rsidR="004332E9" w:rsidRPr="00FF5667" w:rsidRDefault="004332E9" w:rsidP="003C5117">
            <w:pPr>
              <w:jc w:val="center"/>
              <w:rPr>
                <w:rFonts w:asciiTheme="majorHAnsi" w:hAnsiTheme="majorHAnsi"/>
                <w:sz w:val="22"/>
                <w:szCs w:val="22"/>
              </w:rPr>
            </w:pPr>
            <w:r>
              <w:rPr>
                <w:rFonts w:asciiTheme="majorHAnsi" w:hAnsiTheme="majorHAnsi"/>
                <w:sz w:val="22"/>
                <w:szCs w:val="22"/>
              </w:rPr>
              <w:t>Parents, Local Authority (</w:t>
            </w:r>
            <w:r w:rsidR="00B13898">
              <w:rPr>
                <w:rFonts w:asciiTheme="majorHAnsi" w:hAnsiTheme="majorHAnsi"/>
                <w:sz w:val="22"/>
                <w:szCs w:val="22"/>
              </w:rPr>
              <w:t>Children &amp; Family Services</w:t>
            </w:r>
            <w:r>
              <w:rPr>
                <w:rFonts w:asciiTheme="majorHAnsi" w:hAnsiTheme="majorHAnsi"/>
                <w:sz w:val="22"/>
                <w:szCs w:val="22"/>
              </w:rPr>
              <w:t>), Educational Psychologist, Medical</w:t>
            </w:r>
            <w:r w:rsidR="003C5117">
              <w:rPr>
                <w:rFonts w:asciiTheme="majorHAnsi" w:hAnsiTheme="majorHAnsi"/>
                <w:sz w:val="22"/>
                <w:szCs w:val="22"/>
              </w:rPr>
              <w:t xml:space="preserve"> Professionals, Social </w:t>
            </w:r>
            <w:r w:rsidR="00B13898">
              <w:rPr>
                <w:rFonts w:asciiTheme="majorHAnsi" w:hAnsiTheme="majorHAnsi"/>
                <w:sz w:val="22"/>
                <w:szCs w:val="22"/>
              </w:rPr>
              <w:t>Workers,</w:t>
            </w:r>
            <w:r w:rsidR="003C5117">
              <w:rPr>
                <w:rFonts w:asciiTheme="majorHAnsi" w:hAnsiTheme="majorHAnsi"/>
                <w:sz w:val="22"/>
                <w:szCs w:val="22"/>
              </w:rPr>
              <w:t xml:space="preserve"> </w:t>
            </w:r>
            <w:r>
              <w:rPr>
                <w:rFonts w:asciiTheme="majorHAnsi" w:hAnsiTheme="majorHAnsi"/>
                <w:sz w:val="22"/>
                <w:szCs w:val="22"/>
              </w:rPr>
              <w:t>and other external support agencies</w:t>
            </w:r>
            <w:r w:rsidR="00B13898">
              <w:rPr>
                <w:rFonts w:asciiTheme="majorHAnsi" w:hAnsiTheme="majorHAnsi"/>
                <w:sz w:val="22"/>
                <w:szCs w:val="22"/>
              </w:rPr>
              <w:t>.</w:t>
            </w:r>
          </w:p>
        </w:tc>
      </w:tr>
    </w:tbl>
    <w:p w14:paraId="75EAFB60" w14:textId="77777777" w:rsidR="00215DC3" w:rsidRPr="00FF5667" w:rsidRDefault="00215DC3" w:rsidP="00215DC3">
      <w:pPr>
        <w:pStyle w:val="NoSpacing"/>
        <w:rPr>
          <w:rFonts w:asciiTheme="majorHAnsi" w:hAnsiTheme="majorHAnsi"/>
          <w:b/>
        </w:rPr>
      </w:pPr>
    </w:p>
    <w:tbl>
      <w:tblPr>
        <w:tblStyle w:val="TableGrid"/>
        <w:tblW w:w="10042" w:type="dxa"/>
        <w:tblInd w:w="421" w:type="dxa"/>
        <w:tblLook w:val="04A0" w:firstRow="1" w:lastRow="0" w:firstColumn="1" w:lastColumn="0" w:noHBand="0" w:noVBand="1"/>
      </w:tblPr>
      <w:tblGrid>
        <w:gridCol w:w="10042"/>
      </w:tblGrid>
      <w:tr w:rsidR="00215DC3" w:rsidRPr="00FF5667" w14:paraId="58805216" w14:textId="77777777" w:rsidTr="008163B7">
        <w:trPr>
          <w:trHeight w:val="290"/>
        </w:trPr>
        <w:tc>
          <w:tcPr>
            <w:tcW w:w="10042" w:type="dxa"/>
            <w:shd w:val="clear" w:color="auto" w:fill="8DB3E2" w:themeFill="text2" w:themeFillTint="66"/>
          </w:tcPr>
          <w:p w14:paraId="52BA84AA" w14:textId="69711145" w:rsidR="00215DC3" w:rsidRPr="00FF5667" w:rsidRDefault="00215DC3" w:rsidP="00B13898">
            <w:pPr>
              <w:pStyle w:val="NoSpacing"/>
              <w:tabs>
                <w:tab w:val="left" w:pos="2685"/>
              </w:tabs>
              <w:rPr>
                <w:rFonts w:asciiTheme="majorHAnsi" w:hAnsiTheme="majorHAnsi"/>
                <w:b/>
              </w:rPr>
            </w:pPr>
            <w:r w:rsidRPr="00FF5667">
              <w:rPr>
                <w:rFonts w:asciiTheme="majorHAnsi" w:hAnsiTheme="majorHAnsi"/>
                <w:b/>
              </w:rPr>
              <w:t>Main Purpose of Job:</w:t>
            </w:r>
            <w:r w:rsidR="00B13898">
              <w:rPr>
                <w:rFonts w:asciiTheme="majorHAnsi" w:hAnsiTheme="majorHAnsi"/>
                <w:b/>
              </w:rPr>
              <w:tab/>
            </w:r>
          </w:p>
        </w:tc>
      </w:tr>
      <w:tr w:rsidR="00215DC3" w:rsidRPr="00FF5667" w14:paraId="489E1F3F" w14:textId="77777777" w:rsidTr="008D6110">
        <w:trPr>
          <w:trHeight w:val="1988"/>
        </w:trPr>
        <w:tc>
          <w:tcPr>
            <w:tcW w:w="10042" w:type="dxa"/>
          </w:tcPr>
          <w:p w14:paraId="4DD9F826" w14:textId="77777777" w:rsidR="00DE78AE" w:rsidRPr="00DE78AE" w:rsidRDefault="00DE78AE" w:rsidP="00DE78AE">
            <w:pPr>
              <w:pStyle w:val="ListParagraph"/>
              <w:rPr>
                <w:rFonts w:asciiTheme="majorHAnsi" w:hAnsiTheme="majorHAnsi" w:cs="Arial"/>
                <w:i/>
                <w:sz w:val="22"/>
                <w:szCs w:val="22"/>
              </w:rPr>
            </w:pPr>
          </w:p>
          <w:p w14:paraId="3E11A1B2" w14:textId="77777777" w:rsidR="00E52377" w:rsidRDefault="00E52377" w:rsidP="00E52377">
            <w:pPr>
              <w:pStyle w:val="Default"/>
              <w:rPr>
                <w:sz w:val="22"/>
                <w:szCs w:val="22"/>
              </w:rPr>
            </w:pPr>
            <w:r>
              <w:rPr>
                <w:sz w:val="22"/>
                <w:szCs w:val="22"/>
              </w:rPr>
              <w:t>Nancealverne School are seeking to recruit an exceptional and inspirational Classroom Teacher to work with the school leadership team to drive the improvement at the school and provide the children with an outstanding education:</w:t>
            </w:r>
          </w:p>
          <w:p w14:paraId="457505FA" w14:textId="77777777" w:rsidR="00E52377" w:rsidRDefault="00E52377" w:rsidP="00E52377">
            <w:pPr>
              <w:pStyle w:val="Default"/>
              <w:numPr>
                <w:ilvl w:val="0"/>
                <w:numId w:val="13"/>
              </w:numPr>
              <w:rPr>
                <w:sz w:val="22"/>
                <w:szCs w:val="22"/>
              </w:rPr>
            </w:pPr>
            <w:r>
              <w:rPr>
                <w:sz w:val="22"/>
                <w:szCs w:val="22"/>
              </w:rPr>
              <w:t>Outstanding teacher who engages pupils and their famil</w:t>
            </w:r>
            <w:r w:rsidR="003C5117">
              <w:rPr>
                <w:sz w:val="22"/>
                <w:szCs w:val="22"/>
              </w:rPr>
              <w:t>ies in high quality learning; NQ</w:t>
            </w:r>
            <w:r>
              <w:rPr>
                <w:sz w:val="22"/>
                <w:szCs w:val="22"/>
              </w:rPr>
              <w:t xml:space="preserve">T’S and mainstream teachers will be considered for this post alongside teachers with existing SEN experience or qualifications. </w:t>
            </w:r>
          </w:p>
          <w:p w14:paraId="35731945" w14:textId="77777777" w:rsidR="00E52377" w:rsidRDefault="00E52377" w:rsidP="00E52377">
            <w:pPr>
              <w:pStyle w:val="Default"/>
              <w:numPr>
                <w:ilvl w:val="0"/>
                <w:numId w:val="13"/>
              </w:numPr>
              <w:rPr>
                <w:sz w:val="22"/>
                <w:szCs w:val="22"/>
              </w:rPr>
            </w:pPr>
            <w:r>
              <w:rPr>
                <w:sz w:val="22"/>
                <w:szCs w:val="22"/>
              </w:rPr>
              <w:t>High aspirations for all our children and young people, promoting the general progress and well-being of all pupils.</w:t>
            </w:r>
          </w:p>
          <w:p w14:paraId="1B9D308E" w14:textId="77777777" w:rsidR="00E52377" w:rsidRDefault="00E52377" w:rsidP="00E52377">
            <w:pPr>
              <w:pStyle w:val="Default"/>
              <w:numPr>
                <w:ilvl w:val="0"/>
                <w:numId w:val="13"/>
              </w:numPr>
              <w:rPr>
                <w:sz w:val="22"/>
                <w:szCs w:val="22"/>
              </w:rPr>
            </w:pPr>
            <w:r>
              <w:rPr>
                <w:sz w:val="22"/>
                <w:szCs w:val="22"/>
              </w:rPr>
              <w:t>A skilled communicator with the drive to work collaboratively to achieve the vision of the school</w:t>
            </w:r>
          </w:p>
          <w:p w14:paraId="785C6BCF" w14:textId="77777777" w:rsidR="003C5117" w:rsidRPr="00E3755E" w:rsidRDefault="003C5117" w:rsidP="00E3755E">
            <w:pPr>
              <w:pStyle w:val="Default"/>
              <w:numPr>
                <w:ilvl w:val="0"/>
                <w:numId w:val="13"/>
              </w:numPr>
              <w:rPr>
                <w:sz w:val="22"/>
                <w:szCs w:val="22"/>
              </w:rPr>
            </w:pPr>
            <w:r w:rsidRPr="00E3755E">
              <w:rPr>
                <w:rFonts w:asciiTheme="majorHAnsi" w:hAnsiTheme="majorHAnsi" w:cstheme="majorHAnsi"/>
                <w:sz w:val="22"/>
                <w:szCs w:val="22"/>
              </w:rPr>
              <w:t>To teach the broad range of all curriculum subjects to a specified class group in line with the school’s curriculum offer.</w:t>
            </w:r>
          </w:p>
          <w:p w14:paraId="0CA0D532" w14:textId="77777777" w:rsidR="00E3755E" w:rsidRDefault="00E3755E" w:rsidP="00E3755E">
            <w:pPr>
              <w:pStyle w:val="Default"/>
              <w:rPr>
                <w:rFonts w:asciiTheme="majorHAnsi" w:hAnsiTheme="majorHAnsi" w:cstheme="majorHAnsi"/>
                <w:sz w:val="22"/>
                <w:szCs w:val="22"/>
              </w:rPr>
            </w:pPr>
            <w:r>
              <w:rPr>
                <w:rFonts w:asciiTheme="majorHAnsi" w:hAnsiTheme="majorHAnsi" w:cstheme="majorHAnsi"/>
                <w:sz w:val="22"/>
                <w:szCs w:val="22"/>
              </w:rPr>
              <w:t>Curriculum delivery:</w:t>
            </w:r>
          </w:p>
          <w:p w14:paraId="111F8F59" w14:textId="77777777" w:rsidR="00E3755E" w:rsidRPr="00E3755E" w:rsidRDefault="00E3755E" w:rsidP="00E3755E">
            <w:pPr>
              <w:pStyle w:val="Default"/>
              <w:rPr>
                <w:rFonts w:asciiTheme="majorHAnsi" w:hAnsiTheme="majorHAnsi" w:cstheme="majorHAnsi"/>
                <w:i/>
                <w:sz w:val="22"/>
                <w:szCs w:val="22"/>
              </w:rPr>
            </w:pPr>
            <w:r w:rsidRPr="00E3755E">
              <w:rPr>
                <w:rFonts w:asciiTheme="majorHAnsi" w:hAnsiTheme="majorHAnsi" w:cstheme="majorHAnsi"/>
                <w:i/>
                <w:sz w:val="22"/>
                <w:szCs w:val="22"/>
              </w:rPr>
              <w:t>Teachers supporting pupils with complex needs</w:t>
            </w:r>
          </w:p>
          <w:p w14:paraId="02CAF4F2" w14:textId="77777777" w:rsidR="00E3755E" w:rsidRPr="00E3755E" w:rsidRDefault="00E3755E" w:rsidP="00E3755E">
            <w:pPr>
              <w:pStyle w:val="Default"/>
              <w:numPr>
                <w:ilvl w:val="0"/>
                <w:numId w:val="13"/>
              </w:numPr>
              <w:rPr>
                <w:sz w:val="22"/>
                <w:szCs w:val="22"/>
              </w:rPr>
            </w:pPr>
            <w:r w:rsidRPr="00E3755E">
              <w:rPr>
                <w:rFonts w:asciiTheme="majorHAnsi" w:hAnsiTheme="majorHAnsi" w:cstheme="majorHAnsi"/>
                <w:sz w:val="22"/>
                <w:szCs w:val="22"/>
              </w:rPr>
              <w:t xml:space="preserve">To teach the broad range of all curriculum subjects to a specified class group in line with the school’s </w:t>
            </w:r>
            <w:r>
              <w:rPr>
                <w:rFonts w:asciiTheme="majorHAnsi" w:hAnsiTheme="majorHAnsi" w:cstheme="majorHAnsi"/>
                <w:sz w:val="22"/>
                <w:szCs w:val="22"/>
              </w:rPr>
              <w:t xml:space="preserve">broad and ambitious </w:t>
            </w:r>
            <w:r w:rsidRPr="00E3755E">
              <w:rPr>
                <w:rFonts w:asciiTheme="majorHAnsi" w:hAnsiTheme="majorHAnsi" w:cstheme="majorHAnsi"/>
                <w:sz w:val="22"/>
                <w:szCs w:val="22"/>
              </w:rPr>
              <w:t>curriculum offer.</w:t>
            </w:r>
          </w:p>
          <w:p w14:paraId="3F239073" w14:textId="77777777" w:rsidR="003C5117" w:rsidRPr="00E3755E" w:rsidRDefault="00E3755E" w:rsidP="003C5117">
            <w:pPr>
              <w:rPr>
                <w:rFonts w:asciiTheme="majorHAnsi" w:hAnsiTheme="majorHAnsi" w:cstheme="majorHAnsi"/>
                <w:i/>
                <w:sz w:val="22"/>
                <w:szCs w:val="22"/>
              </w:rPr>
            </w:pPr>
            <w:r w:rsidRPr="00E3755E">
              <w:rPr>
                <w:rFonts w:asciiTheme="majorHAnsi" w:hAnsiTheme="majorHAnsi" w:cstheme="majorHAnsi"/>
                <w:i/>
                <w:sz w:val="22"/>
                <w:szCs w:val="22"/>
              </w:rPr>
              <w:t>Teachers supporting</w:t>
            </w:r>
            <w:r w:rsidR="003C5117" w:rsidRPr="00E3755E">
              <w:rPr>
                <w:rFonts w:asciiTheme="majorHAnsi" w:hAnsiTheme="majorHAnsi" w:cstheme="majorHAnsi"/>
                <w:i/>
                <w:sz w:val="22"/>
                <w:szCs w:val="22"/>
              </w:rPr>
              <w:t xml:space="preserve"> pupils with profound and multiple learning difficulties</w:t>
            </w:r>
          </w:p>
          <w:p w14:paraId="52696FE2" w14:textId="77777777" w:rsidR="003C5117" w:rsidRPr="003C5117" w:rsidRDefault="0078652B" w:rsidP="003C5117">
            <w:pPr>
              <w:numPr>
                <w:ilvl w:val="0"/>
                <w:numId w:val="17"/>
              </w:numPr>
              <w:rPr>
                <w:rFonts w:asciiTheme="majorHAnsi" w:hAnsiTheme="majorHAnsi" w:cstheme="majorHAnsi"/>
                <w:sz w:val="22"/>
                <w:szCs w:val="22"/>
              </w:rPr>
            </w:pPr>
            <w:r>
              <w:rPr>
                <w:rFonts w:asciiTheme="majorHAnsi" w:hAnsiTheme="majorHAnsi" w:cstheme="majorHAnsi"/>
                <w:sz w:val="22"/>
                <w:szCs w:val="22"/>
              </w:rPr>
              <w:t xml:space="preserve">To teach, develop and lead </w:t>
            </w:r>
            <w:r w:rsidR="003C5117" w:rsidRPr="003C5117">
              <w:rPr>
                <w:rFonts w:asciiTheme="majorHAnsi" w:hAnsiTheme="majorHAnsi" w:cstheme="majorHAnsi"/>
                <w:sz w:val="22"/>
                <w:szCs w:val="22"/>
              </w:rPr>
              <w:t>all aspects of the sensory curriculum in line with the school’s</w:t>
            </w:r>
            <w:r w:rsidR="00E3755E">
              <w:rPr>
                <w:rFonts w:asciiTheme="majorHAnsi" w:hAnsiTheme="majorHAnsi" w:cstheme="majorHAnsi"/>
                <w:sz w:val="22"/>
                <w:szCs w:val="22"/>
              </w:rPr>
              <w:t xml:space="preserve"> broad and ambitious</w:t>
            </w:r>
            <w:r w:rsidR="003C5117" w:rsidRPr="003C5117">
              <w:rPr>
                <w:rFonts w:asciiTheme="majorHAnsi" w:hAnsiTheme="majorHAnsi" w:cstheme="majorHAnsi"/>
                <w:sz w:val="22"/>
                <w:szCs w:val="22"/>
              </w:rPr>
              <w:t xml:space="preserve"> curriculum offer.</w:t>
            </w:r>
          </w:p>
          <w:p w14:paraId="31F6155B" w14:textId="77777777" w:rsidR="00DE78AE" w:rsidRPr="00DE78AE" w:rsidRDefault="00DE78AE" w:rsidP="00DE78AE">
            <w:pPr>
              <w:rPr>
                <w:rFonts w:asciiTheme="majorHAnsi" w:hAnsiTheme="majorHAnsi" w:cs="Arial"/>
                <w:i/>
                <w:sz w:val="22"/>
                <w:szCs w:val="22"/>
              </w:rPr>
            </w:pPr>
          </w:p>
        </w:tc>
      </w:tr>
    </w:tbl>
    <w:p w14:paraId="75218FE5" w14:textId="77777777" w:rsidR="00215DC3" w:rsidRPr="00FF5667" w:rsidRDefault="00215DC3" w:rsidP="00215DC3">
      <w:pPr>
        <w:pStyle w:val="NoSpacing"/>
        <w:rPr>
          <w:rFonts w:asciiTheme="majorHAnsi" w:hAnsiTheme="majorHAnsi"/>
          <w:b/>
        </w:rPr>
      </w:pPr>
    </w:p>
    <w:tbl>
      <w:tblPr>
        <w:tblStyle w:val="TableGrid"/>
        <w:tblW w:w="10064" w:type="dxa"/>
        <w:tblInd w:w="421" w:type="dxa"/>
        <w:tblLook w:val="04A0" w:firstRow="1" w:lastRow="0" w:firstColumn="1" w:lastColumn="0" w:noHBand="0" w:noVBand="1"/>
      </w:tblPr>
      <w:tblGrid>
        <w:gridCol w:w="10064"/>
      </w:tblGrid>
      <w:tr w:rsidR="00215DC3" w:rsidRPr="00FF5667" w14:paraId="708F24D0" w14:textId="77777777" w:rsidTr="008163B7">
        <w:tc>
          <w:tcPr>
            <w:tcW w:w="10064" w:type="dxa"/>
            <w:shd w:val="clear" w:color="auto" w:fill="8DB3E2" w:themeFill="text2" w:themeFillTint="66"/>
          </w:tcPr>
          <w:p w14:paraId="239A467E" w14:textId="77777777" w:rsidR="00215DC3" w:rsidRPr="00FF5667" w:rsidRDefault="00215DC3" w:rsidP="00FF5667">
            <w:pPr>
              <w:pStyle w:val="NoSpacing"/>
              <w:rPr>
                <w:rFonts w:asciiTheme="majorHAnsi" w:hAnsiTheme="majorHAnsi"/>
                <w:b/>
              </w:rPr>
            </w:pPr>
            <w:r w:rsidRPr="00FF5667">
              <w:rPr>
                <w:rFonts w:asciiTheme="majorHAnsi" w:hAnsiTheme="majorHAnsi"/>
                <w:b/>
              </w:rPr>
              <w:t>Main Duties and Responsibilities:</w:t>
            </w:r>
          </w:p>
        </w:tc>
      </w:tr>
      <w:tr w:rsidR="00215DC3" w:rsidRPr="00FF5667" w14:paraId="2E2C050E" w14:textId="77777777" w:rsidTr="008D6110">
        <w:tc>
          <w:tcPr>
            <w:tcW w:w="10064" w:type="dxa"/>
          </w:tcPr>
          <w:p w14:paraId="3E8445FC" w14:textId="77777777" w:rsidR="00E52377" w:rsidRDefault="00E52377" w:rsidP="00161307">
            <w:pPr>
              <w:pStyle w:val="Default"/>
              <w:rPr>
                <w:sz w:val="22"/>
                <w:szCs w:val="22"/>
              </w:rPr>
            </w:pPr>
            <w:r>
              <w:rPr>
                <w:sz w:val="22"/>
                <w:szCs w:val="22"/>
              </w:rPr>
              <w:t xml:space="preserve">Carry out duties set out in the current School Teachers Pay and Conditions Document. </w:t>
            </w:r>
          </w:p>
          <w:p w14:paraId="36D4666F" w14:textId="77777777" w:rsidR="00E52377" w:rsidRDefault="00E52377" w:rsidP="00161307">
            <w:pPr>
              <w:pStyle w:val="Default"/>
              <w:numPr>
                <w:ilvl w:val="0"/>
                <w:numId w:val="15"/>
              </w:numPr>
              <w:rPr>
                <w:sz w:val="22"/>
                <w:szCs w:val="22"/>
              </w:rPr>
            </w:pPr>
            <w:r>
              <w:rPr>
                <w:sz w:val="22"/>
                <w:szCs w:val="22"/>
              </w:rPr>
              <w:t>To have responsibility for a class group (unless</w:t>
            </w:r>
            <w:r w:rsidR="00161129">
              <w:rPr>
                <w:sz w:val="22"/>
                <w:szCs w:val="22"/>
              </w:rPr>
              <w:t xml:space="preserve"> otherwise directed by the Head</w:t>
            </w:r>
            <w:r>
              <w:rPr>
                <w:sz w:val="22"/>
                <w:szCs w:val="22"/>
              </w:rPr>
              <w:t xml:space="preserve">teacher). </w:t>
            </w:r>
          </w:p>
          <w:p w14:paraId="0D6A6F31" w14:textId="77777777" w:rsidR="00E52377" w:rsidRDefault="00E52377" w:rsidP="0078652B">
            <w:pPr>
              <w:pStyle w:val="Default"/>
              <w:numPr>
                <w:ilvl w:val="0"/>
                <w:numId w:val="15"/>
              </w:numPr>
              <w:rPr>
                <w:sz w:val="22"/>
                <w:szCs w:val="22"/>
              </w:rPr>
            </w:pPr>
            <w:r>
              <w:rPr>
                <w:sz w:val="22"/>
                <w:szCs w:val="22"/>
              </w:rPr>
              <w:t xml:space="preserve">To be responsible for </w:t>
            </w:r>
            <w:r w:rsidR="003C5117">
              <w:rPr>
                <w:sz w:val="22"/>
                <w:szCs w:val="22"/>
              </w:rPr>
              <w:t xml:space="preserve">planning and </w:t>
            </w:r>
            <w:r>
              <w:rPr>
                <w:sz w:val="22"/>
                <w:szCs w:val="22"/>
              </w:rPr>
              <w:t>delivering the appropriate and relevant curriculum and to ensure the c</w:t>
            </w:r>
            <w:r w:rsidR="0078652B">
              <w:rPr>
                <w:sz w:val="22"/>
                <w:szCs w:val="22"/>
              </w:rPr>
              <w:t xml:space="preserve">urriculum offers breadth, depth, relevance and cross- curricular opportunities </w:t>
            </w:r>
            <w:r>
              <w:rPr>
                <w:sz w:val="22"/>
                <w:szCs w:val="22"/>
              </w:rPr>
              <w:t xml:space="preserve">for </w:t>
            </w:r>
            <w:r w:rsidR="0078652B">
              <w:rPr>
                <w:sz w:val="22"/>
                <w:szCs w:val="22"/>
              </w:rPr>
              <w:t>all learners.</w:t>
            </w:r>
          </w:p>
          <w:p w14:paraId="47386D7D" w14:textId="77777777" w:rsidR="003C5117" w:rsidRPr="0078652B" w:rsidRDefault="003C5117"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lead teams and deploy teaching assistants to support pupil learning, therapy and care needs.</w:t>
            </w:r>
          </w:p>
          <w:p w14:paraId="5ACD2136" w14:textId="77777777" w:rsidR="003C5117" w:rsidRPr="0078652B" w:rsidRDefault="003C5117"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organise a</w:t>
            </w:r>
            <w:r w:rsidR="00E3755E">
              <w:rPr>
                <w:rFonts w:asciiTheme="majorHAnsi" w:hAnsiTheme="majorHAnsi" w:cstheme="majorHAnsi"/>
                <w:sz w:val="22"/>
                <w:szCs w:val="22"/>
              </w:rPr>
              <w:t xml:space="preserve">nd maintain the classroom, </w:t>
            </w:r>
            <w:r w:rsidRPr="0078652B">
              <w:rPr>
                <w:rFonts w:asciiTheme="majorHAnsi" w:hAnsiTheme="majorHAnsi" w:cstheme="majorHAnsi"/>
                <w:sz w:val="22"/>
                <w:szCs w:val="22"/>
              </w:rPr>
              <w:t>reso</w:t>
            </w:r>
            <w:r w:rsidR="00E3755E">
              <w:rPr>
                <w:rFonts w:asciiTheme="majorHAnsi" w:hAnsiTheme="majorHAnsi" w:cstheme="majorHAnsi"/>
                <w:sz w:val="22"/>
                <w:szCs w:val="22"/>
              </w:rPr>
              <w:t xml:space="preserve">urces and displays to ensure the environment </w:t>
            </w:r>
            <w:r w:rsidRPr="0078652B">
              <w:rPr>
                <w:rFonts w:asciiTheme="majorHAnsi" w:hAnsiTheme="majorHAnsi" w:cstheme="majorHAnsi"/>
                <w:sz w:val="22"/>
                <w:szCs w:val="22"/>
              </w:rPr>
              <w:t>meets pupil</w:t>
            </w:r>
            <w:r w:rsidR="00E3755E">
              <w:rPr>
                <w:rFonts w:asciiTheme="majorHAnsi" w:hAnsiTheme="majorHAnsi" w:cstheme="majorHAnsi"/>
                <w:sz w:val="22"/>
                <w:szCs w:val="22"/>
              </w:rPr>
              <w:t>s’</w:t>
            </w:r>
            <w:r w:rsidRPr="0078652B">
              <w:rPr>
                <w:rFonts w:asciiTheme="majorHAnsi" w:hAnsiTheme="majorHAnsi" w:cstheme="majorHAnsi"/>
                <w:sz w:val="22"/>
                <w:szCs w:val="22"/>
              </w:rPr>
              <w:t xml:space="preserve"> needs in order to provide a</w:t>
            </w:r>
            <w:r w:rsidR="00E3755E">
              <w:rPr>
                <w:rFonts w:asciiTheme="majorHAnsi" w:hAnsiTheme="majorHAnsi" w:cstheme="majorHAnsi"/>
                <w:sz w:val="22"/>
                <w:szCs w:val="22"/>
              </w:rPr>
              <w:t>n inspirational and</w:t>
            </w:r>
            <w:r w:rsidRPr="0078652B">
              <w:rPr>
                <w:rFonts w:asciiTheme="majorHAnsi" w:hAnsiTheme="majorHAnsi" w:cstheme="majorHAnsi"/>
                <w:sz w:val="22"/>
                <w:szCs w:val="22"/>
              </w:rPr>
              <w:t xml:space="preserve"> stimulating </w:t>
            </w:r>
            <w:r w:rsidR="00E3755E">
              <w:rPr>
                <w:rFonts w:asciiTheme="majorHAnsi" w:hAnsiTheme="majorHAnsi" w:cstheme="majorHAnsi"/>
                <w:sz w:val="22"/>
                <w:szCs w:val="22"/>
              </w:rPr>
              <w:t xml:space="preserve">learning </w:t>
            </w:r>
            <w:r w:rsidRPr="0078652B">
              <w:rPr>
                <w:rFonts w:asciiTheme="majorHAnsi" w:hAnsiTheme="majorHAnsi" w:cstheme="majorHAnsi"/>
                <w:sz w:val="22"/>
                <w:szCs w:val="22"/>
              </w:rPr>
              <w:t>environment.</w:t>
            </w:r>
          </w:p>
          <w:p w14:paraId="0A7FF56E"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lastRenderedPageBreak/>
              <w:t xml:space="preserve">To assess and record pupil progress and to record assessment appropriately and collect evidence of progress made using school systems. </w:t>
            </w:r>
          </w:p>
          <w:p w14:paraId="69F72425"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write reports for Annual Review for all pupils taught.</w:t>
            </w:r>
          </w:p>
          <w:p w14:paraId="49329F92"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maintain pupil information.</w:t>
            </w:r>
          </w:p>
          <w:p w14:paraId="36206EBE"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liaise with the multi-professional team in respect of the education of the pupils. To ensure that therapy programmes are incorporated in teaching and carried out in liaison with professionals and families.</w:t>
            </w:r>
          </w:p>
          <w:p w14:paraId="15454C89"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write reports for other agencies on request as the need arises.</w:t>
            </w:r>
          </w:p>
          <w:p w14:paraId="1E95F19F"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maintain clear effective communication with parents, carers, the school management team, colleagues, Governors and supporting agencies.</w:t>
            </w:r>
          </w:p>
          <w:p w14:paraId="79633008" w14:textId="77777777" w:rsidR="003C5117" w:rsidRDefault="0078652B" w:rsidP="0078652B">
            <w:pPr>
              <w:pStyle w:val="Default"/>
              <w:numPr>
                <w:ilvl w:val="0"/>
                <w:numId w:val="15"/>
              </w:numPr>
              <w:rPr>
                <w:sz w:val="22"/>
                <w:szCs w:val="22"/>
              </w:rPr>
            </w:pPr>
            <w:r w:rsidRPr="0078652B">
              <w:rPr>
                <w:rFonts w:asciiTheme="majorHAnsi" w:hAnsiTheme="majorHAnsi" w:cstheme="majorHAnsi"/>
                <w:sz w:val="22"/>
                <w:szCs w:val="22"/>
              </w:rPr>
              <w:t>To maintain positive relationships with families, communicating with them regularly</w:t>
            </w:r>
            <w:r>
              <w:rPr>
                <w:sz w:val="22"/>
                <w:szCs w:val="22"/>
              </w:rPr>
              <w:t xml:space="preserve"> via home/school diaries, telephone calls and meetings.</w:t>
            </w:r>
          </w:p>
          <w:p w14:paraId="6D36A9DA" w14:textId="77777777" w:rsidR="00E52377" w:rsidRPr="0078652B" w:rsidRDefault="00E52377" w:rsidP="0078652B">
            <w:pPr>
              <w:pStyle w:val="Default"/>
              <w:numPr>
                <w:ilvl w:val="0"/>
                <w:numId w:val="15"/>
              </w:numPr>
              <w:rPr>
                <w:sz w:val="22"/>
                <w:szCs w:val="22"/>
              </w:rPr>
            </w:pPr>
            <w:r>
              <w:rPr>
                <w:sz w:val="22"/>
                <w:szCs w:val="22"/>
              </w:rPr>
              <w:t xml:space="preserve">To attend Reviews and Case Conferences when required, mainly during school hours, but sometimes out of school hours. </w:t>
            </w:r>
          </w:p>
          <w:p w14:paraId="651EEF47" w14:textId="77777777" w:rsidR="00E52377" w:rsidRDefault="00E52377" w:rsidP="0078652B">
            <w:pPr>
              <w:pStyle w:val="Default"/>
              <w:numPr>
                <w:ilvl w:val="0"/>
                <w:numId w:val="15"/>
              </w:numPr>
              <w:rPr>
                <w:sz w:val="22"/>
                <w:szCs w:val="22"/>
              </w:rPr>
            </w:pPr>
            <w:r>
              <w:rPr>
                <w:sz w:val="22"/>
                <w:szCs w:val="22"/>
              </w:rPr>
              <w:t xml:space="preserve">To keep up-to-date with developments in educational thinking. </w:t>
            </w:r>
          </w:p>
          <w:p w14:paraId="6ECE63F6" w14:textId="77777777" w:rsidR="00E52377" w:rsidRDefault="00E52377" w:rsidP="0078652B">
            <w:pPr>
              <w:pStyle w:val="Default"/>
              <w:numPr>
                <w:ilvl w:val="0"/>
                <w:numId w:val="15"/>
              </w:numPr>
              <w:rPr>
                <w:sz w:val="22"/>
                <w:szCs w:val="22"/>
              </w:rPr>
            </w:pPr>
            <w:r>
              <w:rPr>
                <w:sz w:val="22"/>
                <w:szCs w:val="22"/>
              </w:rPr>
              <w:t xml:space="preserve">To support the Head teacher in the implementation of all school policies and procedures. </w:t>
            </w:r>
          </w:p>
          <w:p w14:paraId="7EDDC727" w14:textId="77777777" w:rsidR="00E52377" w:rsidRDefault="00E52377" w:rsidP="0078652B">
            <w:pPr>
              <w:pStyle w:val="Default"/>
              <w:numPr>
                <w:ilvl w:val="0"/>
                <w:numId w:val="15"/>
              </w:numPr>
              <w:rPr>
                <w:sz w:val="22"/>
                <w:szCs w:val="22"/>
              </w:rPr>
            </w:pPr>
            <w:r>
              <w:rPr>
                <w:sz w:val="22"/>
                <w:szCs w:val="22"/>
              </w:rPr>
              <w:t xml:space="preserve">To manage class and curriculum budgets (as appropriate) according to school policy and practice. </w:t>
            </w:r>
          </w:p>
          <w:p w14:paraId="1D2E2DDD"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carry out risk assessments with respect to activities both in and out of school.</w:t>
            </w:r>
          </w:p>
          <w:p w14:paraId="0FA23328" w14:textId="77777777" w:rsidR="00E52377"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participate in own professional development, working with a line manager to evalua</w:t>
            </w:r>
            <w:r>
              <w:rPr>
                <w:rFonts w:asciiTheme="majorHAnsi" w:hAnsiTheme="majorHAnsi" w:cstheme="majorHAnsi"/>
                <w:sz w:val="22"/>
                <w:szCs w:val="22"/>
              </w:rPr>
              <w:t xml:space="preserve">te and develop own performance </w:t>
            </w:r>
            <w:r w:rsidRPr="0078652B">
              <w:rPr>
                <w:rFonts w:asciiTheme="majorHAnsi" w:hAnsiTheme="majorHAnsi" w:cstheme="majorHAnsi"/>
                <w:sz w:val="22"/>
                <w:szCs w:val="22"/>
              </w:rPr>
              <w:t xml:space="preserve">and </w:t>
            </w:r>
            <w:r w:rsidR="00E52377" w:rsidRPr="0078652B">
              <w:rPr>
                <w:rFonts w:asciiTheme="majorHAnsi" w:hAnsiTheme="majorHAnsi" w:cstheme="majorHAnsi"/>
                <w:sz w:val="22"/>
                <w:szCs w:val="22"/>
              </w:rPr>
              <w:t>co-operate with the school’s Performance Management Procedures.</w:t>
            </w:r>
            <w:r w:rsidR="00E52377" w:rsidRPr="0078652B">
              <w:rPr>
                <w:sz w:val="22"/>
                <w:szCs w:val="22"/>
              </w:rPr>
              <w:t xml:space="preserve"> </w:t>
            </w:r>
          </w:p>
          <w:p w14:paraId="5C913E07"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attend training as identified in both the school development plan and the teachers own review plan.</w:t>
            </w:r>
          </w:p>
          <w:p w14:paraId="4B056ABC" w14:textId="77777777" w:rsidR="0078652B" w:rsidRPr="0078652B" w:rsidRDefault="0078652B" w:rsidP="0078652B">
            <w:pPr>
              <w:numPr>
                <w:ilvl w:val="0"/>
                <w:numId w:val="15"/>
              </w:numPr>
              <w:rPr>
                <w:rFonts w:asciiTheme="majorHAnsi" w:hAnsiTheme="majorHAnsi" w:cstheme="majorHAnsi"/>
                <w:sz w:val="22"/>
                <w:szCs w:val="22"/>
              </w:rPr>
            </w:pPr>
            <w:r w:rsidRPr="0078652B">
              <w:rPr>
                <w:rFonts w:asciiTheme="majorHAnsi" w:hAnsiTheme="majorHAnsi" w:cstheme="majorHAnsi"/>
                <w:sz w:val="22"/>
                <w:szCs w:val="22"/>
              </w:rPr>
              <w:t>To attend relevant courses, self-directed learning and research related to the subject and disseminate information to colleagues.</w:t>
            </w:r>
          </w:p>
          <w:p w14:paraId="29DC801F" w14:textId="77777777" w:rsidR="003C5117" w:rsidRPr="0078652B" w:rsidRDefault="00E52377" w:rsidP="0078652B">
            <w:pPr>
              <w:pStyle w:val="Default"/>
              <w:numPr>
                <w:ilvl w:val="0"/>
                <w:numId w:val="15"/>
              </w:numPr>
              <w:rPr>
                <w:sz w:val="22"/>
                <w:szCs w:val="22"/>
              </w:rPr>
            </w:pPr>
            <w:r>
              <w:rPr>
                <w:sz w:val="22"/>
                <w:szCs w:val="22"/>
              </w:rPr>
              <w:t xml:space="preserve">To carry out any other reasonable duties that are requested by the Head teacher. </w:t>
            </w:r>
          </w:p>
          <w:p w14:paraId="0B2BE63A" w14:textId="77777777" w:rsidR="00DE78AE" w:rsidRPr="00FF5667" w:rsidRDefault="00DE78AE" w:rsidP="00DE78AE">
            <w:pPr>
              <w:ind w:left="720"/>
              <w:rPr>
                <w:rFonts w:asciiTheme="majorHAnsi" w:hAnsiTheme="majorHAnsi" w:cs="Arial"/>
                <w:sz w:val="22"/>
                <w:szCs w:val="22"/>
              </w:rPr>
            </w:pPr>
          </w:p>
        </w:tc>
      </w:tr>
    </w:tbl>
    <w:p w14:paraId="69CAB696" w14:textId="77777777" w:rsidR="00215DC3" w:rsidRPr="00FF5667" w:rsidRDefault="00215DC3" w:rsidP="00215DC3">
      <w:pPr>
        <w:rPr>
          <w:rFonts w:asciiTheme="majorHAnsi" w:eastAsia="Calibri" w:hAnsiTheme="majorHAnsi"/>
          <w:b/>
          <w:sz w:val="22"/>
          <w:szCs w:val="22"/>
          <w:lang w:eastAsia="en-US"/>
        </w:rPr>
      </w:pPr>
    </w:p>
    <w:tbl>
      <w:tblPr>
        <w:tblStyle w:val="TableGrid"/>
        <w:tblW w:w="10035" w:type="dxa"/>
        <w:tblInd w:w="421" w:type="dxa"/>
        <w:tblLook w:val="04A0" w:firstRow="1" w:lastRow="0" w:firstColumn="1" w:lastColumn="0" w:noHBand="0" w:noVBand="1"/>
      </w:tblPr>
      <w:tblGrid>
        <w:gridCol w:w="10035"/>
      </w:tblGrid>
      <w:tr w:rsidR="00215DC3" w:rsidRPr="00FF5667" w14:paraId="3A8BBA6B" w14:textId="77777777" w:rsidTr="008163B7">
        <w:trPr>
          <w:trHeight w:val="70"/>
        </w:trPr>
        <w:tc>
          <w:tcPr>
            <w:tcW w:w="10035" w:type="dxa"/>
            <w:shd w:val="clear" w:color="auto" w:fill="548DD4" w:themeFill="text2" w:themeFillTint="99"/>
          </w:tcPr>
          <w:p w14:paraId="20CB83CB"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General/Other:</w:t>
            </w:r>
          </w:p>
        </w:tc>
      </w:tr>
      <w:tr w:rsidR="00215DC3" w:rsidRPr="00FF5667" w14:paraId="6D8F8AC6" w14:textId="77777777" w:rsidTr="00215DC3">
        <w:trPr>
          <w:trHeight w:val="70"/>
        </w:trPr>
        <w:tc>
          <w:tcPr>
            <w:tcW w:w="10035" w:type="dxa"/>
          </w:tcPr>
          <w:p w14:paraId="1D7B7324" w14:textId="77777777" w:rsidR="00DE78AE" w:rsidRDefault="00DE78AE" w:rsidP="00DE78AE">
            <w:pPr>
              <w:pStyle w:val="NoSpacing"/>
              <w:ind w:left="720"/>
              <w:rPr>
                <w:rFonts w:asciiTheme="majorHAnsi" w:hAnsiTheme="majorHAnsi"/>
              </w:rPr>
            </w:pPr>
          </w:p>
          <w:p w14:paraId="23FCDE82" w14:textId="77777777" w:rsidR="00215DC3" w:rsidRPr="00FF5667" w:rsidRDefault="00215DC3" w:rsidP="00E52377">
            <w:pPr>
              <w:pStyle w:val="NoSpacing"/>
              <w:numPr>
                <w:ilvl w:val="0"/>
                <w:numId w:val="3"/>
              </w:numPr>
              <w:rPr>
                <w:rFonts w:asciiTheme="majorHAnsi" w:hAnsiTheme="majorHAnsi"/>
              </w:rPr>
            </w:pPr>
            <w:r w:rsidRPr="00FF5667">
              <w:rPr>
                <w:rFonts w:asciiTheme="majorHAnsi" w:hAnsiTheme="majorHAnsi"/>
              </w:rPr>
              <w:t>To ensure that pupils needs are prioritised and to have a clear sight of how this role im</w:t>
            </w:r>
            <w:r w:rsidR="00160547">
              <w:rPr>
                <w:rFonts w:asciiTheme="majorHAnsi" w:hAnsiTheme="majorHAnsi"/>
              </w:rPr>
              <w:t>pacts on the academy’s and the T</w:t>
            </w:r>
            <w:r w:rsidRPr="00FF5667">
              <w:rPr>
                <w:rFonts w:asciiTheme="majorHAnsi" w:hAnsiTheme="majorHAnsi"/>
              </w:rPr>
              <w:t xml:space="preserve">rust’s pupils at all times  </w:t>
            </w:r>
          </w:p>
          <w:p w14:paraId="36F0DE12" w14:textId="77777777" w:rsidR="00215DC3" w:rsidRPr="00FF5667" w:rsidRDefault="00160547" w:rsidP="00E52377">
            <w:pPr>
              <w:pStyle w:val="NoSpacing"/>
              <w:numPr>
                <w:ilvl w:val="0"/>
                <w:numId w:val="3"/>
              </w:numPr>
              <w:rPr>
                <w:rFonts w:asciiTheme="majorHAnsi" w:hAnsiTheme="majorHAnsi"/>
              </w:rPr>
            </w:pPr>
            <w:r>
              <w:rPr>
                <w:rFonts w:asciiTheme="majorHAnsi" w:hAnsiTheme="majorHAnsi"/>
              </w:rPr>
              <w:t>To act as a Trust t</w:t>
            </w:r>
            <w:r w:rsidR="00215DC3" w:rsidRPr="00FF5667">
              <w:rPr>
                <w:rFonts w:asciiTheme="majorHAnsi" w:hAnsiTheme="majorHAnsi"/>
              </w:rPr>
              <w:t>eam member and provide support and cover for other staff where needs arise inclusive of occasional work at other sites within a reasonable travel distance</w:t>
            </w:r>
          </w:p>
          <w:p w14:paraId="51841EE5" w14:textId="77777777" w:rsidR="00215DC3" w:rsidRPr="00FF5667" w:rsidRDefault="00215DC3" w:rsidP="00E52377">
            <w:pPr>
              <w:pStyle w:val="NoSpacing"/>
              <w:numPr>
                <w:ilvl w:val="0"/>
                <w:numId w:val="3"/>
              </w:numPr>
              <w:rPr>
                <w:rFonts w:asciiTheme="majorHAnsi" w:hAnsiTheme="majorHAnsi"/>
              </w:rPr>
            </w:pPr>
            <w:r w:rsidRPr="00FF5667">
              <w:rPr>
                <w:rFonts w:asciiTheme="majorHAnsi" w:hAnsiTheme="majorHAnsi"/>
              </w:rPr>
              <w:t xml:space="preserve">To be aware of and adhere to all Trust policies and procedures </w:t>
            </w:r>
          </w:p>
          <w:p w14:paraId="54A22689" w14:textId="77777777" w:rsidR="00E52377" w:rsidRPr="00E52377" w:rsidRDefault="00215DC3" w:rsidP="00E52377">
            <w:pPr>
              <w:pStyle w:val="NoSpacing"/>
              <w:numPr>
                <w:ilvl w:val="0"/>
                <w:numId w:val="3"/>
              </w:numPr>
              <w:rPr>
                <w:rFonts w:asciiTheme="majorHAnsi" w:hAnsiTheme="majorHAnsi"/>
              </w:rPr>
            </w:pPr>
            <w:r w:rsidRPr="00FF5667">
              <w:rPr>
                <w:rFonts w:asciiTheme="majorHAnsi" w:hAnsiTheme="majorHAnsi"/>
              </w:rPr>
              <w:t>To undertake other duties appropriate to the post as require</w:t>
            </w:r>
          </w:p>
          <w:p w14:paraId="6BAD2C76" w14:textId="77777777" w:rsidR="00DE78AE" w:rsidRPr="00FF5667" w:rsidRDefault="00DE78AE" w:rsidP="00DE78AE">
            <w:pPr>
              <w:pStyle w:val="NoSpacing"/>
              <w:rPr>
                <w:rFonts w:asciiTheme="majorHAnsi" w:hAnsiTheme="majorHAnsi"/>
              </w:rPr>
            </w:pPr>
          </w:p>
        </w:tc>
      </w:tr>
    </w:tbl>
    <w:p w14:paraId="36CBBAF4" w14:textId="77777777" w:rsidR="00215DC3" w:rsidRDefault="00215DC3" w:rsidP="00215DC3">
      <w:pPr>
        <w:pStyle w:val="NoSpacing"/>
        <w:rPr>
          <w:rFonts w:asciiTheme="majorHAnsi" w:hAnsiTheme="majorHAnsi"/>
          <w:color w:val="141412"/>
          <w:lang w:val="en-US"/>
        </w:rPr>
      </w:pPr>
    </w:p>
    <w:tbl>
      <w:tblPr>
        <w:tblStyle w:val="TableGrid1"/>
        <w:tblW w:w="10064" w:type="dxa"/>
        <w:tblInd w:w="421" w:type="dxa"/>
        <w:tblLayout w:type="fixed"/>
        <w:tblLook w:val="04A0" w:firstRow="1" w:lastRow="0" w:firstColumn="1" w:lastColumn="0" w:noHBand="0" w:noVBand="1"/>
      </w:tblPr>
      <w:tblGrid>
        <w:gridCol w:w="10064"/>
      </w:tblGrid>
      <w:tr w:rsidR="00E52377" w:rsidRPr="00807E78" w14:paraId="548AC590" w14:textId="77777777" w:rsidTr="008163B7">
        <w:trPr>
          <w:trHeight w:val="1108"/>
        </w:trPr>
        <w:tc>
          <w:tcPr>
            <w:tcW w:w="10064" w:type="dxa"/>
            <w:tcBorders>
              <w:bottom w:val="single" w:sz="4" w:space="0" w:color="auto"/>
            </w:tcBorders>
            <w:shd w:val="clear" w:color="auto" w:fill="8DB3E2" w:themeFill="text2" w:themeFillTint="66"/>
          </w:tcPr>
          <w:p w14:paraId="40CFE135" w14:textId="77777777" w:rsidR="00E52377" w:rsidRPr="00D07230" w:rsidRDefault="00E52377" w:rsidP="0018084E">
            <w:pPr>
              <w:pStyle w:val="Default"/>
              <w:rPr>
                <w:b/>
                <w:bCs/>
                <w:sz w:val="22"/>
                <w:szCs w:val="22"/>
              </w:rPr>
            </w:pPr>
            <w:r w:rsidRPr="0015670A">
              <w:rPr>
                <w:b/>
                <w:bCs/>
                <w:sz w:val="22"/>
                <w:szCs w:val="22"/>
              </w:rPr>
              <w:t xml:space="preserve">Prerequisite </w:t>
            </w:r>
          </w:p>
          <w:p w14:paraId="01FF7B6F" w14:textId="77777777" w:rsidR="00E52377" w:rsidRPr="0015670A" w:rsidRDefault="00E52377" w:rsidP="0018084E">
            <w:pPr>
              <w:pStyle w:val="Default"/>
              <w:rPr>
                <w:sz w:val="22"/>
                <w:szCs w:val="22"/>
              </w:rPr>
            </w:pPr>
            <w:r w:rsidRPr="0015670A">
              <w:rPr>
                <w:b/>
                <w:bCs/>
                <w:sz w:val="22"/>
                <w:szCs w:val="22"/>
              </w:rPr>
              <w:t xml:space="preserve">Qualifications and experience: </w:t>
            </w:r>
          </w:p>
          <w:p w14:paraId="412F083F" w14:textId="77777777" w:rsidR="00E52377" w:rsidRPr="0015670A" w:rsidRDefault="00E52377" w:rsidP="00E52377">
            <w:pPr>
              <w:pStyle w:val="Default"/>
              <w:numPr>
                <w:ilvl w:val="0"/>
                <w:numId w:val="15"/>
              </w:numPr>
              <w:rPr>
                <w:sz w:val="22"/>
                <w:szCs w:val="22"/>
              </w:rPr>
            </w:pPr>
            <w:r w:rsidRPr="0015670A">
              <w:rPr>
                <w:sz w:val="22"/>
                <w:szCs w:val="22"/>
              </w:rPr>
              <w:t xml:space="preserve">A relevant degree </w:t>
            </w:r>
          </w:p>
          <w:p w14:paraId="445C3833" w14:textId="77777777" w:rsidR="00E52377" w:rsidRDefault="00E52377" w:rsidP="00E52377">
            <w:pPr>
              <w:pStyle w:val="Default"/>
              <w:numPr>
                <w:ilvl w:val="0"/>
                <w:numId w:val="15"/>
              </w:numPr>
              <w:rPr>
                <w:sz w:val="22"/>
                <w:szCs w:val="22"/>
              </w:rPr>
            </w:pPr>
            <w:r w:rsidRPr="0015670A">
              <w:rPr>
                <w:sz w:val="22"/>
                <w:szCs w:val="22"/>
              </w:rPr>
              <w:t xml:space="preserve">Experience teaching in a mainstream setting and/or experience teaching in a special school setting </w:t>
            </w:r>
          </w:p>
          <w:p w14:paraId="20E4C8CE" w14:textId="77777777" w:rsidR="00E52377" w:rsidRPr="0015670A" w:rsidRDefault="00E52377" w:rsidP="00E52377">
            <w:pPr>
              <w:pStyle w:val="Default"/>
              <w:numPr>
                <w:ilvl w:val="0"/>
                <w:numId w:val="15"/>
              </w:numPr>
              <w:rPr>
                <w:sz w:val="22"/>
                <w:szCs w:val="22"/>
              </w:rPr>
            </w:pPr>
            <w:r w:rsidRPr="0015670A">
              <w:rPr>
                <w:sz w:val="22"/>
                <w:szCs w:val="22"/>
              </w:rPr>
              <w:t xml:space="preserve">A record of good and outstanding teaching </w:t>
            </w:r>
          </w:p>
          <w:p w14:paraId="03F85D3B" w14:textId="77777777" w:rsidR="00E52377" w:rsidRPr="00885D0E" w:rsidRDefault="00E52377" w:rsidP="00E52377">
            <w:pPr>
              <w:pStyle w:val="Default"/>
              <w:numPr>
                <w:ilvl w:val="0"/>
                <w:numId w:val="15"/>
              </w:numPr>
              <w:rPr>
                <w:sz w:val="22"/>
                <w:szCs w:val="22"/>
              </w:rPr>
            </w:pPr>
            <w:r w:rsidRPr="0015670A">
              <w:rPr>
                <w:sz w:val="22"/>
                <w:szCs w:val="22"/>
              </w:rPr>
              <w:t xml:space="preserve">Qualified Teacher Status </w:t>
            </w:r>
          </w:p>
          <w:p w14:paraId="6A1D6477" w14:textId="77777777" w:rsidR="00E52377" w:rsidRPr="0015670A" w:rsidRDefault="00E52377" w:rsidP="0018084E">
            <w:pPr>
              <w:pStyle w:val="Default"/>
              <w:rPr>
                <w:sz w:val="22"/>
                <w:szCs w:val="22"/>
              </w:rPr>
            </w:pPr>
            <w:r w:rsidRPr="0015670A">
              <w:rPr>
                <w:b/>
                <w:bCs/>
                <w:sz w:val="22"/>
                <w:szCs w:val="22"/>
              </w:rPr>
              <w:t xml:space="preserve">Candidates should be able to demonstrate: </w:t>
            </w:r>
          </w:p>
          <w:p w14:paraId="04A426BD" w14:textId="77777777" w:rsidR="00E52377" w:rsidRPr="0015670A" w:rsidRDefault="00E52377" w:rsidP="00E52377">
            <w:pPr>
              <w:pStyle w:val="Default"/>
              <w:numPr>
                <w:ilvl w:val="0"/>
                <w:numId w:val="16"/>
              </w:numPr>
              <w:rPr>
                <w:sz w:val="22"/>
                <w:szCs w:val="22"/>
              </w:rPr>
            </w:pPr>
            <w:r w:rsidRPr="0015670A">
              <w:rPr>
                <w:sz w:val="22"/>
                <w:szCs w:val="22"/>
              </w:rPr>
              <w:t xml:space="preserve">A clear understanding of the needs of pupils with severe and profound and multiple learning difficulties and autism. </w:t>
            </w:r>
          </w:p>
          <w:p w14:paraId="286EDDA7" w14:textId="77777777" w:rsidR="00E52377" w:rsidRPr="0015670A" w:rsidRDefault="00E52377" w:rsidP="00E52377">
            <w:pPr>
              <w:pStyle w:val="Default"/>
              <w:numPr>
                <w:ilvl w:val="0"/>
                <w:numId w:val="16"/>
              </w:numPr>
              <w:rPr>
                <w:sz w:val="22"/>
                <w:szCs w:val="22"/>
              </w:rPr>
            </w:pPr>
            <w:r w:rsidRPr="0015670A">
              <w:rPr>
                <w:sz w:val="22"/>
                <w:szCs w:val="22"/>
              </w:rPr>
              <w:t xml:space="preserve">Ability to plan and implement good classroom practice and management. </w:t>
            </w:r>
          </w:p>
          <w:p w14:paraId="403A23F6" w14:textId="77777777" w:rsidR="00E52377" w:rsidRPr="0015670A" w:rsidRDefault="00E52377" w:rsidP="00E52377">
            <w:pPr>
              <w:pStyle w:val="Default"/>
              <w:numPr>
                <w:ilvl w:val="0"/>
                <w:numId w:val="16"/>
              </w:numPr>
              <w:rPr>
                <w:sz w:val="22"/>
                <w:szCs w:val="22"/>
              </w:rPr>
            </w:pPr>
            <w:r w:rsidRPr="0015670A">
              <w:rPr>
                <w:sz w:val="22"/>
                <w:szCs w:val="22"/>
              </w:rPr>
              <w:t xml:space="preserve">The ability to develop specific areas of the curriculum according to the needs of the school. </w:t>
            </w:r>
          </w:p>
          <w:p w14:paraId="11827B79" w14:textId="77777777" w:rsidR="00E52377" w:rsidRPr="0015670A" w:rsidRDefault="00E52377" w:rsidP="00E52377">
            <w:pPr>
              <w:pStyle w:val="Default"/>
              <w:numPr>
                <w:ilvl w:val="0"/>
                <w:numId w:val="16"/>
              </w:numPr>
              <w:rPr>
                <w:sz w:val="22"/>
                <w:szCs w:val="22"/>
              </w:rPr>
            </w:pPr>
            <w:r w:rsidRPr="0015670A">
              <w:rPr>
                <w:sz w:val="22"/>
                <w:szCs w:val="22"/>
              </w:rPr>
              <w:t>The ability to work as a member of a class team and to direct support staff in such a way as to promo</w:t>
            </w:r>
            <w:r w:rsidR="006A52FE">
              <w:rPr>
                <w:sz w:val="22"/>
                <w:szCs w:val="22"/>
              </w:rPr>
              <w:t>te the efficiency of that team and achieve outstanding outcomes for young people.</w:t>
            </w:r>
          </w:p>
          <w:p w14:paraId="55C78209" w14:textId="77777777" w:rsidR="00E52377" w:rsidRPr="0015670A" w:rsidRDefault="00E52377" w:rsidP="00E52377">
            <w:pPr>
              <w:pStyle w:val="Default"/>
              <w:numPr>
                <w:ilvl w:val="0"/>
                <w:numId w:val="16"/>
              </w:numPr>
              <w:rPr>
                <w:sz w:val="22"/>
                <w:szCs w:val="22"/>
              </w:rPr>
            </w:pPr>
            <w:r w:rsidRPr="0015670A">
              <w:rPr>
                <w:sz w:val="22"/>
                <w:szCs w:val="22"/>
              </w:rPr>
              <w:t xml:space="preserve">The ability to work as part of a multi-disciplinary team (i.e. with members of the Health or Social Services team and other educational professionals). </w:t>
            </w:r>
          </w:p>
          <w:p w14:paraId="61D46C22" w14:textId="77777777" w:rsidR="00E52377" w:rsidRPr="0015670A" w:rsidRDefault="00E52377" w:rsidP="00E52377">
            <w:pPr>
              <w:pStyle w:val="Default"/>
              <w:numPr>
                <w:ilvl w:val="0"/>
                <w:numId w:val="16"/>
              </w:numPr>
              <w:rPr>
                <w:sz w:val="22"/>
                <w:szCs w:val="22"/>
              </w:rPr>
            </w:pPr>
            <w:r w:rsidRPr="0015670A">
              <w:rPr>
                <w:sz w:val="22"/>
                <w:szCs w:val="22"/>
              </w:rPr>
              <w:t xml:space="preserve">A commitment to working in partnership with parents. </w:t>
            </w:r>
          </w:p>
          <w:p w14:paraId="2D453E87" w14:textId="77777777" w:rsidR="00E52377" w:rsidRPr="00885D0E" w:rsidRDefault="00E52377" w:rsidP="00E52377">
            <w:pPr>
              <w:pStyle w:val="Default"/>
              <w:numPr>
                <w:ilvl w:val="0"/>
                <w:numId w:val="16"/>
              </w:numPr>
              <w:rPr>
                <w:sz w:val="22"/>
                <w:szCs w:val="22"/>
              </w:rPr>
            </w:pPr>
            <w:r w:rsidRPr="0015670A">
              <w:rPr>
                <w:sz w:val="22"/>
                <w:szCs w:val="22"/>
              </w:rPr>
              <w:lastRenderedPageBreak/>
              <w:t xml:space="preserve">An understanding of and a commitment to the Trust’s Equal Opportunities Policy. </w:t>
            </w:r>
          </w:p>
          <w:p w14:paraId="547C8347" w14:textId="77777777" w:rsidR="00E52377" w:rsidRDefault="00E52377" w:rsidP="0018084E">
            <w:pPr>
              <w:pStyle w:val="Default"/>
              <w:rPr>
                <w:b/>
                <w:bCs/>
                <w:sz w:val="22"/>
                <w:szCs w:val="22"/>
              </w:rPr>
            </w:pPr>
            <w:r w:rsidRPr="0015670A">
              <w:rPr>
                <w:b/>
                <w:bCs/>
                <w:sz w:val="22"/>
                <w:szCs w:val="22"/>
              </w:rPr>
              <w:t xml:space="preserve">Personal Qualities &amp; Attributes </w:t>
            </w:r>
          </w:p>
          <w:p w14:paraId="47C52A83" w14:textId="77777777" w:rsidR="006A52FE" w:rsidRPr="0015670A" w:rsidRDefault="006A52FE" w:rsidP="006A52FE">
            <w:pPr>
              <w:pStyle w:val="Default"/>
              <w:numPr>
                <w:ilvl w:val="0"/>
                <w:numId w:val="19"/>
              </w:numPr>
              <w:rPr>
                <w:sz w:val="22"/>
                <w:szCs w:val="22"/>
              </w:rPr>
            </w:pPr>
            <w:r>
              <w:rPr>
                <w:sz w:val="22"/>
                <w:szCs w:val="22"/>
              </w:rPr>
              <w:t xml:space="preserve"> Sense of humour, confident and resilient.</w:t>
            </w:r>
          </w:p>
          <w:p w14:paraId="71FCB6C2" w14:textId="77777777" w:rsidR="00E52377" w:rsidRDefault="00E52377" w:rsidP="00E52377">
            <w:pPr>
              <w:pStyle w:val="Default"/>
              <w:numPr>
                <w:ilvl w:val="0"/>
                <w:numId w:val="16"/>
              </w:numPr>
              <w:rPr>
                <w:sz w:val="22"/>
                <w:szCs w:val="22"/>
              </w:rPr>
            </w:pPr>
            <w:r w:rsidRPr="0015670A">
              <w:rPr>
                <w:sz w:val="22"/>
                <w:szCs w:val="22"/>
              </w:rPr>
              <w:t>Creative,</w:t>
            </w:r>
            <w:r>
              <w:rPr>
                <w:sz w:val="22"/>
                <w:szCs w:val="22"/>
              </w:rPr>
              <w:t xml:space="preserve"> engaging and outstanding communication skills</w:t>
            </w:r>
          </w:p>
          <w:p w14:paraId="06FC2226" w14:textId="77777777" w:rsidR="00E52377" w:rsidRPr="0015670A" w:rsidRDefault="00E52377" w:rsidP="00E52377">
            <w:pPr>
              <w:pStyle w:val="Default"/>
              <w:numPr>
                <w:ilvl w:val="0"/>
                <w:numId w:val="16"/>
              </w:numPr>
              <w:rPr>
                <w:sz w:val="22"/>
                <w:szCs w:val="22"/>
              </w:rPr>
            </w:pPr>
            <w:r>
              <w:rPr>
                <w:sz w:val="22"/>
                <w:szCs w:val="22"/>
              </w:rPr>
              <w:t xml:space="preserve">Dedicated and committed to providing the very best possible education and opportunities for the pupils in his/her care. </w:t>
            </w:r>
          </w:p>
          <w:p w14:paraId="11B6AE0D" w14:textId="77777777" w:rsidR="00E52377" w:rsidRPr="0015670A" w:rsidRDefault="006A52FE" w:rsidP="00E52377">
            <w:pPr>
              <w:pStyle w:val="Default"/>
              <w:numPr>
                <w:ilvl w:val="0"/>
                <w:numId w:val="16"/>
              </w:numPr>
              <w:rPr>
                <w:sz w:val="22"/>
                <w:szCs w:val="22"/>
              </w:rPr>
            </w:pPr>
            <w:r>
              <w:rPr>
                <w:sz w:val="22"/>
                <w:szCs w:val="22"/>
              </w:rPr>
              <w:t>Well organis</w:t>
            </w:r>
            <w:r w:rsidR="00E52377" w:rsidRPr="0015670A">
              <w:rPr>
                <w:sz w:val="22"/>
                <w:szCs w:val="22"/>
              </w:rPr>
              <w:t xml:space="preserve">ed, calm and very positive, confident and assuring </w:t>
            </w:r>
          </w:p>
          <w:p w14:paraId="283FDC93" w14:textId="77777777" w:rsidR="00E52377" w:rsidRPr="0015670A" w:rsidRDefault="00E52377" w:rsidP="00E52377">
            <w:pPr>
              <w:pStyle w:val="Default"/>
              <w:numPr>
                <w:ilvl w:val="0"/>
                <w:numId w:val="16"/>
              </w:numPr>
              <w:rPr>
                <w:sz w:val="22"/>
                <w:szCs w:val="22"/>
              </w:rPr>
            </w:pPr>
            <w:r w:rsidRPr="0015670A">
              <w:rPr>
                <w:sz w:val="22"/>
                <w:szCs w:val="22"/>
              </w:rPr>
              <w:t xml:space="preserve">Able to quickly engage and build appropriate relationships with children </w:t>
            </w:r>
          </w:p>
          <w:p w14:paraId="34FDC18E" w14:textId="77777777" w:rsidR="00E52377" w:rsidRPr="0015670A" w:rsidRDefault="00E52377" w:rsidP="00E52377">
            <w:pPr>
              <w:pStyle w:val="Default"/>
              <w:numPr>
                <w:ilvl w:val="0"/>
                <w:numId w:val="16"/>
              </w:numPr>
              <w:rPr>
                <w:sz w:val="22"/>
                <w:szCs w:val="22"/>
              </w:rPr>
            </w:pPr>
            <w:r w:rsidRPr="0015670A">
              <w:rPr>
                <w:sz w:val="22"/>
                <w:szCs w:val="22"/>
              </w:rPr>
              <w:t xml:space="preserve">High levels of emotional literacy </w:t>
            </w:r>
          </w:p>
          <w:p w14:paraId="05F72960" w14:textId="77777777" w:rsidR="00E52377" w:rsidRPr="0015670A" w:rsidRDefault="00E52377" w:rsidP="00E52377">
            <w:pPr>
              <w:pStyle w:val="Default"/>
              <w:numPr>
                <w:ilvl w:val="0"/>
                <w:numId w:val="16"/>
              </w:numPr>
              <w:rPr>
                <w:sz w:val="22"/>
                <w:szCs w:val="22"/>
              </w:rPr>
            </w:pPr>
            <w:r w:rsidRPr="0015670A">
              <w:rPr>
                <w:sz w:val="22"/>
                <w:szCs w:val="22"/>
              </w:rPr>
              <w:t xml:space="preserve">Able to lead, encourage, inspire, motivate staff </w:t>
            </w:r>
          </w:p>
          <w:p w14:paraId="75FAF19B" w14:textId="77777777" w:rsidR="00E52377" w:rsidRPr="0015670A" w:rsidRDefault="00E52377" w:rsidP="00E52377">
            <w:pPr>
              <w:pStyle w:val="Default"/>
              <w:numPr>
                <w:ilvl w:val="0"/>
                <w:numId w:val="16"/>
              </w:numPr>
              <w:rPr>
                <w:sz w:val="22"/>
                <w:szCs w:val="22"/>
              </w:rPr>
            </w:pPr>
            <w:r w:rsidRPr="0015670A">
              <w:rPr>
                <w:sz w:val="22"/>
                <w:szCs w:val="22"/>
              </w:rPr>
              <w:t xml:space="preserve">Dependable and reliable, with an excellent record of attendance. </w:t>
            </w:r>
          </w:p>
          <w:p w14:paraId="3713CE2E" w14:textId="77777777" w:rsidR="006A52FE" w:rsidRDefault="00E52377" w:rsidP="00E52377">
            <w:pPr>
              <w:pStyle w:val="Default"/>
              <w:numPr>
                <w:ilvl w:val="0"/>
                <w:numId w:val="16"/>
              </w:numPr>
              <w:rPr>
                <w:sz w:val="22"/>
                <w:szCs w:val="22"/>
              </w:rPr>
            </w:pPr>
            <w:r w:rsidRPr="0015670A">
              <w:rPr>
                <w:sz w:val="22"/>
                <w:szCs w:val="22"/>
              </w:rPr>
              <w:t xml:space="preserve">Willing to go the extra mile, have high levels of stamina, energy and determination </w:t>
            </w:r>
          </w:p>
          <w:p w14:paraId="0DD992C1" w14:textId="77777777" w:rsidR="00E52377" w:rsidRPr="0015670A" w:rsidRDefault="00E52377" w:rsidP="00E52377">
            <w:pPr>
              <w:pStyle w:val="Default"/>
              <w:numPr>
                <w:ilvl w:val="0"/>
                <w:numId w:val="16"/>
              </w:numPr>
              <w:rPr>
                <w:sz w:val="22"/>
                <w:szCs w:val="22"/>
              </w:rPr>
            </w:pPr>
            <w:r w:rsidRPr="0015670A">
              <w:rPr>
                <w:sz w:val="22"/>
                <w:szCs w:val="22"/>
              </w:rPr>
              <w:t xml:space="preserve">Effective team leader/member and a model of professionalism </w:t>
            </w:r>
          </w:p>
          <w:p w14:paraId="6EDFB9FF" w14:textId="77777777" w:rsidR="00E52377" w:rsidRDefault="00E52377" w:rsidP="00E52377">
            <w:pPr>
              <w:pStyle w:val="Default"/>
              <w:numPr>
                <w:ilvl w:val="0"/>
                <w:numId w:val="16"/>
              </w:numPr>
              <w:rPr>
                <w:sz w:val="22"/>
                <w:szCs w:val="22"/>
              </w:rPr>
            </w:pPr>
            <w:r w:rsidRPr="0015670A">
              <w:rPr>
                <w:sz w:val="22"/>
                <w:szCs w:val="22"/>
              </w:rPr>
              <w:t>Flexible, able to respond quickly to changes and think on your feet</w:t>
            </w:r>
            <w:r>
              <w:rPr>
                <w:sz w:val="22"/>
                <w:szCs w:val="22"/>
              </w:rPr>
              <w:t xml:space="preserve"> </w:t>
            </w:r>
          </w:p>
          <w:p w14:paraId="17EF5B35" w14:textId="77777777" w:rsidR="006A52FE" w:rsidRPr="00F27A2E" w:rsidRDefault="006A52FE" w:rsidP="006A52FE">
            <w:pPr>
              <w:pStyle w:val="Default"/>
              <w:ind w:left="780"/>
              <w:rPr>
                <w:sz w:val="22"/>
                <w:szCs w:val="22"/>
              </w:rPr>
            </w:pPr>
          </w:p>
        </w:tc>
      </w:tr>
    </w:tbl>
    <w:p w14:paraId="6AC9FFD3" w14:textId="77777777" w:rsidR="00CC0FA7" w:rsidRPr="00FF5667" w:rsidRDefault="00CC0FA7" w:rsidP="00215DC3">
      <w:pPr>
        <w:pStyle w:val="NoSpacing"/>
        <w:rPr>
          <w:rFonts w:asciiTheme="majorHAnsi" w:hAnsiTheme="majorHAnsi"/>
          <w:color w:val="141412"/>
          <w:lang w:val="en-US"/>
        </w:rPr>
      </w:pPr>
    </w:p>
    <w:tbl>
      <w:tblPr>
        <w:tblStyle w:val="TableGrid"/>
        <w:tblW w:w="10035" w:type="dxa"/>
        <w:tblInd w:w="421" w:type="dxa"/>
        <w:tblLayout w:type="fixed"/>
        <w:tblLook w:val="04A0" w:firstRow="1" w:lastRow="0" w:firstColumn="1" w:lastColumn="0" w:noHBand="0" w:noVBand="1"/>
      </w:tblPr>
      <w:tblGrid>
        <w:gridCol w:w="1956"/>
        <w:gridCol w:w="2721"/>
        <w:gridCol w:w="3261"/>
        <w:gridCol w:w="2097"/>
      </w:tblGrid>
      <w:tr w:rsidR="00E52377" w:rsidRPr="00461BF7" w14:paraId="51606696" w14:textId="77777777" w:rsidTr="008163B7">
        <w:tc>
          <w:tcPr>
            <w:tcW w:w="10035" w:type="dxa"/>
            <w:gridSpan w:val="4"/>
            <w:tcBorders>
              <w:bottom w:val="single" w:sz="4" w:space="0" w:color="auto"/>
            </w:tcBorders>
            <w:shd w:val="clear" w:color="auto" w:fill="8DB3E2" w:themeFill="text2" w:themeFillTint="66"/>
          </w:tcPr>
          <w:p w14:paraId="62682BAD" w14:textId="77777777" w:rsidR="00E52377" w:rsidRPr="00461BF7" w:rsidRDefault="00E52377" w:rsidP="0018084E">
            <w:pPr>
              <w:pStyle w:val="NoSpacing"/>
              <w:rPr>
                <w:rFonts w:ascii="Arial" w:hAnsi="Arial" w:cs="Arial"/>
                <w:b/>
                <w:sz w:val="20"/>
                <w:szCs w:val="20"/>
              </w:rPr>
            </w:pPr>
            <w:r w:rsidRPr="00461BF7">
              <w:rPr>
                <w:rFonts w:ascii="Arial" w:hAnsi="Arial" w:cs="Arial"/>
                <w:b/>
                <w:sz w:val="20"/>
                <w:szCs w:val="20"/>
              </w:rPr>
              <w:t>Person Specification:</w:t>
            </w:r>
          </w:p>
        </w:tc>
      </w:tr>
      <w:tr w:rsidR="00E52377" w:rsidRPr="00461BF7" w14:paraId="1EF8E5B6" w14:textId="77777777" w:rsidTr="008163B7">
        <w:tc>
          <w:tcPr>
            <w:tcW w:w="1956" w:type="dxa"/>
            <w:tcBorders>
              <w:bottom w:val="single" w:sz="4" w:space="0" w:color="auto"/>
            </w:tcBorders>
            <w:shd w:val="clear" w:color="auto" w:fill="8DB3E2" w:themeFill="text2" w:themeFillTint="66"/>
          </w:tcPr>
          <w:p w14:paraId="7A4C610E" w14:textId="77777777" w:rsidR="00E52377" w:rsidRPr="00461BF7" w:rsidRDefault="00E52377" w:rsidP="0018084E">
            <w:pPr>
              <w:pStyle w:val="NoSpacing"/>
              <w:rPr>
                <w:rFonts w:ascii="Arial" w:hAnsi="Arial" w:cs="Arial"/>
                <w:color w:val="141412"/>
                <w:sz w:val="20"/>
                <w:szCs w:val="20"/>
                <w:lang w:val="en-US"/>
              </w:rPr>
            </w:pPr>
          </w:p>
        </w:tc>
        <w:tc>
          <w:tcPr>
            <w:tcW w:w="2721" w:type="dxa"/>
            <w:shd w:val="clear" w:color="auto" w:fill="8DB3E2" w:themeFill="text2" w:themeFillTint="66"/>
          </w:tcPr>
          <w:p w14:paraId="5F344ABF" w14:textId="77777777" w:rsidR="00E52377" w:rsidRPr="00461BF7" w:rsidRDefault="00E52377" w:rsidP="0018084E">
            <w:pPr>
              <w:pStyle w:val="NoSpacing"/>
              <w:rPr>
                <w:rFonts w:ascii="Arial" w:hAnsi="Arial" w:cs="Arial"/>
                <w:b/>
                <w:sz w:val="20"/>
                <w:szCs w:val="20"/>
              </w:rPr>
            </w:pPr>
            <w:r w:rsidRPr="00461BF7">
              <w:rPr>
                <w:rFonts w:ascii="Arial" w:hAnsi="Arial" w:cs="Arial"/>
                <w:b/>
                <w:sz w:val="20"/>
                <w:szCs w:val="20"/>
              </w:rPr>
              <w:t xml:space="preserve">Essential </w:t>
            </w:r>
          </w:p>
        </w:tc>
        <w:tc>
          <w:tcPr>
            <w:tcW w:w="3261" w:type="dxa"/>
            <w:shd w:val="clear" w:color="auto" w:fill="8DB3E2" w:themeFill="text2" w:themeFillTint="66"/>
          </w:tcPr>
          <w:p w14:paraId="74247A8B" w14:textId="77777777" w:rsidR="00E52377" w:rsidRPr="00461BF7" w:rsidRDefault="00E52377" w:rsidP="0018084E">
            <w:pPr>
              <w:pStyle w:val="NoSpacing"/>
              <w:rPr>
                <w:rFonts w:ascii="Arial" w:hAnsi="Arial" w:cs="Arial"/>
                <w:b/>
                <w:sz w:val="20"/>
                <w:szCs w:val="20"/>
              </w:rPr>
            </w:pPr>
            <w:r w:rsidRPr="00461BF7">
              <w:rPr>
                <w:rFonts w:ascii="Arial" w:hAnsi="Arial" w:cs="Arial"/>
                <w:b/>
                <w:sz w:val="20"/>
                <w:szCs w:val="20"/>
              </w:rPr>
              <w:t>Desirable</w:t>
            </w:r>
          </w:p>
        </w:tc>
        <w:tc>
          <w:tcPr>
            <w:tcW w:w="2097" w:type="dxa"/>
            <w:shd w:val="clear" w:color="auto" w:fill="8DB3E2" w:themeFill="text2" w:themeFillTint="66"/>
          </w:tcPr>
          <w:p w14:paraId="367E1BAF" w14:textId="77777777" w:rsidR="00E52377" w:rsidRPr="00461BF7" w:rsidRDefault="00E52377" w:rsidP="0018084E">
            <w:pPr>
              <w:pStyle w:val="NoSpacing"/>
              <w:rPr>
                <w:rFonts w:ascii="Arial" w:hAnsi="Arial" w:cs="Arial"/>
                <w:b/>
                <w:sz w:val="20"/>
                <w:szCs w:val="20"/>
              </w:rPr>
            </w:pPr>
            <w:r w:rsidRPr="00461BF7">
              <w:rPr>
                <w:rFonts w:ascii="Arial" w:hAnsi="Arial" w:cs="Arial"/>
                <w:b/>
                <w:sz w:val="20"/>
                <w:szCs w:val="20"/>
              </w:rPr>
              <w:t>Recruiting method</w:t>
            </w:r>
          </w:p>
        </w:tc>
      </w:tr>
      <w:tr w:rsidR="00E52377" w:rsidRPr="00461BF7" w14:paraId="2ABA4B65" w14:textId="77777777" w:rsidTr="008163B7">
        <w:tc>
          <w:tcPr>
            <w:tcW w:w="1956" w:type="dxa"/>
            <w:shd w:val="clear" w:color="auto" w:fill="8DB3E2" w:themeFill="text2" w:themeFillTint="66"/>
          </w:tcPr>
          <w:p w14:paraId="4D91487D" w14:textId="77777777" w:rsidR="00E52377" w:rsidRPr="00461BF7" w:rsidRDefault="00E52377" w:rsidP="0018084E">
            <w:pPr>
              <w:rPr>
                <w:rFonts w:ascii="Arial" w:eastAsia="Calibri" w:hAnsi="Arial" w:cs="Arial"/>
                <w:b/>
                <w:lang w:eastAsia="en-US"/>
              </w:rPr>
            </w:pPr>
            <w:r w:rsidRPr="00461BF7">
              <w:rPr>
                <w:rFonts w:ascii="Arial" w:eastAsia="Calibri" w:hAnsi="Arial" w:cs="Arial"/>
                <w:b/>
                <w:lang w:eastAsia="en-US"/>
              </w:rPr>
              <w:t xml:space="preserve">Education and Training </w:t>
            </w:r>
          </w:p>
        </w:tc>
        <w:tc>
          <w:tcPr>
            <w:tcW w:w="2721" w:type="dxa"/>
          </w:tcPr>
          <w:p w14:paraId="5996C74A" w14:textId="77777777" w:rsidR="00E52377" w:rsidRPr="00461BF7" w:rsidRDefault="00E52377" w:rsidP="0018084E">
            <w:pPr>
              <w:rPr>
                <w:rFonts w:ascii="Arial" w:hAnsi="Arial" w:cs="Arial"/>
              </w:rPr>
            </w:pPr>
            <w:r w:rsidRPr="008267AE">
              <w:rPr>
                <w:rFonts w:ascii="Arial" w:hAnsi="Arial" w:cs="Arial"/>
              </w:rPr>
              <w:t>Qualified Teacher status.</w:t>
            </w:r>
          </w:p>
        </w:tc>
        <w:tc>
          <w:tcPr>
            <w:tcW w:w="3261" w:type="dxa"/>
          </w:tcPr>
          <w:p w14:paraId="08684099" w14:textId="77777777" w:rsidR="006A52FE" w:rsidRDefault="00E52377" w:rsidP="00E153B3">
            <w:pPr>
              <w:rPr>
                <w:rFonts w:ascii="Arial" w:hAnsi="Arial" w:cs="Arial"/>
              </w:rPr>
            </w:pPr>
            <w:r w:rsidRPr="008267AE">
              <w:rPr>
                <w:rFonts w:ascii="Arial" w:hAnsi="Arial" w:cs="Arial"/>
              </w:rPr>
              <w:t xml:space="preserve">Special Educational Needs </w:t>
            </w:r>
            <w:r w:rsidR="006A52FE">
              <w:rPr>
                <w:rFonts w:ascii="Arial" w:hAnsi="Arial" w:cs="Arial"/>
              </w:rPr>
              <w:t xml:space="preserve">teaching </w:t>
            </w:r>
            <w:r w:rsidR="00E153B3">
              <w:rPr>
                <w:rFonts w:ascii="Arial" w:hAnsi="Arial" w:cs="Arial"/>
              </w:rPr>
              <w:t>experience</w:t>
            </w:r>
          </w:p>
          <w:p w14:paraId="2282D17A" w14:textId="77777777" w:rsidR="00E153B3" w:rsidRPr="00461BF7" w:rsidRDefault="00E153B3" w:rsidP="00E153B3">
            <w:pPr>
              <w:rPr>
                <w:rFonts w:ascii="Arial" w:hAnsi="Arial" w:cs="Arial"/>
              </w:rPr>
            </w:pPr>
          </w:p>
        </w:tc>
        <w:tc>
          <w:tcPr>
            <w:tcW w:w="2097" w:type="dxa"/>
          </w:tcPr>
          <w:p w14:paraId="0FAAE906" w14:textId="77777777" w:rsidR="00E52377" w:rsidRPr="00461BF7" w:rsidRDefault="00E52377" w:rsidP="0018084E">
            <w:pPr>
              <w:rPr>
                <w:rFonts w:ascii="Arial" w:eastAsia="Calibri" w:hAnsi="Arial" w:cs="Arial"/>
                <w:lang w:eastAsia="en-US"/>
              </w:rPr>
            </w:pPr>
            <w:r w:rsidRPr="00461BF7">
              <w:rPr>
                <w:rFonts w:ascii="Arial" w:eastAsia="Calibri" w:hAnsi="Arial" w:cs="Arial"/>
                <w:lang w:eastAsia="en-US"/>
              </w:rPr>
              <w:t xml:space="preserve">Application </w:t>
            </w:r>
          </w:p>
        </w:tc>
      </w:tr>
      <w:tr w:rsidR="00E52377" w:rsidRPr="00461BF7" w14:paraId="40014ADE" w14:textId="77777777" w:rsidTr="008163B7">
        <w:tc>
          <w:tcPr>
            <w:tcW w:w="1956" w:type="dxa"/>
            <w:shd w:val="clear" w:color="auto" w:fill="8DB3E2" w:themeFill="text2" w:themeFillTint="66"/>
          </w:tcPr>
          <w:p w14:paraId="47EB2EB8" w14:textId="77777777" w:rsidR="00E52377" w:rsidRPr="00461BF7" w:rsidRDefault="00E52377" w:rsidP="0018084E">
            <w:pPr>
              <w:rPr>
                <w:rFonts w:ascii="Arial" w:eastAsia="Calibri" w:hAnsi="Arial" w:cs="Arial"/>
                <w:b/>
                <w:lang w:eastAsia="en-US"/>
              </w:rPr>
            </w:pPr>
            <w:r w:rsidRPr="00461BF7">
              <w:rPr>
                <w:rFonts w:ascii="Arial" w:eastAsia="Calibri" w:hAnsi="Arial" w:cs="Arial"/>
                <w:b/>
                <w:lang w:eastAsia="en-US"/>
              </w:rPr>
              <w:t xml:space="preserve">Skills and Experience </w:t>
            </w:r>
          </w:p>
        </w:tc>
        <w:tc>
          <w:tcPr>
            <w:tcW w:w="2721" w:type="dxa"/>
          </w:tcPr>
          <w:p w14:paraId="246C1832" w14:textId="77777777" w:rsidR="006A52FE" w:rsidRDefault="00E52377" w:rsidP="006A52FE">
            <w:pPr>
              <w:rPr>
                <w:rFonts w:ascii="Arial" w:eastAsia="Calibri" w:hAnsi="Arial" w:cs="Arial"/>
                <w:lang w:eastAsia="en-US"/>
              </w:rPr>
            </w:pPr>
            <w:r w:rsidRPr="008267AE">
              <w:rPr>
                <w:rFonts w:ascii="Arial" w:hAnsi="Arial" w:cs="Arial"/>
              </w:rPr>
              <w:t xml:space="preserve">Experience of </w:t>
            </w:r>
            <w:r w:rsidR="00493D45">
              <w:rPr>
                <w:rFonts w:ascii="Arial" w:hAnsi="Arial" w:cs="Arial"/>
              </w:rPr>
              <w:t xml:space="preserve">planning, </w:t>
            </w:r>
            <w:r w:rsidRPr="008267AE">
              <w:rPr>
                <w:rFonts w:ascii="Arial" w:hAnsi="Arial" w:cs="Arial"/>
              </w:rPr>
              <w:t>setting targets and monitoring, evaluating and recording progress</w:t>
            </w:r>
            <w:r w:rsidR="006A52FE" w:rsidRPr="006A52FE">
              <w:rPr>
                <w:rFonts w:ascii="Arial" w:eastAsia="Calibri" w:hAnsi="Arial" w:cs="Arial"/>
                <w:lang w:eastAsia="en-US"/>
              </w:rPr>
              <w:t xml:space="preserve"> </w:t>
            </w:r>
          </w:p>
          <w:p w14:paraId="61E8F75A" w14:textId="77777777" w:rsidR="006A52FE" w:rsidRDefault="006A52FE" w:rsidP="006A52FE">
            <w:pPr>
              <w:rPr>
                <w:rFonts w:ascii="Arial" w:eastAsia="Calibri" w:hAnsi="Arial" w:cs="Arial"/>
                <w:lang w:eastAsia="en-US"/>
              </w:rPr>
            </w:pPr>
          </w:p>
          <w:p w14:paraId="41661295" w14:textId="77777777" w:rsidR="006A52FE" w:rsidRDefault="006A52FE" w:rsidP="006A52FE">
            <w:pPr>
              <w:rPr>
                <w:rFonts w:ascii="Arial" w:eastAsia="Calibri" w:hAnsi="Arial" w:cs="Arial"/>
                <w:lang w:eastAsia="en-US"/>
              </w:rPr>
            </w:pPr>
            <w:r w:rsidRPr="006A52FE">
              <w:rPr>
                <w:rFonts w:ascii="Arial" w:eastAsia="Calibri" w:hAnsi="Arial" w:cs="Arial"/>
                <w:lang w:eastAsia="en-US"/>
              </w:rPr>
              <w:t>Familiar with a range of assessment methods as a basis for planning programmes for progress.</w:t>
            </w:r>
          </w:p>
          <w:p w14:paraId="03E3C4A3" w14:textId="77777777" w:rsidR="006A52FE" w:rsidRPr="006A52FE" w:rsidRDefault="006A52FE" w:rsidP="006A52FE">
            <w:pPr>
              <w:rPr>
                <w:rFonts w:ascii="Arial" w:eastAsia="Calibri" w:hAnsi="Arial" w:cs="Arial"/>
                <w:lang w:eastAsia="en-US"/>
              </w:rPr>
            </w:pPr>
          </w:p>
          <w:p w14:paraId="53FB40E9" w14:textId="77777777" w:rsidR="006A52FE" w:rsidRDefault="006A52FE" w:rsidP="006A52FE">
            <w:pPr>
              <w:rPr>
                <w:rFonts w:ascii="Arial" w:eastAsia="Calibri" w:hAnsi="Arial" w:cs="Arial"/>
                <w:lang w:eastAsia="en-US"/>
              </w:rPr>
            </w:pPr>
            <w:r w:rsidRPr="006A52FE">
              <w:rPr>
                <w:rFonts w:ascii="Arial" w:eastAsia="Calibri" w:hAnsi="Arial" w:cs="Arial"/>
                <w:lang w:eastAsia="en-US"/>
              </w:rPr>
              <w:t>Able to lead a classroom team a</w:t>
            </w:r>
            <w:r>
              <w:rPr>
                <w:rFonts w:ascii="Arial" w:eastAsia="Calibri" w:hAnsi="Arial" w:cs="Arial"/>
                <w:lang w:eastAsia="en-US"/>
              </w:rPr>
              <w:t xml:space="preserve">nd deploy classroom assistants </w:t>
            </w:r>
            <w:r w:rsidRPr="006A52FE">
              <w:rPr>
                <w:rFonts w:ascii="Arial" w:eastAsia="Calibri" w:hAnsi="Arial" w:cs="Arial"/>
                <w:lang w:eastAsia="en-US"/>
              </w:rPr>
              <w:t>to support pupil learning</w:t>
            </w:r>
          </w:p>
          <w:p w14:paraId="68F5FE1D" w14:textId="77777777" w:rsidR="006A52FE" w:rsidRPr="006A52FE" w:rsidRDefault="006A52FE" w:rsidP="006A52FE">
            <w:pPr>
              <w:rPr>
                <w:rFonts w:ascii="Arial" w:eastAsia="Calibri" w:hAnsi="Arial" w:cs="Arial"/>
                <w:lang w:eastAsia="en-US"/>
              </w:rPr>
            </w:pPr>
          </w:p>
          <w:p w14:paraId="402285B6" w14:textId="77777777" w:rsidR="006A52FE" w:rsidRDefault="006A52FE" w:rsidP="006A52FE">
            <w:pPr>
              <w:rPr>
                <w:rFonts w:ascii="Arial" w:eastAsia="Calibri" w:hAnsi="Arial" w:cs="Arial"/>
                <w:lang w:eastAsia="en-US"/>
              </w:rPr>
            </w:pPr>
            <w:r w:rsidRPr="006A52FE">
              <w:rPr>
                <w:rFonts w:ascii="Arial" w:eastAsia="Calibri" w:hAnsi="Arial" w:cs="Arial"/>
                <w:lang w:eastAsia="en-US"/>
              </w:rPr>
              <w:t>Experience and confidence in managing pupils with complex needs.</w:t>
            </w:r>
          </w:p>
          <w:p w14:paraId="07707588" w14:textId="77777777" w:rsidR="00244F88" w:rsidRDefault="00244F88" w:rsidP="006A52FE">
            <w:pPr>
              <w:rPr>
                <w:rFonts w:ascii="Arial" w:eastAsia="Calibri" w:hAnsi="Arial" w:cs="Arial"/>
                <w:lang w:eastAsia="en-US"/>
              </w:rPr>
            </w:pPr>
          </w:p>
          <w:p w14:paraId="005990CB" w14:textId="77777777" w:rsidR="00244F88" w:rsidRDefault="00244F88" w:rsidP="006A52FE">
            <w:pPr>
              <w:rPr>
                <w:rFonts w:ascii="Arial" w:eastAsia="Calibri" w:hAnsi="Arial" w:cs="Arial"/>
                <w:lang w:eastAsia="en-US"/>
              </w:rPr>
            </w:pPr>
            <w:r>
              <w:rPr>
                <w:rFonts w:ascii="Arial" w:eastAsia="Calibri" w:hAnsi="Arial" w:cs="Arial"/>
                <w:lang w:eastAsia="en-US"/>
              </w:rPr>
              <w:t>Understanding of the principles of a Multi-Sensory Curriculum and assessment methods.</w:t>
            </w:r>
          </w:p>
          <w:p w14:paraId="07145992" w14:textId="77777777" w:rsidR="006A52FE" w:rsidRPr="006A52FE" w:rsidRDefault="006A52FE" w:rsidP="006A52FE">
            <w:pPr>
              <w:rPr>
                <w:rFonts w:ascii="Arial" w:eastAsia="Calibri" w:hAnsi="Arial" w:cs="Arial"/>
                <w:lang w:eastAsia="en-US"/>
              </w:rPr>
            </w:pPr>
          </w:p>
          <w:p w14:paraId="32BCF4C2" w14:textId="77777777" w:rsidR="006A52FE" w:rsidRDefault="006A52FE" w:rsidP="006A52FE">
            <w:pPr>
              <w:rPr>
                <w:rFonts w:ascii="Arial" w:eastAsia="Calibri" w:hAnsi="Arial" w:cs="Arial"/>
                <w:lang w:eastAsia="en-US"/>
              </w:rPr>
            </w:pPr>
            <w:r w:rsidRPr="006A52FE">
              <w:rPr>
                <w:rFonts w:ascii="Arial" w:eastAsia="Calibri" w:hAnsi="Arial" w:cs="Arial"/>
                <w:lang w:eastAsia="en-US"/>
              </w:rPr>
              <w:t>Clear communicator both verbally and in writing</w:t>
            </w:r>
            <w:r>
              <w:rPr>
                <w:rFonts w:ascii="Arial" w:eastAsia="Calibri" w:hAnsi="Arial" w:cs="Arial"/>
                <w:lang w:eastAsia="en-US"/>
              </w:rPr>
              <w:t>.</w:t>
            </w:r>
            <w:r w:rsidRPr="006A52FE">
              <w:rPr>
                <w:rFonts w:ascii="Arial" w:eastAsia="Calibri" w:hAnsi="Arial" w:cs="Arial"/>
                <w:lang w:eastAsia="en-US"/>
              </w:rPr>
              <w:t xml:space="preserve"> </w:t>
            </w:r>
          </w:p>
          <w:p w14:paraId="1606799B" w14:textId="77777777" w:rsidR="006A52FE" w:rsidRDefault="006A52FE" w:rsidP="006A52FE">
            <w:pPr>
              <w:rPr>
                <w:rFonts w:ascii="Arial" w:eastAsia="Calibri" w:hAnsi="Arial" w:cs="Arial"/>
                <w:lang w:eastAsia="en-US"/>
              </w:rPr>
            </w:pPr>
            <w:r w:rsidRPr="006A52FE">
              <w:rPr>
                <w:rFonts w:ascii="Arial" w:eastAsia="Calibri" w:hAnsi="Arial" w:cs="Arial"/>
                <w:lang w:eastAsia="en-US"/>
              </w:rPr>
              <w:t>Able to speak and write in grammatically correct English.</w:t>
            </w:r>
          </w:p>
          <w:p w14:paraId="1173F050" w14:textId="77777777" w:rsidR="006A52FE" w:rsidRPr="006A52FE" w:rsidRDefault="006A52FE" w:rsidP="006A52FE">
            <w:pPr>
              <w:rPr>
                <w:rFonts w:ascii="Arial" w:eastAsia="Calibri" w:hAnsi="Arial" w:cs="Arial"/>
                <w:lang w:eastAsia="en-US"/>
              </w:rPr>
            </w:pPr>
            <w:r w:rsidRPr="006A52FE">
              <w:rPr>
                <w:rFonts w:ascii="Arial" w:eastAsia="Calibri" w:hAnsi="Arial" w:cs="Arial"/>
                <w:lang w:eastAsia="en-US"/>
              </w:rPr>
              <w:t>Excellent ICT skills.</w:t>
            </w:r>
          </w:p>
          <w:p w14:paraId="27D6E35A" w14:textId="77777777" w:rsidR="00E52377" w:rsidRPr="00461BF7" w:rsidRDefault="00E52377" w:rsidP="006A52FE">
            <w:pPr>
              <w:rPr>
                <w:rFonts w:ascii="Arial" w:hAnsi="Arial" w:cs="Arial"/>
              </w:rPr>
            </w:pPr>
          </w:p>
        </w:tc>
        <w:tc>
          <w:tcPr>
            <w:tcW w:w="3261" w:type="dxa"/>
          </w:tcPr>
          <w:p w14:paraId="79DCAAF4" w14:textId="77777777" w:rsidR="00493D45" w:rsidRDefault="00493D45" w:rsidP="00493D45">
            <w:pPr>
              <w:rPr>
                <w:rFonts w:ascii="Arial" w:eastAsia="Calibri" w:hAnsi="Arial" w:cs="Arial"/>
                <w:lang w:eastAsia="en-US"/>
              </w:rPr>
            </w:pPr>
            <w:r>
              <w:rPr>
                <w:rFonts w:ascii="Arial" w:eastAsia="Calibri" w:hAnsi="Arial" w:cs="Arial"/>
                <w:lang w:eastAsia="en-US"/>
              </w:rPr>
              <w:t xml:space="preserve">EYFS curriculum knowledge and experience is desirable </w:t>
            </w:r>
          </w:p>
          <w:p w14:paraId="21973E21" w14:textId="77777777" w:rsidR="00E52377" w:rsidRDefault="00E52377" w:rsidP="00E52377">
            <w:pPr>
              <w:rPr>
                <w:rFonts w:ascii="Arial" w:hAnsi="Arial" w:cs="Arial"/>
              </w:rPr>
            </w:pPr>
          </w:p>
          <w:p w14:paraId="42372E03" w14:textId="77777777" w:rsidR="00E153B3" w:rsidRDefault="00E153B3" w:rsidP="00E52377">
            <w:pPr>
              <w:rPr>
                <w:rFonts w:ascii="Arial" w:hAnsi="Arial" w:cs="Arial"/>
              </w:rPr>
            </w:pPr>
          </w:p>
          <w:p w14:paraId="59ED0181" w14:textId="77777777" w:rsidR="006A52FE" w:rsidRDefault="006A52FE" w:rsidP="006A52FE">
            <w:pPr>
              <w:rPr>
                <w:rFonts w:ascii="Arial" w:eastAsia="Calibri" w:hAnsi="Arial" w:cs="Arial"/>
                <w:lang w:eastAsia="en-US"/>
              </w:rPr>
            </w:pPr>
            <w:r w:rsidRPr="006A52FE">
              <w:rPr>
                <w:rFonts w:ascii="Arial" w:eastAsia="Calibri" w:hAnsi="Arial" w:cs="Arial"/>
                <w:lang w:eastAsia="en-US"/>
              </w:rPr>
              <w:t>Experience</w:t>
            </w:r>
            <w:r w:rsidR="00493D45">
              <w:rPr>
                <w:rFonts w:ascii="Arial" w:eastAsia="Calibri" w:hAnsi="Arial" w:cs="Arial"/>
                <w:lang w:eastAsia="en-US"/>
              </w:rPr>
              <w:t xml:space="preserve"> of teaching pupils with complex needs</w:t>
            </w:r>
          </w:p>
          <w:p w14:paraId="745F9896" w14:textId="77777777" w:rsidR="00244F88" w:rsidRDefault="00244F88" w:rsidP="006A52FE">
            <w:pPr>
              <w:rPr>
                <w:rFonts w:ascii="Arial" w:eastAsia="Calibri" w:hAnsi="Arial" w:cs="Arial"/>
                <w:lang w:eastAsia="en-US"/>
              </w:rPr>
            </w:pPr>
          </w:p>
          <w:p w14:paraId="126DB3D2" w14:textId="77777777" w:rsidR="006A52FE" w:rsidRPr="006A52FE" w:rsidRDefault="006A52FE" w:rsidP="006A52FE">
            <w:pPr>
              <w:rPr>
                <w:rFonts w:ascii="Arial" w:eastAsia="Calibri" w:hAnsi="Arial" w:cs="Arial"/>
                <w:lang w:eastAsia="en-US"/>
              </w:rPr>
            </w:pPr>
            <w:r w:rsidRPr="006A52FE">
              <w:rPr>
                <w:rFonts w:ascii="Arial" w:eastAsia="Calibri" w:hAnsi="Arial" w:cs="Arial"/>
                <w:lang w:eastAsia="en-US"/>
              </w:rPr>
              <w:t>Ability to teach a multisensory curriculum</w:t>
            </w:r>
          </w:p>
          <w:p w14:paraId="1598468C" w14:textId="77777777" w:rsidR="006A52FE" w:rsidRDefault="006A52FE" w:rsidP="006A52FE">
            <w:pPr>
              <w:rPr>
                <w:rFonts w:ascii="Arial" w:eastAsia="Calibri" w:hAnsi="Arial" w:cs="Arial"/>
                <w:lang w:eastAsia="en-US"/>
              </w:rPr>
            </w:pPr>
          </w:p>
          <w:p w14:paraId="0DD738BC" w14:textId="77777777" w:rsidR="006A52FE" w:rsidRDefault="006A52FE" w:rsidP="006A52FE">
            <w:pPr>
              <w:rPr>
                <w:rFonts w:ascii="Arial" w:eastAsia="Calibri" w:hAnsi="Arial" w:cs="Arial"/>
                <w:lang w:eastAsia="en-US"/>
              </w:rPr>
            </w:pPr>
            <w:r w:rsidRPr="006A52FE">
              <w:rPr>
                <w:rFonts w:ascii="Arial" w:eastAsia="Calibri" w:hAnsi="Arial" w:cs="Arial"/>
                <w:lang w:eastAsia="en-US"/>
              </w:rPr>
              <w:t>Evidence of further professional study in issues related to special education.</w:t>
            </w:r>
          </w:p>
          <w:p w14:paraId="14A84FE7" w14:textId="77777777" w:rsidR="006A52FE" w:rsidRDefault="006A52FE" w:rsidP="006A52FE">
            <w:pPr>
              <w:rPr>
                <w:rFonts w:ascii="Arial" w:eastAsia="Calibri" w:hAnsi="Arial" w:cs="Arial"/>
                <w:lang w:eastAsia="en-US"/>
              </w:rPr>
            </w:pPr>
          </w:p>
          <w:p w14:paraId="180E0EF6" w14:textId="77777777" w:rsidR="006A52FE" w:rsidRPr="006A52FE" w:rsidRDefault="006A52FE" w:rsidP="006A52FE">
            <w:pPr>
              <w:rPr>
                <w:rFonts w:ascii="Arial" w:eastAsia="Calibri" w:hAnsi="Arial" w:cs="Arial"/>
                <w:lang w:eastAsia="en-US"/>
              </w:rPr>
            </w:pPr>
            <w:r w:rsidRPr="006A52FE">
              <w:rPr>
                <w:rFonts w:ascii="Arial" w:eastAsia="Calibri" w:hAnsi="Arial" w:cs="Arial"/>
                <w:lang w:eastAsia="en-US"/>
              </w:rPr>
              <w:t>Able to use a range of augmented communication methods e.g. Intensive interaction, Makaton, body signing, switches etc.</w:t>
            </w:r>
          </w:p>
          <w:p w14:paraId="6E60B620" w14:textId="77777777" w:rsidR="006A52FE" w:rsidRPr="006A52FE" w:rsidRDefault="006A52FE" w:rsidP="006A52FE">
            <w:pPr>
              <w:rPr>
                <w:rFonts w:ascii="Arial" w:eastAsia="Calibri" w:hAnsi="Arial" w:cs="Arial"/>
                <w:lang w:eastAsia="en-US"/>
              </w:rPr>
            </w:pPr>
          </w:p>
          <w:p w14:paraId="0F37E3C3" w14:textId="77777777" w:rsidR="006A52FE" w:rsidRDefault="006A52FE" w:rsidP="006A52FE">
            <w:pPr>
              <w:rPr>
                <w:rFonts w:ascii="Arial" w:eastAsia="Calibri" w:hAnsi="Arial" w:cs="Arial"/>
                <w:lang w:eastAsia="en-US"/>
              </w:rPr>
            </w:pPr>
            <w:r w:rsidRPr="006A52FE">
              <w:rPr>
                <w:rFonts w:ascii="Arial" w:eastAsia="Calibri" w:hAnsi="Arial" w:cs="Arial"/>
                <w:lang w:eastAsia="en-US"/>
              </w:rPr>
              <w:t>Experience working with a multi-professional team including therapy team</w:t>
            </w:r>
          </w:p>
          <w:p w14:paraId="6E29664F" w14:textId="77777777" w:rsidR="006A52FE" w:rsidRPr="006A52FE" w:rsidRDefault="006A52FE" w:rsidP="006A52FE">
            <w:pPr>
              <w:rPr>
                <w:rFonts w:ascii="Arial" w:eastAsia="Calibri" w:hAnsi="Arial" w:cs="Arial"/>
                <w:lang w:eastAsia="en-US"/>
              </w:rPr>
            </w:pPr>
          </w:p>
          <w:p w14:paraId="4546E6ED" w14:textId="77777777" w:rsidR="006A52FE" w:rsidRPr="006A52FE" w:rsidRDefault="006A52FE" w:rsidP="006A52FE">
            <w:pPr>
              <w:rPr>
                <w:rFonts w:ascii="Arial" w:eastAsia="Calibri" w:hAnsi="Arial" w:cs="Arial"/>
                <w:lang w:eastAsia="en-US"/>
              </w:rPr>
            </w:pPr>
          </w:p>
          <w:p w14:paraId="4C15E03F" w14:textId="77777777" w:rsidR="00E153B3" w:rsidRPr="00461BF7" w:rsidRDefault="00E153B3" w:rsidP="00E52377">
            <w:pPr>
              <w:rPr>
                <w:rFonts w:ascii="Arial" w:hAnsi="Arial" w:cs="Arial"/>
              </w:rPr>
            </w:pPr>
          </w:p>
        </w:tc>
        <w:tc>
          <w:tcPr>
            <w:tcW w:w="2097" w:type="dxa"/>
          </w:tcPr>
          <w:p w14:paraId="7E48BC08" w14:textId="77777777" w:rsidR="006A52FE" w:rsidRDefault="006A52FE" w:rsidP="0018084E">
            <w:pPr>
              <w:rPr>
                <w:rFonts w:ascii="Arial" w:eastAsia="Calibri" w:hAnsi="Arial" w:cs="Arial"/>
                <w:lang w:eastAsia="en-US"/>
              </w:rPr>
            </w:pPr>
            <w:r>
              <w:rPr>
                <w:rFonts w:ascii="Arial" w:eastAsia="Calibri" w:hAnsi="Arial" w:cs="Arial"/>
                <w:lang w:eastAsia="en-US"/>
              </w:rPr>
              <w:t>Application</w:t>
            </w:r>
          </w:p>
          <w:p w14:paraId="4762755E" w14:textId="77777777" w:rsidR="00E52377" w:rsidRDefault="00E52377" w:rsidP="0018084E">
            <w:pPr>
              <w:rPr>
                <w:rFonts w:ascii="Arial" w:eastAsia="Calibri" w:hAnsi="Arial" w:cs="Arial"/>
                <w:lang w:eastAsia="en-US"/>
              </w:rPr>
            </w:pPr>
            <w:r w:rsidRPr="00461BF7">
              <w:rPr>
                <w:rFonts w:ascii="Arial" w:eastAsia="Calibri" w:hAnsi="Arial" w:cs="Arial"/>
                <w:lang w:eastAsia="en-US"/>
              </w:rPr>
              <w:t>Interview</w:t>
            </w:r>
          </w:p>
          <w:p w14:paraId="273D77BC" w14:textId="77777777" w:rsidR="006A52FE" w:rsidRDefault="00244F88" w:rsidP="0018084E">
            <w:pPr>
              <w:rPr>
                <w:rFonts w:ascii="Arial" w:eastAsia="Calibri" w:hAnsi="Arial" w:cs="Arial"/>
                <w:lang w:eastAsia="en-US"/>
              </w:rPr>
            </w:pPr>
            <w:r>
              <w:rPr>
                <w:rFonts w:ascii="Arial" w:eastAsia="Calibri" w:hAnsi="Arial" w:cs="Arial"/>
                <w:lang w:eastAsia="en-US"/>
              </w:rPr>
              <w:t xml:space="preserve">Assessment </w:t>
            </w:r>
            <w:r w:rsidR="006A52FE">
              <w:rPr>
                <w:rFonts w:ascii="Arial" w:eastAsia="Calibri" w:hAnsi="Arial" w:cs="Arial"/>
                <w:lang w:eastAsia="en-US"/>
              </w:rPr>
              <w:t>Task</w:t>
            </w:r>
          </w:p>
          <w:p w14:paraId="7C271FF0" w14:textId="77777777" w:rsidR="006A52FE" w:rsidRDefault="006A52FE" w:rsidP="0018084E">
            <w:pPr>
              <w:rPr>
                <w:rFonts w:ascii="Arial" w:eastAsia="Calibri" w:hAnsi="Arial" w:cs="Arial"/>
                <w:lang w:eastAsia="en-US"/>
              </w:rPr>
            </w:pPr>
          </w:p>
          <w:p w14:paraId="040146AF" w14:textId="77777777" w:rsidR="006A52FE" w:rsidRPr="00461BF7" w:rsidRDefault="006A52FE" w:rsidP="006A52FE">
            <w:pPr>
              <w:rPr>
                <w:rFonts w:ascii="Arial" w:eastAsia="Calibri" w:hAnsi="Arial" w:cs="Arial"/>
                <w:lang w:eastAsia="en-US"/>
              </w:rPr>
            </w:pPr>
          </w:p>
        </w:tc>
      </w:tr>
      <w:tr w:rsidR="00E52377" w:rsidRPr="00461BF7" w14:paraId="32429612" w14:textId="77777777" w:rsidTr="008163B7">
        <w:tc>
          <w:tcPr>
            <w:tcW w:w="1956" w:type="dxa"/>
            <w:shd w:val="clear" w:color="auto" w:fill="8DB3E2" w:themeFill="text2" w:themeFillTint="66"/>
          </w:tcPr>
          <w:p w14:paraId="0CA1EF55" w14:textId="77777777" w:rsidR="00E52377" w:rsidRPr="00461BF7" w:rsidRDefault="00E52377" w:rsidP="0018084E">
            <w:pPr>
              <w:rPr>
                <w:rFonts w:ascii="Arial" w:eastAsia="Calibri" w:hAnsi="Arial" w:cs="Arial"/>
                <w:b/>
                <w:lang w:eastAsia="en-US"/>
              </w:rPr>
            </w:pPr>
            <w:r w:rsidRPr="00461BF7">
              <w:rPr>
                <w:rFonts w:ascii="Arial" w:eastAsia="Calibri" w:hAnsi="Arial" w:cs="Arial"/>
                <w:b/>
                <w:lang w:eastAsia="en-US"/>
              </w:rPr>
              <w:t>Specialist Knowledge and Skills</w:t>
            </w:r>
          </w:p>
        </w:tc>
        <w:tc>
          <w:tcPr>
            <w:tcW w:w="2721" w:type="dxa"/>
          </w:tcPr>
          <w:p w14:paraId="3B674AB3" w14:textId="77777777" w:rsidR="006A52FE" w:rsidRDefault="00E52377" w:rsidP="0018084E">
            <w:pPr>
              <w:rPr>
                <w:rFonts w:ascii="Arial" w:hAnsi="Arial" w:cs="Arial"/>
              </w:rPr>
            </w:pPr>
            <w:r w:rsidRPr="008267AE">
              <w:rPr>
                <w:rFonts w:ascii="Arial" w:hAnsi="Arial" w:cs="Arial"/>
              </w:rPr>
              <w:t>Behaviour management techniq</w:t>
            </w:r>
            <w:r w:rsidR="006A52FE">
              <w:rPr>
                <w:rFonts w:ascii="Arial" w:hAnsi="Arial" w:cs="Arial"/>
              </w:rPr>
              <w:t>ues for groups and individuals</w:t>
            </w:r>
            <w:r w:rsidRPr="008267AE">
              <w:rPr>
                <w:rFonts w:ascii="Arial" w:hAnsi="Arial" w:cs="Arial"/>
              </w:rPr>
              <w:t xml:space="preserve"> </w:t>
            </w:r>
          </w:p>
          <w:p w14:paraId="04A97F0F" w14:textId="77777777" w:rsidR="00244F88" w:rsidRDefault="00244F88" w:rsidP="0018084E">
            <w:pPr>
              <w:rPr>
                <w:rFonts w:ascii="Arial" w:hAnsi="Arial" w:cs="Arial"/>
              </w:rPr>
            </w:pPr>
          </w:p>
          <w:p w14:paraId="757C279B" w14:textId="77777777" w:rsidR="006A52FE" w:rsidRDefault="00E52377" w:rsidP="0018084E">
            <w:pPr>
              <w:rPr>
                <w:rFonts w:ascii="Arial" w:hAnsi="Arial" w:cs="Arial"/>
              </w:rPr>
            </w:pPr>
            <w:r w:rsidRPr="008267AE">
              <w:rPr>
                <w:rFonts w:ascii="Arial" w:hAnsi="Arial" w:cs="Arial"/>
              </w:rPr>
              <w:t>Familiarity with the con</w:t>
            </w:r>
            <w:r w:rsidR="006A52FE">
              <w:rPr>
                <w:rFonts w:ascii="Arial" w:hAnsi="Arial" w:cs="Arial"/>
              </w:rPr>
              <w:t xml:space="preserve">cepts of Gifted and Talented </w:t>
            </w:r>
          </w:p>
          <w:p w14:paraId="37085840" w14:textId="77777777" w:rsidR="006A52FE" w:rsidRDefault="00E52377" w:rsidP="0018084E">
            <w:pPr>
              <w:rPr>
                <w:rFonts w:ascii="Arial" w:hAnsi="Arial" w:cs="Arial"/>
              </w:rPr>
            </w:pPr>
            <w:r w:rsidRPr="008267AE">
              <w:rPr>
                <w:rFonts w:ascii="Arial" w:hAnsi="Arial" w:cs="Arial"/>
              </w:rPr>
              <w:lastRenderedPageBreak/>
              <w:t>Good understanding of curriculum and pedagogical issues related to extending pupil performance and the d</w:t>
            </w:r>
            <w:r w:rsidR="006A52FE">
              <w:rPr>
                <w:rFonts w:ascii="Arial" w:hAnsi="Arial" w:cs="Arial"/>
              </w:rPr>
              <w:t xml:space="preserve">evelopment of thinking skills </w:t>
            </w:r>
          </w:p>
          <w:p w14:paraId="562E5B4D" w14:textId="77777777" w:rsidR="00244F88" w:rsidRDefault="00244F88" w:rsidP="0018084E">
            <w:pPr>
              <w:rPr>
                <w:rFonts w:ascii="Arial" w:hAnsi="Arial" w:cs="Arial"/>
              </w:rPr>
            </w:pPr>
          </w:p>
          <w:p w14:paraId="4B7180D3" w14:textId="77777777" w:rsidR="00244F88" w:rsidRDefault="00244F88" w:rsidP="00244F88">
            <w:pPr>
              <w:rPr>
                <w:rFonts w:ascii="Arial" w:hAnsi="Arial" w:cs="Arial"/>
              </w:rPr>
            </w:pPr>
            <w:r w:rsidRPr="008267AE">
              <w:rPr>
                <w:rFonts w:ascii="Arial" w:hAnsi="Arial" w:cs="Arial"/>
              </w:rPr>
              <w:t>An understanding of the broader secondary and primary context and Government ini</w:t>
            </w:r>
            <w:r>
              <w:rPr>
                <w:rFonts w:ascii="Arial" w:hAnsi="Arial" w:cs="Arial"/>
              </w:rPr>
              <w:t xml:space="preserve">tiatives to raise achievement </w:t>
            </w:r>
          </w:p>
          <w:p w14:paraId="5C67EF0D" w14:textId="77777777" w:rsidR="00244F88" w:rsidRDefault="00244F88" w:rsidP="00244F88">
            <w:pPr>
              <w:rPr>
                <w:rFonts w:ascii="Arial" w:hAnsi="Arial" w:cs="Arial"/>
              </w:rPr>
            </w:pPr>
          </w:p>
          <w:p w14:paraId="1A4A9BBE" w14:textId="77777777" w:rsidR="00E52377" w:rsidRDefault="00E52377" w:rsidP="0018084E">
            <w:pPr>
              <w:rPr>
                <w:rFonts w:ascii="Arial" w:hAnsi="Arial" w:cs="Arial"/>
              </w:rPr>
            </w:pPr>
            <w:r w:rsidRPr="008267AE">
              <w:rPr>
                <w:rFonts w:ascii="Arial" w:hAnsi="Arial" w:cs="Arial"/>
              </w:rPr>
              <w:t>Good understanding of the principles behind school improvement including school improvement planning, monitoring, review and evaluation of progress</w:t>
            </w:r>
          </w:p>
          <w:p w14:paraId="3B458F95" w14:textId="77777777" w:rsidR="00244F88" w:rsidRPr="00461BF7" w:rsidRDefault="00244F88" w:rsidP="0018084E">
            <w:pPr>
              <w:rPr>
                <w:rFonts w:ascii="Arial" w:hAnsi="Arial" w:cs="Arial"/>
              </w:rPr>
            </w:pPr>
          </w:p>
        </w:tc>
        <w:tc>
          <w:tcPr>
            <w:tcW w:w="3261" w:type="dxa"/>
          </w:tcPr>
          <w:p w14:paraId="76A20C82" w14:textId="77777777" w:rsidR="006A52FE" w:rsidRDefault="00E52377" w:rsidP="006A52FE">
            <w:pPr>
              <w:rPr>
                <w:rFonts w:ascii="Arial" w:hAnsi="Arial" w:cs="Arial"/>
              </w:rPr>
            </w:pPr>
            <w:r w:rsidRPr="008267AE">
              <w:rPr>
                <w:rFonts w:ascii="Arial" w:hAnsi="Arial" w:cs="Arial"/>
              </w:rPr>
              <w:lastRenderedPageBreak/>
              <w:t>Using comparative</w:t>
            </w:r>
            <w:r w:rsidR="006A52FE">
              <w:rPr>
                <w:rFonts w:ascii="Arial" w:hAnsi="Arial" w:cs="Arial"/>
              </w:rPr>
              <w:t xml:space="preserve"> information about attainment </w:t>
            </w:r>
          </w:p>
          <w:p w14:paraId="41C6DF12" w14:textId="77777777" w:rsidR="006A52FE" w:rsidRDefault="006A52FE" w:rsidP="006A52FE">
            <w:pPr>
              <w:rPr>
                <w:rFonts w:ascii="Arial" w:hAnsi="Arial" w:cs="Arial"/>
              </w:rPr>
            </w:pPr>
          </w:p>
          <w:p w14:paraId="05689B85" w14:textId="77777777" w:rsidR="006A52FE" w:rsidRDefault="006A52FE" w:rsidP="006A52FE">
            <w:pPr>
              <w:rPr>
                <w:rFonts w:ascii="Arial" w:hAnsi="Arial" w:cs="Arial"/>
              </w:rPr>
            </w:pPr>
            <w:r>
              <w:rPr>
                <w:rFonts w:ascii="Arial" w:hAnsi="Arial" w:cs="Arial"/>
              </w:rPr>
              <w:t>K</w:t>
            </w:r>
            <w:r w:rsidRPr="008267AE">
              <w:rPr>
                <w:rFonts w:ascii="Arial" w:hAnsi="Arial" w:cs="Arial"/>
              </w:rPr>
              <w:t>nowledge and understa</w:t>
            </w:r>
            <w:r>
              <w:rPr>
                <w:rFonts w:ascii="Arial" w:hAnsi="Arial" w:cs="Arial"/>
              </w:rPr>
              <w:t>nding of t</w:t>
            </w:r>
            <w:r w:rsidRPr="008267AE">
              <w:rPr>
                <w:rFonts w:ascii="Arial" w:hAnsi="Arial" w:cs="Arial"/>
              </w:rPr>
              <w:t xml:space="preserve">he SEN Code of Conduct </w:t>
            </w:r>
            <w:r>
              <w:rPr>
                <w:rFonts w:ascii="Arial" w:hAnsi="Arial" w:cs="Arial"/>
              </w:rPr>
              <w:t>and its practical application</w:t>
            </w:r>
          </w:p>
          <w:p w14:paraId="1922F8F6" w14:textId="77777777" w:rsidR="006A52FE" w:rsidRDefault="006A52FE" w:rsidP="006A52FE">
            <w:pPr>
              <w:rPr>
                <w:rFonts w:ascii="Arial" w:hAnsi="Arial" w:cs="Arial"/>
              </w:rPr>
            </w:pPr>
          </w:p>
          <w:p w14:paraId="6DB5BF52" w14:textId="77777777" w:rsidR="006A52FE" w:rsidRDefault="006A52FE" w:rsidP="006A52FE">
            <w:pPr>
              <w:rPr>
                <w:rFonts w:ascii="Arial" w:hAnsi="Arial" w:cs="Arial"/>
              </w:rPr>
            </w:pPr>
            <w:r w:rsidRPr="008267AE">
              <w:rPr>
                <w:rFonts w:ascii="Arial" w:hAnsi="Arial" w:cs="Arial"/>
              </w:rPr>
              <w:lastRenderedPageBreak/>
              <w:t>The statementing process and the evidence needed</w:t>
            </w:r>
          </w:p>
          <w:p w14:paraId="70799157" w14:textId="77777777" w:rsidR="006A52FE" w:rsidRDefault="006A52FE" w:rsidP="006A52FE">
            <w:pPr>
              <w:rPr>
                <w:rFonts w:ascii="Arial" w:hAnsi="Arial" w:cs="Arial"/>
              </w:rPr>
            </w:pPr>
          </w:p>
          <w:p w14:paraId="02C9ADD2" w14:textId="77777777" w:rsidR="00244F88" w:rsidRDefault="00244F88" w:rsidP="00244F88">
            <w:pPr>
              <w:rPr>
                <w:rFonts w:ascii="Arial" w:hAnsi="Arial" w:cs="Arial"/>
              </w:rPr>
            </w:pPr>
            <w:r w:rsidRPr="008267AE">
              <w:rPr>
                <w:rFonts w:ascii="Arial" w:hAnsi="Arial" w:cs="Arial"/>
              </w:rPr>
              <w:t>Good understanding of factors promoting effective transfer of learners from one p</w:t>
            </w:r>
            <w:r>
              <w:rPr>
                <w:rFonts w:ascii="Arial" w:hAnsi="Arial" w:cs="Arial"/>
              </w:rPr>
              <w:t xml:space="preserve">hase of education to the next </w:t>
            </w:r>
          </w:p>
          <w:p w14:paraId="0E1E0478" w14:textId="77777777" w:rsidR="006A52FE" w:rsidRDefault="006A52FE" w:rsidP="006A52FE">
            <w:pPr>
              <w:rPr>
                <w:rFonts w:ascii="Arial" w:hAnsi="Arial" w:cs="Arial"/>
              </w:rPr>
            </w:pPr>
          </w:p>
          <w:p w14:paraId="309E2565" w14:textId="77777777" w:rsidR="006A52FE" w:rsidRDefault="00E52377" w:rsidP="006A52FE">
            <w:pPr>
              <w:rPr>
                <w:rFonts w:ascii="Arial" w:hAnsi="Arial" w:cs="Arial"/>
              </w:rPr>
            </w:pPr>
            <w:r w:rsidRPr="008267AE">
              <w:rPr>
                <w:rFonts w:ascii="Arial" w:hAnsi="Arial" w:cs="Arial"/>
              </w:rPr>
              <w:t>The roles and responsibilities of educational psychologists and of learning a</w:t>
            </w:r>
            <w:r w:rsidR="006A52FE">
              <w:rPr>
                <w:rFonts w:ascii="Arial" w:hAnsi="Arial" w:cs="Arial"/>
              </w:rPr>
              <w:t xml:space="preserve">nd behaviour support services </w:t>
            </w:r>
          </w:p>
          <w:p w14:paraId="3E0D6E35" w14:textId="77777777" w:rsidR="006A52FE" w:rsidRDefault="006A52FE" w:rsidP="006A52FE">
            <w:pPr>
              <w:rPr>
                <w:rFonts w:ascii="Arial" w:hAnsi="Arial" w:cs="Arial"/>
              </w:rPr>
            </w:pPr>
          </w:p>
          <w:p w14:paraId="2449AAEB" w14:textId="77777777" w:rsidR="00E52377" w:rsidRPr="00461BF7" w:rsidRDefault="00E52377" w:rsidP="006A52FE">
            <w:pPr>
              <w:rPr>
                <w:rFonts w:ascii="Arial" w:hAnsi="Arial" w:cs="Arial"/>
              </w:rPr>
            </w:pPr>
            <w:r w:rsidRPr="008267AE">
              <w:rPr>
                <w:rFonts w:ascii="Arial" w:hAnsi="Arial" w:cs="Arial"/>
              </w:rPr>
              <w:t>Knowledge and understanding to support EAL children</w:t>
            </w:r>
          </w:p>
        </w:tc>
        <w:tc>
          <w:tcPr>
            <w:tcW w:w="2097" w:type="dxa"/>
          </w:tcPr>
          <w:p w14:paraId="392EADAC" w14:textId="77777777" w:rsidR="00244F88" w:rsidRDefault="00E52377" w:rsidP="0018084E">
            <w:pPr>
              <w:rPr>
                <w:rFonts w:ascii="Arial" w:eastAsia="Calibri" w:hAnsi="Arial" w:cs="Arial"/>
                <w:lang w:eastAsia="en-US"/>
              </w:rPr>
            </w:pPr>
            <w:r w:rsidRPr="00461BF7">
              <w:rPr>
                <w:rFonts w:ascii="Arial" w:eastAsia="Calibri" w:hAnsi="Arial" w:cs="Arial"/>
                <w:lang w:eastAsia="en-US"/>
              </w:rPr>
              <w:lastRenderedPageBreak/>
              <w:t>A</w:t>
            </w:r>
            <w:r w:rsidR="00244F88">
              <w:rPr>
                <w:rFonts w:ascii="Arial" w:eastAsia="Calibri" w:hAnsi="Arial" w:cs="Arial"/>
                <w:lang w:eastAsia="en-US"/>
              </w:rPr>
              <w:t>pplication</w:t>
            </w:r>
          </w:p>
          <w:p w14:paraId="4EC97115" w14:textId="77777777" w:rsidR="00244F88" w:rsidRDefault="00244F88" w:rsidP="0018084E">
            <w:pPr>
              <w:rPr>
                <w:rFonts w:ascii="Arial" w:eastAsia="Calibri" w:hAnsi="Arial" w:cs="Arial"/>
                <w:lang w:eastAsia="en-US"/>
              </w:rPr>
            </w:pPr>
            <w:r>
              <w:rPr>
                <w:rFonts w:ascii="Arial" w:eastAsia="Calibri" w:hAnsi="Arial" w:cs="Arial"/>
                <w:lang w:eastAsia="en-US"/>
              </w:rPr>
              <w:t>Interview</w:t>
            </w:r>
          </w:p>
          <w:p w14:paraId="2104050D" w14:textId="77777777" w:rsidR="00E52377" w:rsidRPr="00461BF7" w:rsidRDefault="00244F88" w:rsidP="0018084E">
            <w:pPr>
              <w:rPr>
                <w:rFonts w:ascii="Arial" w:eastAsia="Calibri" w:hAnsi="Arial" w:cs="Arial"/>
                <w:lang w:eastAsia="en-US"/>
              </w:rPr>
            </w:pPr>
            <w:r>
              <w:rPr>
                <w:rFonts w:ascii="Arial" w:eastAsia="Calibri" w:hAnsi="Arial" w:cs="Arial"/>
                <w:lang w:eastAsia="en-US"/>
              </w:rPr>
              <w:t>Asse</w:t>
            </w:r>
            <w:r w:rsidR="00E52377" w:rsidRPr="00461BF7">
              <w:rPr>
                <w:rFonts w:ascii="Arial" w:eastAsia="Calibri" w:hAnsi="Arial" w:cs="Arial"/>
                <w:lang w:eastAsia="en-US"/>
              </w:rPr>
              <w:t xml:space="preserve">ssment </w:t>
            </w:r>
            <w:r>
              <w:rPr>
                <w:rFonts w:ascii="Arial" w:eastAsia="Calibri" w:hAnsi="Arial" w:cs="Arial"/>
                <w:lang w:eastAsia="en-US"/>
              </w:rPr>
              <w:t>Task</w:t>
            </w:r>
          </w:p>
        </w:tc>
      </w:tr>
      <w:tr w:rsidR="00E52377" w:rsidRPr="00461BF7" w14:paraId="773BCD71" w14:textId="77777777" w:rsidTr="008163B7">
        <w:tc>
          <w:tcPr>
            <w:tcW w:w="1956" w:type="dxa"/>
            <w:shd w:val="clear" w:color="auto" w:fill="8DB3E2" w:themeFill="text2" w:themeFillTint="66"/>
          </w:tcPr>
          <w:p w14:paraId="3F83FBEB" w14:textId="77777777" w:rsidR="00E52377" w:rsidRPr="00461BF7" w:rsidRDefault="00E52377" w:rsidP="0018084E">
            <w:pPr>
              <w:rPr>
                <w:rFonts w:ascii="Arial" w:hAnsi="Arial" w:cs="Arial"/>
                <w:b/>
              </w:rPr>
            </w:pPr>
            <w:r w:rsidRPr="00461BF7">
              <w:rPr>
                <w:rFonts w:ascii="Arial" w:eastAsia="Calibri" w:hAnsi="Arial" w:cs="Arial"/>
                <w:b/>
                <w:lang w:eastAsia="en-US"/>
              </w:rPr>
              <w:t>Behaviours and Values</w:t>
            </w:r>
            <w:r w:rsidRPr="00461BF7">
              <w:rPr>
                <w:rFonts w:ascii="Arial" w:hAnsi="Arial" w:cs="Arial"/>
                <w:b/>
              </w:rPr>
              <w:t xml:space="preserve"> </w:t>
            </w:r>
          </w:p>
        </w:tc>
        <w:tc>
          <w:tcPr>
            <w:tcW w:w="2721" w:type="dxa"/>
          </w:tcPr>
          <w:p w14:paraId="456435DF" w14:textId="77777777" w:rsidR="00244F88" w:rsidRDefault="00244F88" w:rsidP="00244F88">
            <w:pPr>
              <w:rPr>
                <w:rFonts w:ascii="Arial" w:hAnsi="Arial" w:cs="Arial"/>
              </w:rPr>
            </w:pPr>
            <w:r w:rsidRPr="00244F88">
              <w:rPr>
                <w:rFonts w:ascii="Arial" w:hAnsi="Arial" w:cs="Arial"/>
              </w:rPr>
              <w:t>Positive attitude to school development and able to contribute own ideas and solutions to issues.</w:t>
            </w:r>
          </w:p>
          <w:p w14:paraId="30737B23" w14:textId="77777777" w:rsidR="00244F88" w:rsidRPr="00244F88" w:rsidRDefault="00244F88" w:rsidP="00244F88">
            <w:pPr>
              <w:rPr>
                <w:rFonts w:ascii="Arial" w:hAnsi="Arial" w:cs="Arial"/>
              </w:rPr>
            </w:pPr>
          </w:p>
          <w:p w14:paraId="5947C05C" w14:textId="77777777" w:rsidR="00244F88" w:rsidRDefault="00244F88" w:rsidP="00244F88">
            <w:pPr>
              <w:rPr>
                <w:rFonts w:ascii="Arial" w:hAnsi="Arial" w:cs="Arial"/>
              </w:rPr>
            </w:pPr>
            <w:r w:rsidRPr="00244F88">
              <w:rPr>
                <w:rFonts w:ascii="Arial" w:hAnsi="Arial" w:cs="Arial"/>
              </w:rPr>
              <w:t>Sense of humour, confident, and resilient</w:t>
            </w:r>
          </w:p>
          <w:p w14:paraId="30AB70AD" w14:textId="77777777" w:rsidR="00244F88" w:rsidRPr="00244F88" w:rsidRDefault="00244F88" w:rsidP="00244F88">
            <w:pPr>
              <w:rPr>
                <w:rFonts w:ascii="Arial" w:hAnsi="Arial" w:cs="Arial"/>
              </w:rPr>
            </w:pPr>
          </w:p>
          <w:p w14:paraId="3C0E5BDD" w14:textId="77777777" w:rsidR="00244F88" w:rsidRDefault="00244F88" w:rsidP="00244F88">
            <w:pPr>
              <w:rPr>
                <w:rFonts w:ascii="Arial" w:hAnsi="Arial" w:cs="Arial"/>
              </w:rPr>
            </w:pPr>
            <w:r w:rsidRPr="00244F88">
              <w:rPr>
                <w:rFonts w:ascii="Arial" w:hAnsi="Arial" w:cs="Arial"/>
              </w:rPr>
              <w:t>Highly organised and able to manage own workload and meet deadlines.</w:t>
            </w:r>
          </w:p>
          <w:p w14:paraId="0DE6FDE9" w14:textId="77777777" w:rsidR="00244F88" w:rsidRPr="00244F88" w:rsidRDefault="00244F88" w:rsidP="00244F88">
            <w:pPr>
              <w:rPr>
                <w:rFonts w:ascii="Arial" w:hAnsi="Arial" w:cs="Arial"/>
              </w:rPr>
            </w:pPr>
          </w:p>
          <w:p w14:paraId="71A79834" w14:textId="77777777" w:rsidR="00244F88" w:rsidRDefault="00244F88" w:rsidP="00244F88">
            <w:pPr>
              <w:rPr>
                <w:rFonts w:ascii="Arial" w:hAnsi="Arial" w:cs="Arial"/>
              </w:rPr>
            </w:pPr>
            <w:r w:rsidRPr="00244F88">
              <w:rPr>
                <w:rFonts w:ascii="Arial" w:hAnsi="Arial" w:cs="Arial"/>
              </w:rPr>
              <w:t>Calm, and able to deal with challenging situations as these arise.</w:t>
            </w:r>
          </w:p>
          <w:p w14:paraId="4586E472" w14:textId="77777777" w:rsidR="00244F88" w:rsidRPr="00244F88" w:rsidRDefault="00244F88" w:rsidP="00244F88">
            <w:pPr>
              <w:rPr>
                <w:rFonts w:ascii="Arial" w:hAnsi="Arial" w:cs="Arial"/>
              </w:rPr>
            </w:pPr>
          </w:p>
          <w:p w14:paraId="62F6D66F" w14:textId="77777777" w:rsidR="00244F88" w:rsidRDefault="00244F88" w:rsidP="00244F88">
            <w:pPr>
              <w:rPr>
                <w:rFonts w:ascii="Arial" w:hAnsi="Arial" w:cs="Arial"/>
              </w:rPr>
            </w:pPr>
            <w:r w:rsidRPr="00244F88">
              <w:rPr>
                <w:rFonts w:ascii="Arial" w:hAnsi="Arial" w:cs="Arial"/>
              </w:rPr>
              <w:t>Sensitivity to the needs of pupils who have disabilities and the challenges encountered by their families.</w:t>
            </w:r>
          </w:p>
          <w:p w14:paraId="328D452E" w14:textId="77777777" w:rsidR="00244F88" w:rsidRPr="00244F88" w:rsidRDefault="00244F88" w:rsidP="00244F88">
            <w:pPr>
              <w:rPr>
                <w:rFonts w:ascii="Arial" w:hAnsi="Arial" w:cs="Arial"/>
              </w:rPr>
            </w:pPr>
          </w:p>
          <w:p w14:paraId="70A3BBEB" w14:textId="77777777" w:rsidR="00244F88" w:rsidRDefault="00244F88" w:rsidP="00244F88">
            <w:pPr>
              <w:rPr>
                <w:rFonts w:ascii="Arial" w:hAnsi="Arial" w:cs="Arial"/>
              </w:rPr>
            </w:pPr>
            <w:r w:rsidRPr="00244F88">
              <w:rPr>
                <w:rFonts w:ascii="Arial" w:hAnsi="Arial" w:cs="Arial"/>
              </w:rPr>
              <w:t>Excellent attendance record</w:t>
            </w:r>
          </w:p>
          <w:p w14:paraId="546D07C7" w14:textId="77777777" w:rsidR="00244F88" w:rsidRDefault="00244F88" w:rsidP="00244F88">
            <w:pPr>
              <w:rPr>
                <w:rFonts w:ascii="Arial" w:hAnsi="Arial" w:cs="Arial"/>
              </w:rPr>
            </w:pPr>
          </w:p>
          <w:p w14:paraId="75D03C39" w14:textId="77777777" w:rsidR="00244F88" w:rsidRDefault="00244F88" w:rsidP="00244F88">
            <w:pPr>
              <w:rPr>
                <w:rFonts w:ascii="Arial" w:hAnsi="Arial" w:cs="Arial"/>
              </w:rPr>
            </w:pPr>
          </w:p>
          <w:p w14:paraId="50A35C3B" w14:textId="77777777" w:rsidR="00244F88" w:rsidRDefault="00244F88" w:rsidP="00244F88">
            <w:pPr>
              <w:rPr>
                <w:rFonts w:ascii="Arial" w:hAnsi="Arial" w:cs="Arial"/>
              </w:rPr>
            </w:pPr>
            <w:r w:rsidRPr="008267AE">
              <w:rPr>
                <w:rFonts w:ascii="Arial" w:hAnsi="Arial" w:cs="Arial"/>
              </w:rPr>
              <w:t>Willingness to address challenging issues with clarity of purpose and diplomacy</w:t>
            </w:r>
          </w:p>
          <w:p w14:paraId="26161149" w14:textId="77777777" w:rsidR="00244F88" w:rsidRPr="00461BF7" w:rsidRDefault="00244F88" w:rsidP="00244F88">
            <w:pPr>
              <w:rPr>
                <w:rFonts w:ascii="Arial" w:hAnsi="Arial" w:cs="Arial"/>
              </w:rPr>
            </w:pPr>
          </w:p>
        </w:tc>
        <w:tc>
          <w:tcPr>
            <w:tcW w:w="3261" w:type="dxa"/>
          </w:tcPr>
          <w:p w14:paraId="37A1ECCB" w14:textId="489A57F8" w:rsidR="00244F88" w:rsidRDefault="00E52377" w:rsidP="00244F88">
            <w:pPr>
              <w:rPr>
                <w:rFonts w:ascii="Arial" w:hAnsi="Arial" w:cs="Arial"/>
              </w:rPr>
            </w:pPr>
            <w:r w:rsidRPr="008267AE">
              <w:rPr>
                <w:rFonts w:ascii="Arial" w:hAnsi="Arial" w:cs="Arial"/>
              </w:rPr>
              <w:t>Preparedness to attend national and regional venues for meetings and training sessions, which may involve overnight stays and occasional work in the evenings, at weekends or in school holiday</w:t>
            </w:r>
            <w:r w:rsidR="00B13898">
              <w:rPr>
                <w:rFonts w:ascii="Arial" w:hAnsi="Arial" w:cs="Arial"/>
              </w:rPr>
              <w:t>s.</w:t>
            </w:r>
          </w:p>
          <w:p w14:paraId="5A060854" w14:textId="77777777" w:rsidR="00244F88" w:rsidRDefault="00244F88" w:rsidP="00244F88">
            <w:pPr>
              <w:rPr>
                <w:rFonts w:ascii="Arial" w:hAnsi="Arial" w:cs="Arial"/>
              </w:rPr>
            </w:pPr>
          </w:p>
          <w:p w14:paraId="347A5D87" w14:textId="77777777" w:rsidR="00493D45" w:rsidRDefault="00493D45" w:rsidP="00244F88">
            <w:pPr>
              <w:rPr>
                <w:rFonts w:ascii="Arial" w:hAnsi="Arial" w:cs="Arial"/>
              </w:rPr>
            </w:pPr>
          </w:p>
          <w:p w14:paraId="3BFD1A74" w14:textId="77777777" w:rsidR="00E52377" w:rsidRPr="00461BF7" w:rsidRDefault="00244F88" w:rsidP="0018084E">
            <w:pPr>
              <w:rPr>
                <w:rFonts w:ascii="Arial" w:hAnsi="Arial" w:cs="Arial"/>
              </w:rPr>
            </w:pPr>
            <w:r w:rsidRPr="00244F88">
              <w:rPr>
                <w:rFonts w:ascii="Arial" w:hAnsi="Arial" w:cs="Arial"/>
              </w:rPr>
              <w:t>Experience driving minibuses/willingness to learn to do so</w:t>
            </w:r>
          </w:p>
        </w:tc>
        <w:tc>
          <w:tcPr>
            <w:tcW w:w="2097" w:type="dxa"/>
          </w:tcPr>
          <w:p w14:paraId="77EC9DCB" w14:textId="77777777" w:rsidR="00244F88" w:rsidRDefault="00244F88" w:rsidP="0018084E">
            <w:pPr>
              <w:rPr>
                <w:rFonts w:ascii="Arial" w:eastAsia="Calibri" w:hAnsi="Arial" w:cs="Arial"/>
                <w:lang w:eastAsia="en-US"/>
              </w:rPr>
            </w:pPr>
            <w:r>
              <w:rPr>
                <w:rFonts w:ascii="Arial" w:eastAsia="Calibri" w:hAnsi="Arial" w:cs="Arial"/>
                <w:lang w:eastAsia="en-US"/>
              </w:rPr>
              <w:t>Application</w:t>
            </w:r>
          </w:p>
          <w:p w14:paraId="4B6E63CA" w14:textId="77777777" w:rsidR="00244F88" w:rsidRDefault="00244F88" w:rsidP="0018084E">
            <w:pPr>
              <w:rPr>
                <w:rFonts w:ascii="Arial" w:eastAsia="Calibri" w:hAnsi="Arial" w:cs="Arial"/>
                <w:lang w:eastAsia="en-US"/>
              </w:rPr>
            </w:pPr>
            <w:r>
              <w:rPr>
                <w:rFonts w:ascii="Arial" w:eastAsia="Calibri" w:hAnsi="Arial" w:cs="Arial"/>
                <w:lang w:eastAsia="en-US"/>
              </w:rPr>
              <w:t>Interview</w:t>
            </w:r>
          </w:p>
          <w:p w14:paraId="64F71DB6" w14:textId="77777777" w:rsidR="00E52377" w:rsidRPr="00461BF7" w:rsidRDefault="00E52377" w:rsidP="0018084E">
            <w:pPr>
              <w:rPr>
                <w:rFonts w:ascii="Arial" w:eastAsia="Calibri" w:hAnsi="Arial" w:cs="Arial"/>
                <w:lang w:eastAsia="en-US"/>
              </w:rPr>
            </w:pPr>
            <w:r w:rsidRPr="00461BF7">
              <w:rPr>
                <w:rFonts w:ascii="Arial" w:eastAsia="Calibri" w:hAnsi="Arial" w:cs="Arial"/>
                <w:lang w:eastAsia="en-US"/>
              </w:rPr>
              <w:t xml:space="preserve">Assessment </w:t>
            </w:r>
            <w:r w:rsidR="00244F88">
              <w:rPr>
                <w:rFonts w:ascii="Arial" w:eastAsia="Calibri" w:hAnsi="Arial" w:cs="Arial"/>
                <w:lang w:eastAsia="en-US"/>
              </w:rPr>
              <w:t>Task</w:t>
            </w:r>
          </w:p>
        </w:tc>
      </w:tr>
    </w:tbl>
    <w:p w14:paraId="4C4571B2" w14:textId="77777777" w:rsidR="00161129" w:rsidRDefault="00161129" w:rsidP="00215DC3">
      <w:pPr>
        <w:spacing w:after="360"/>
        <w:rPr>
          <w:rFonts w:asciiTheme="majorHAnsi" w:eastAsia="Calibri" w:hAnsiTheme="majorHAnsi"/>
          <w:b/>
          <w:sz w:val="22"/>
          <w:szCs w:val="22"/>
          <w:lang w:eastAsia="en-US"/>
        </w:rPr>
      </w:pPr>
    </w:p>
    <w:p w14:paraId="1F278711" w14:textId="77777777" w:rsidR="00493D45" w:rsidRDefault="00493D45" w:rsidP="00215DC3">
      <w:pPr>
        <w:spacing w:after="360"/>
        <w:rPr>
          <w:rFonts w:asciiTheme="majorHAnsi" w:eastAsia="Calibri" w:hAnsiTheme="majorHAnsi"/>
          <w:b/>
          <w:sz w:val="22"/>
          <w:szCs w:val="22"/>
          <w:lang w:eastAsia="en-US"/>
        </w:rPr>
      </w:pPr>
    </w:p>
    <w:p w14:paraId="4A756301" w14:textId="77777777" w:rsidR="00D07230" w:rsidRDefault="00D07230" w:rsidP="00215DC3">
      <w:pPr>
        <w:spacing w:after="360"/>
        <w:rPr>
          <w:rFonts w:asciiTheme="majorHAnsi" w:eastAsia="Calibri" w:hAnsiTheme="majorHAnsi"/>
          <w:b/>
          <w:sz w:val="22"/>
          <w:szCs w:val="22"/>
          <w:lang w:eastAsia="en-US"/>
        </w:rPr>
      </w:pPr>
    </w:p>
    <w:p w14:paraId="1463F050" w14:textId="77777777" w:rsidR="00D07230" w:rsidRDefault="00D07230" w:rsidP="00215DC3">
      <w:pPr>
        <w:spacing w:after="360"/>
        <w:rPr>
          <w:rFonts w:asciiTheme="majorHAnsi" w:eastAsia="Calibri" w:hAnsiTheme="majorHAnsi"/>
          <w:b/>
          <w:sz w:val="22"/>
          <w:szCs w:val="22"/>
          <w:lang w:eastAsia="en-US"/>
        </w:rPr>
      </w:pPr>
    </w:p>
    <w:p w14:paraId="5906E376" w14:textId="77777777" w:rsidR="00D07230" w:rsidRPr="00FF5667" w:rsidRDefault="00D07230" w:rsidP="00215DC3">
      <w:pPr>
        <w:spacing w:after="360"/>
        <w:rPr>
          <w:rFonts w:asciiTheme="majorHAnsi" w:eastAsia="Calibri" w:hAnsiTheme="majorHAnsi"/>
          <w:b/>
          <w:sz w:val="22"/>
          <w:szCs w:val="22"/>
          <w:lang w:eastAsia="en-US"/>
        </w:rPr>
      </w:pPr>
    </w:p>
    <w:tbl>
      <w:tblPr>
        <w:tblStyle w:val="TableGrid"/>
        <w:tblW w:w="10035" w:type="dxa"/>
        <w:tblInd w:w="421" w:type="dxa"/>
        <w:tblLook w:val="04A0" w:firstRow="1" w:lastRow="0" w:firstColumn="1" w:lastColumn="0" w:noHBand="0" w:noVBand="1"/>
      </w:tblPr>
      <w:tblGrid>
        <w:gridCol w:w="10035"/>
      </w:tblGrid>
      <w:tr w:rsidR="00215DC3" w:rsidRPr="00FF5667" w14:paraId="55B0DCF6" w14:textId="77777777" w:rsidTr="008163B7">
        <w:tc>
          <w:tcPr>
            <w:tcW w:w="10035" w:type="dxa"/>
            <w:shd w:val="clear" w:color="auto" w:fill="8DB3E2" w:themeFill="text2" w:themeFillTint="66"/>
          </w:tcPr>
          <w:p w14:paraId="7850FAC2"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lastRenderedPageBreak/>
              <w:t>Special Conditions related to the post</w:t>
            </w:r>
          </w:p>
        </w:tc>
      </w:tr>
      <w:tr w:rsidR="00215DC3" w:rsidRPr="00FF5667" w14:paraId="444956A7" w14:textId="77777777" w:rsidTr="00215DC3">
        <w:tc>
          <w:tcPr>
            <w:tcW w:w="10035" w:type="dxa"/>
          </w:tcPr>
          <w:p w14:paraId="7D19A633" w14:textId="77777777" w:rsidR="00C24182" w:rsidRPr="002D1717" w:rsidRDefault="00C24182" w:rsidP="00C24182">
            <w:pPr>
              <w:rPr>
                <w:rFonts w:asciiTheme="majorHAnsi" w:hAnsiTheme="majorHAnsi" w:cstheme="majorHAnsi"/>
                <w:b/>
                <w:i/>
              </w:rPr>
            </w:pPr>
            <w:r w:rsidRPr="002D1717">
              <w:rPr>
                <w:rFonts w:asciiTheme="majorHAnsi" w:hAnsiTheme="majorHAnsi" w:cstheme="majorHAnsi"/>
                <w:b/>
                <w:i/>
              </w:rPr>
              <w:t>The</w:t>
            </w:r>
            <w:r w:rsidR="00A1228B">
              <w:rPr>
                <w:rFonts w:asciiTheme="majorHAnsi" w:hAnsiTheme="majorHAnsi" w:cstheme="majorHAnsi"/>
                <w:b/>
                <w:i/>
              </w:rPr>
              <w:t xml:space="preserve"> Special partnership Trust </w:t>
            </w:r>
            <w:r w:rsidRPr="002D1717">
              <w:rPr>
                <w:rFonts w:asciiTheme="majorHAnsi" w:hAnsiTheme="majorHAnsi" w:cstheme="majorHAnsi"/>
                <w:b/>
                <w:i/>
              </w:rPr>
              <w:t>is committed to safeguarding, promoting the welfare of children and to ensuring a culture of valuing diversity and ensuring equality of opportunities.</w:t>
            </w:r>
          </w:p>
          <w:p w14:paraId="5C09F4C0" w14:textId="77777777" w:rsidR="00C24182" w:rsidRPr="002D1717" w:rsidRDefault="00C24182" w:rsidP="00C24182">
            <w:pPr>
              <w:rPr>
                <w:rFonts w:asciiTheme="majorHAnsi" w:hAnsiTheme="majorHAnsi" w:cstheme="majorHAnsi"/>
                <w:b/>
              </w:rPr>
            </w:pPr>
          </w:p>
          <w:p w14:paraId="04FF5E44" w14:textId="77777777" w:rsidR="00C24182" w:rsidRPr="002D1717" w:rsidRDefault="00C24182" w:rsidP="00C24182">
            <w:pPr>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53D01B7D" w14:textId="77777777" w:rsidR="00C24182" w:rsidRPr="002D1717" w:rsidRDefault="00C24182" w:rsidP="00C24182">
            <w:pPr>
              <w:rPr>
                <w:rFonts w:asciiTheme="majorHAnsi" w:hAnsiTheme="majorHAnsi" w:cstheme="majorHAnsi"/>
              </w:rPr>
            </w:pPr>
          </w:p>
          <w:p w14:paraId="71BB5A81" w14:textId="77777777" w:rsidR="00C24182" w:rsidRPr="002D1717" w:rsidRDefault="00C24182" w:rsidP="00C24182">
            <w:pPr>
              <w:pStyle w:val="ListParagraph"/>
              <w:numPr>
                <w:ilvl w:val="0"/>
                <w:numId w:val="6"/>
              </w:numPr>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Enhanced Disclosure &amp; Barring Service (DBS) Certificate with barred list information</w:t>
            </w:r>
          </w:p>
          <w:p w14:paraId="3B8C0DBC" w14:textId="77777777" w:rsidR="00C24182" w:rsidRPr="002D1717" w:rsidRDefault="00C24182" w:rsidP="00C24182">
            <w:pPr>
              <w:pStyle w:val="ListParagraph"/>
              <w:numPr>
                <w:ilvl w:val="0"/>
                <w:numId w:val="6"/>
              </w:numPr>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Receipt of two satisfactory employer references one of which must be from your current or most recent employer</w:t>
            </w:r>
          </w:p>
          <w:p w14:paraId="06F7BD57" w14:textId="77777777" w:rsidR="00C24182" w:rsidRPr="002D1717" w:rsidRDefault="00C24182" w:rsidP="00C24182">
            <w:pPr>
              <w:pStyle w:val="ListParagraph"/>
              <w:numPr>
                <w:ilvl w:val="0"/>
                <w:numId w:val="4"/>
              </w:numPr>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Satisfactory verification of relevant qualifications</w:t>
            </w:r>
          </w:p>
          <w:p w14:paraId="6927767D" w14:textId="77777777" w:rsidR="00C24182" w:rsidRPr="002D1717" w:rsidRDefault="00C24182" w:rsidP="00C24182">
            <w:pPr>
              <w:pStyle w:val="ListParagraph"/>
              <w:numPr>
                <w:ilvl w:val="0"/>
                <w:numId w:val="4"/>
              </w:numPr>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 xml:space="preserve">Satisfactory health check </w:t>
            </w:r>
          </w:p>
          <w:p w14:paraId="29F988FB" w14:textId="77777777" w:rsidR="00C24182" w:rsidRPr="002D1717" w:rsidRDefault="00C24182" w:rsidP="00C24182">
            <w:pPr>
              <w:rPr>
                <w:rFonts w:asciiTheme="majorHAnsi" w:hAnsiTheme="majorHAnsi" w:cstheme="majorHAnsi"/>
              </w:rPr>
            </w:pPr>
          </w:p>
          <w:p w14:paraId="6508CA6A" w14:textId="77777777" w:rsidR="00C24182" w:rsidRPr="002D1717" w:rsidRDefault="00C24182" w:rsidP="00C24182">
            <w:pPr>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All new employees will be required to undertake ma</w:t>
            </w:r>
            <w:r w:rsidR="00A1228B">
              <w:rPr>
                <w:rFonts w:asciiTheme="majorHAnsi" w:eastAsia="Calibri" w:hAnsiTheme="majorHAnsi" w:cstheme="majorHAnsi"/>
                <w:sz w:val="22"/>
                <w:szCs w:val="22"/>
                <w:lang w:eastAsia="en-US"/>
              </w:rPr>
              <w:t>ndatory training required by Nancealverne School and The Special Partnership Trust.</w:t>
            </w:r>
          </w:p>
          <w:p w14:paraId="1D4A3E6B" w14:textId="77777777" w:rsidR="00215DC3" w:rsidRPr="00DE78AE" w:rsidRDefault="00215DC3" w:rsidP="00FF5667">
            <w:pPr>
              <w:rPr>
                <w:rFonts w:asciiTheme="majorHAnsi" w:eastAsia="Calibri" w:hAnsiTheme="majorHAnsi"/>
                <w:sz w:val="22"/>
                <w:szCs w:val="22"/>
                <w:lang w:eastAsia="en-US"/>
              </w:rPr>
            </w:pPr>
          </w:p>
        </w:tc>
      </w:tr>
    </w:tbl>
    <w:p w14:paraId="4C8E1EF5" w14:textId="77777777" w:rsidR="00215DC3" w:rsidRPr="00FF5667" w:rsidRDefault="00215DC3" w:rsidP="00215DC3">
      <w:pPr>
        <w:pStyle w:val="NoSpacing"/>
        <w:rPr>
          <w:rFonts w:asciiTheme="majorHAnsi" w:hAnsiTheme="majorHAnsi"/>
          <w:lang w:val="en-US"/>
        </w:rPr>
      </w:pPr>
    </w:p>
    <w:tbl>
      <w:tblPr>
        <w:tblStyle w:val="TableGrid"/>
        <w:tblW w:w="10035" w:type="dxa"/>
        <w:tblInd w:w="421" w:type="dxa"/>
        <w:tblLook w:val="04A0" w:firstRow="1" w:lastRow="0" w:firstColumn="1" w:lastColumn="0" w:noHBand="0" w:noVBand="1"/>
      </w:tblPr>
      <w:tblGrid>
        <w:gridCol w:w="1701"/>
        <w:gridCol w:w="8334"/>
      </w:tblGrid>
      <w:tr w:rsidR="00215DC3" w:rsidRPr="00FF5667" w14:paraId="0F89B518" w14:textId="77777777" w:rsidTr="008163B7">
        <w:tc>
          <w:tcPr>
            <w:tcW w:w="1701" w:type="dxa"/>
            <w:shd w:val="clear" w:color="auto" w:fill="8DB3E2" w:themeFill="text2" w:themeFillTint="66"/>
          </w:tcPr>
          <w:p w14:paraId="03467220"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How to apply:</w:t>
            </w:r>
          </w:p>
        </w:tc>
        <w:tc>
          <w:tcPr>
            <w:tcW w:w="8334" w:type="dxa"/>
          </w:tcPr>
          <w:p w14:paraId="4094F64A" w14:textId="30B92C74" w:rsidR="00215DC3" w:rsidRPr="00FF5667" w:rsidRDefault="009B585A" w:rsidP="00FF5667">
            <w:pPr>
              <w:rPr>
                <w:rFonts w:asciiTheme="majorHAnsi" w:eastAsia="Calibri" w:hAnsiTheme="majorHAnsi"/>
                <w:sz w:val="22"/>
                <w:szCs w:val="22"/>
                <w:lang w:eastAsia="en-US"/>
              </w:rPr>
            </w:pPr>
            <w:r>
              <w:rPr>
                <w:rFonts w:asciiTheme="majorHAnsi" w:eastAsia="Calibri" w:hAnsiTheme="majorHAnsi"/>
                <w:sz w:val="22"/>
                <w:szCs w:val="22"/>
                <w:lang w:eastAsia="en-US"/>
              </w:rPr>
              <w:t>To down</w:t>
            </w:r>
            <w:r w:rsidR="00215DC3" w:rsidRPr="00FF5667">
              <w:rPr>
                <w:rFonts w:asciiTheme="majorHAnsi" w:eastAsia="Calibri" w:hAnsiTheme="majorHAnsi"/>
                <w:sz w:val="22"/>
                <w:szCs w:val="22"/>
                <w:lang w:eastAsia="en-US"/>
              </w:rPr>
              <w:t xml:space="preserve">load an application pack or apply online please visit: </w:t>
            </w:r>
            <w:r w:rsidR="00703F2D">
              <w:rPr>
                <w:rFonts w:asciiTheme="majorHAnsi" w:eastAsia="Calibri" w:hAnsiTheme="majorHAnsi"/>
                <w:sz w:val="22"/>
                <w:szCs w:val="22"/>
                <w:lang w:eastAsia="en-US"/>
              </w:rPr>
              <w:t>www.nancealverne.org.uk</w:t>
            </w:r>
          </w:p>
          <w:p w14:paraId="2DB9455C" w14:textId="17EC9A19" w:rsidR="00215DC3" w:rsidRPr="00FF5667" w:rsidRDefault="00215DC3" w:rsidP="00FF5667">
            <w:pPr>
              <w:rPr>
                <w:rFonts w:asciiTheme="majorHAnsi" w:eastAsia="Calibri" w:hAnsiTheme="majorHAnsi"/>
                <w:sz w:val="22"/>
                <w:szCs w:val="22"/>
                <w:lang w:eastAsia="en-US"/>
              </w:rPr>
            </w:pPr>
            <w:r w:rsidRPr="00FF5667">
              <w:rPr>
                <w:rFonts w:asciiTheme="majorHAnsi" w:eastAsia="Calibri" w:hAnsiTheme="majorHAnsi"/>
                <w:sz w:val="22"/>
                <w:szCs w:val="22"/>
                <w:lang w:eastAsia="en-US"/>
              </w:rPr>
              <w:t xml:space="preserve">Please complete an application form in full and return to: </w:t>
            </w:r>
            <w:r w:rsidR="00B13898">
              <w:rPr>
                <w:rFonts w:asciiTheme="majorHAnsi" w:eastAsia="Calibri" w:hAnsiTheme="majorHAnsi"/>
                <w:sz w:val="22"/>
                <w:szCs w:val="22"/>
                <w:lang w:eastAsia="en-US"/>
              </w:rPr>
              <w:t>Jessica Jackson</w:t>
            </w:r>
            <w:r w:rsidR="005C4E66">
              <w:rPr>
                <w:rFonts w:asciiTheme="majorHAnsi" w:eastAsia="Calibri" w:hAnsiTheme="majorHAnsi"/>
                <w:sz w:val="22"/>
                <w:szCs w:val="22"/>
                <w:lang w:eastAsia="en-US"/>
              </w:rPr>
              <w:t xml:space="preserve">, School </w:t>
            </w:r>
            <w:r w:rsidR="00B13898">
              <w:rPr>
                <w:rFonts w:asciiTheme="majorHAnsi" w:eastAsia="Calibri" w:hAnsiTheme="majorHAnsi"/>
                <w:sz w:val="22"/>
                <w:szCs w:val="22"/>
                <w:lang w:eastAsia="en-US"/>
              </w:rPr>
              <w:t>A</w:t>
            </w:r>
            <w:r w:rsidR="005C4E66">
              <w:rPr>
                <w:rFonts w:asciiTheme="majorHAnsi" w:eastAsia="Calibri" w:hAnsiTheme="majorHAnsi"/>
                <w:sz w:val="22"/>
                <w:szCs w:val="22"/>
                <w:lang w:eastAsia="en-US"/>
              </w:rPr>
              <w:t>dministrative Manager</w:t>
            </w:r>
            <w:r w:rsidR="00703F2D">
              <w:rPr>
                <w:rFonts w:asciiTheme="majorHAnsi" w:eastAsia="Calibri" w:hAnsiTheme="majorHAnsi"/>
                <w:sz w:val="22"/>
                <w:szCs w:val="22"/>
                <w:lang w:eastAsia="en-US"/>
              </w:rPr>
              <w:t>.</w:t>
            </w:r>
          </w:p>
          <w:p w14:paraId="37A6A80C" w14:textId="77777777" w:rsidR="00215DC3" w:rsidRPr="00FF5667" w:rsidRDefault="00215DC3" w:rsidP="00FF5667">
            <w:pPr>
              <w:rPr>
                <w:rFonts w:asciiTheme="majorHAnsi" w:hAnsiTheme="majorHAnsi"/>
                <w:color w:val="141412"/>
                <w:sz w:val="22"/>
                <w:szCs w:val="22"/>
                <w:lang w:val="en-US"/>
              </w:rPr>
            </w:pPr>
            <w:r w:rsidRPr="00FF5667">
              <w:rPr>
                <w:rFonts w:asciiTheme="majorHAnsi" w:eastAsia="Calibri" w:hAnsiTheme="majorHAnsi"/>
                <w:sz w:val="22"/>
                <w:szCs w:val="22"/>
                <w:lang w:eastAsia="en-US"/>
              </w:rPr>
              <w:t>Please note that we do not accept CVs</w:t>
            </w:r>
            <w:r w:rsidRPr="00FF5667">
              <w:rPr>
                <w:rFonts w:asciiTheme="majorHAnsi" w:hAnsiTheme="majorHAnsi"/>
                <w:color w:val="141412"/>
                <w:sz w:val="22"/>
                <w:szCs w:val="22"/>
                <w:lang w:val="en-US"/>
              </w:rPr>
              <w:t>.</w:t>
            </w:r>
            <w:r w:rsidRPr="00FF5667">
              <w:rPr>
                <w:rFonts w:asciiTheme="majorHAnsi" w:hAnsiTheme="majorHAnsi"/>
                <w:b/>
                <w:bCs/>
                <w:color w:val="141412"/>
                <w:sz w:val="22"/>
                <w:szCs w:val="22"/>
                <w:lang w:val="en-US"/>
              </w:rPr>
              <w:t xml:space="preserve"> </w:t>
            </w:r>
          </w:p>
        </w:tc>
      </w:tr>
      <w:tr w:rsidR="00215DC3" w:rsidRPr="00FF5667" w14:paraId="3E7F7148" w14:textId="77777777" w:rsidTr="008163B7">
        <w:tc>
          <w:tcPr>
            <w:tcW w:w="1701" w:type="dxa"/>
            <w:shd w:val="clear" w:color="auto" w:fill="8DB3E2" w:themeFill="text2" w:themeFillTint="66"/>
          </w:tcPr>
          <w:p w14:paraId="30F5204D" w14:textId="77777777" w:rsidR="00215DC3" w:rsidRPr="00FF5667" w:rsidRDefault="00215DC3" w:rsidP="00FF5667">
            <w:pPr>
              <w:rPr>
                <w:rFonts w:asciiTheme="majorHAnsi" w:eastAsia="Calibri" w:hAnsiTheme="majorHAnsi"/>
                <w:b/>
                <w:sz w:val="22"/>
                <w:szCs w:val="22"/>
                <w:lang w:eastAsia="en-US"/>
              </w:rPr>
            </w:pPr>
            <w:r w:rsidRPr="00FF5667">
              <w:rPr>
                <w:rFonts w:asciiTheme="majorHAnsi" w:eastAsia="Calibri" w:hAnsiTheme="majorHAnsi"/>
                <w:b/>
                <w:sz w:val="22"/>
                <w:szCs w:val="22"/>
                <w:lang w:eastAsia="en-US"/>
              </w:rPr>
              <w:t xml:space="preserve">Contact details: </w:t>
            </w:r>
          </w:p>
          <w:p w14:paraId="46E507DC" w14:textId="77777777" w:rsidR="00215DC3" w:rsidRPr="00FF5667" w:rsidRDefault="00215DC3" w:rsidP="00FF5667">
            <w:pPr>
              <w:rPr>
                <w:rFonts w:asciiTheme="majorHAnsi" w:eastAsia="Calibri" w:hAnsiTheme="majorHAnsi"/>
                <w:b/>
                <w:sz w:val="22"/>
                <w:szCs w:val="22"/>
                <w:lang w:eastAsia="en-US"/>
              </w:rPr>
            </w:pPr>
          </w:p>
        </w:tc>
        <w:tc>
          <w:tcPr>
            <w:tcW w:w="8334" w:type="dxa"/>
          </w:tcPr>
          <w:p w14:paraId="35B0A520" w14:textId="62A19F5B" w:rsidR="00B13898" w:rsidRDefault="00215DC3" w:rsidP="00703F2D">
            <w:pPr>
              <w:rPr>
                <w:rFonts w:asciiTheme="majorHAnsi" w:eastAsia="Calibri" w:hAnsiTheme="majorHAnsi"/>
                <w:sz w:val="22"/>
                <w:szCs w:val="22"/>
                <w:lang w:eastAsia="en-US"/>
              </w:rPr>
            </w:pPr>
            <w:r w:rsidRPr="00FF5667">
              <w:rPr>
                <w:rFonts w:asciiTheme="majorHAnsi" w:eastAsia="Calibri" w:hAnsiTheme="majorHAnsi"/>
                <w:sz w:val="22"/>
                <w:szCs w:val="22"/>
                <w:lang w:eastAsia="en-US"/>
              </w:rPr>
              <w:t xml:space="preserve">Address: </w:t>
            </w:r>
            <w:r w:rsidR="00B13898">
              <w:rPr>
                <w:rFonts w:asciiTheme="majorHAnsi" w:eastAsia="Calibri" w:hAnsiTheme="majorHAnsi"/>
                <w:sz w:val="22"/>
                <w:szCs w:val="22"/>
                <w:lang w:eastAsia="en-US"/>
              </w:rPr>
              <w:t>Jessica Jackson</w:t>
            </w:r>
            <w:r w:rsidR="005C4E66">
              <w:rPr>
                <w:rFonts w:asciiTheme="majorHAnsi" w:eastAsia="Calibri" w:hAnsiTheme="majorHAnsi"/>
                <w:sz w:val="22"/>
                <w:szCs w:val="22"/>
                <w:lang w:eastAsia="en-US"/>
              </w:rPr>
              <w:t>, School Administrative Manager</w:t>
            </w:r>
            <w:r w:rsidR="00703F2D">
              <w:rPr>
                <w:rFonts w:asciiTheme="majorHAnsi" w:eastAsia="Calibri" w:hAnsiTheme="majorHAnsi"/>
                <w:sz w:val="22"/>
                <w:szCs w:val="22"/>
                <w:lang w:eastAsia="en-US"/>
              </w:rPr>
              <w:t>, Nancealverne School, Madron Road, Penzance, Cornwall, TR20 8TP.</w:t>
            </w:r>
            <w:r w:rsidRPr="00FF5667">
              <w:rPr>
                <w:rFonts w:asciiTheme="majorHAnsi" w:eastAsia="Calibri" w:hAnsiTheme="majorHAnsi"/>
                <w:sz w:val="22"/>
                <w:szCs w:val="22"/>
                <w:lang w:eastAsia="en-US"/>
              </w:rPr>
              <w:t xml:space="preserve">  Tel: </w:t>
            </w:r>
            <w:r w:rsidR="00703F2D">
              <w:rPr>
                <w:rFonts w:asciiTheme="majorHAnsi" w:eastAsia="Calibri" w:hAnsiTheme="majorHAnsi"/>
                <w:sz w:val="22"/>
                <w:szCs w:val="22"/>
                <w:lang w:eastAsia="en-US"/>
              </w:rPr>
              <w:t>01736 365039</w:t>
            </w:r>
            <w:r w:rsidRPr="00FF5667">
              <w:rPr>
                <w:rFonts w:asciiTheme="majorHAnsi" w:eastAsia="Calibri" w:hAnsiTheme="majorHAnsi"/>
                <w:sz w:val="22"/>
                <w:szCs w:val="22"/>
                <w:lang w:eastAsia="en-US"/>
              </w:rPr>
              <w:t xml:space="preserve">    E-mail: </w:t>
            </w:r>
            <w:hyperlink r:id="rId10" w:history="1">
              <w:r w:rsidR="00B13898" w:rsidRPr="00CA699B">
                <w:rPr>
                  <w:rStyle w:val="Hyperlink"/>
                  <w:rFonts w:asciiTheme="majorHAnsi" w:eastAsia="Calibri" w:hAnsiTheme="majorHAnsi"/>
                  <w:sz w:val="22"/>
                  <w:szCs w:val="22"/>
                  <w:lang w:eastAsia="en-US"/>
                </w:rPr>
                <w:t>jjackson@nancealverne.org.uk</w:t>
              </w:r>
            </w:hyperlink>
          </w:p>
          <w:p w14:paraId="5B6B4D40" w14:textId="35E22422" w:rsidR="00B13898" w:rsidRPr="00FF5667" w:rsidRDefault="00B13898" w:rsidP="00703F2D">
            <w:pPr>
              <w:rPr>
                <w:rFonts w:asciiTheme="majorHAnsi" w:eastAsia="Calibri" w:hAnsiTheme="majorHAnsi"/>
                <w:sz w:val="22"/>
                <w:szCs w:val="22"/>
                <w:lang w:eastAsia="en-US"/>
              </w:rPr>
            </w:pPr>
          </w:p>
        </w:tc>
      </w:tr>
      <w:tr w:rsidR="00215DC3" w:rsidRPr="00FF5667" w14:paraId="5B1F5983" w14:textId="77777777" w:rsidTr="008163B7">
        <w:tc>
          <w:tcPr>
            <w:tcW w:w="1701" w:type="dxa"/>
            <w:shd w:val="clear" w:color="auto" w:fill="8DB3E2" w:themeFill="text2" w:themeFillTint="66"/>
          </w:tcPr>
          <w:p w14:paraId="3A29B99D" w14:textId="77777777" w:rsidR="00215DC3" w:rsidRPr="00FF5667" w:rsidRDefault="00215DC3" w:rsidP="00FF5667">
            <w:pPr>
              <w:rPr>
                <w:rFonts w:asciiTheme="majorHAnsi" w:hAnsiTheme="majorHAnsi"/>
                <w:b/>
                <w:sz w:val="22"/>
                <w:szCs w:val="22"/>
              </w:rPr>
            </w:pPr>
            <w:r w:rsidRPr="00FF5667">
              <w:rPr>
                <w:rFonts w:asciiTheme="majorHAnsi" w:eastAsia="Calibri" w:hAnsiTheme="majorHAnsi"/>
                <w:b/>
                <w:sz w:val="22"/>
                <w:szCs w:val="22"/>
                <w:lang w:eastAsia="en-US"/>
              </w:rPr>
              <w:t>Closing date:</w:t>
            </w:r>
            <w:r w:rsidRPr="00FF5667">
              <w:rPr>
                <w:rFonts w:asciiTheme="majorHAnsi" w:hAnsiTheme="majorHAnsi"/>
                <w:b/>
                <w:sz w:val="22"/>
                <w:szCs w:val="22"/>
              </w:rPr>
              <w:t xml:space="preserve"> </w:t>
            </w:r>
          </w:p>
        </w:tc>
        <w:tc>
          <w:tcPr>
            <w:tcW w:w="8334" w:type="dxa"/>
          </w:tcPr>
          <w:p w14:paraId="6DC2896F" w14:textId="77777777" w:rsidR="00215DC3" w:rsidRPr="00FF5667" w:rsidRDefault="00215DC3" w:rsidP="00FF5667">
            <w:pPr>
              <w:rPr>
                <w:rFonts w:asciiTheme="majorHAnsi" w:eastAsia="Calibri" w:hAnsiTheme="majorHAnsi"/>
                <w:sz w:val="22"/>
                <w:szCs w:val="22"/>
                <w:lang w:eastAsia="en-US"/>
              </w:rPr>
            </w:pPr>
            <w:r w:rsidRPr="00FF5667">
              <w:rPr>
                <w:rFonts w:asciiTheme="majorHAnsi" w:eastAsia="Calibri" w:hAnsiTheme="majorHAnsi"/>
                <w:sz w:val="22"/>
                <w:szCs w:val="22"/>
                <w:lang w:eastAsia="en-US"/>
              </w:rPr>
              <w:t>Please note that if you have not received a reply within 28 days of the closing date you must assume that, on this occasion your application has been unsuccessful.</w:t>
            </w:r>
          </w:p>
        </w:tc>
      </w:tr>
    </w:tbl>
    <w:p w14:paraId="5CB9EFE6" w14:textId="77777777" w:rsidR="00215DC3" w:rsidRDefault="00215DC3" w:rsidP="00DE78AE">
      <w:pPr>
        <w:rPr>
          <w:rFonts w:asciiTheme="majorHAnsi" w:hAnsiTheme="majorHAnsi"/>
          <w:sz w:val="22"/>
          <w:szCs w:val="22"/>
        </w:rPr>
      </w:pPr>
    </w:p>
    <w:p w14:paraId="64352750" w14:textId="77777777" w:rsidR="00C24182" w:rsidRPr="002D1717" w:rsidRDefault="00CC0FA7" w:rsidP="00C24182">
      <w:pPr>
        <w:pStyle w:val="NoSpacing"/>
        <w:ind w:left="426"/>
        <w:rPr>
          <w:rFonts w:asciiTheme="majorHAnsi" w:hAnsiTheme="majorHAnsi" w:cstheme="majorHAnsi"/>
          <w:b/>
        </w:rPr>
      </w:pPr>
      <w:r>
        <w:rPr>
          <w:rFonts w:asciiTheme="majorHAnsi" w:hAnsiTheme="majorHAnsi" w:cstheme="majorHAnsi"/>
          <w:b/>
        </w:rPr>
        <w:t>Nancealverne School and The Special Partnership Trust</w:t>
      </w:r>
      <w:r w:rsidR="00C24182" w:rsidRPr="002D1717">
        <w:rPr>
          <w:rFonts w:asciiTheme="majorHAnsi" w:hAnsiTheme="majorHAnsi" w:cstheme="majorHAnsi"/>
          <w:b/>
        </w:rPr>
        <w:t xml:space="preserve"> is committed to providing employee benefits that motivate and reward our employees.</w:t>
      </w:r>
    </w:p>
    <w:p w14:paraId="66322351" w14:textId="77777777" w:rsidR="00C24182" w:rsidRDefault="00C24182" w:rsidP="00C24182">
      <w:pPr>
        <w:pStyle w:val="NoSpacing"/>
        <w:ind w:left="426"/>
        <w:rPr>
          <w:rFonts w:asciiTheme="majorHAnsi" w:hAnsiTheme="majorHAnsi" w:cstheme="majorHAnsi"/>
        </w:rPr>
      </w:pPr>
      <w:r w:rsidRPr="002D1717">
        <w:rPr>
          <w:rFonts w:asciiTheme="majorHAnsi" w:hAnsiTheme="majorHAnsi" w:cstheme="majorHAnsi"/>
          <w:b/>
        </w:rPr>
        <w:t>Our benefits include</w:t>
      </w:r>
      <w:r w:rsidRPr="002D1717">
        <w:rPr>
          <w:rFonts w:asciiTheme="majorHAnsi" w:hAnsiTheme="majorHAnsi" w:cstheme="majorHAnsi"/>
        </w:rPr>
        <w:t xml:space="preserve">:  </w:t>
      </w:r>
    </w:p>
    <w:p w14:paraId="2C81D2E9" w14:textId="77777777" w:rsidR="00CC0FA7" w:rsidRPr="002D1717" w:rsidRDefault="00CC0FA7" w:rsidP="00C24182">
      <w:pPr>
        <w:pStyle w:val="NoSpacing"/>
        <w:ind w:left="426"/>
        <w:rPr>
          <w:rFonts w:asciiTheme="majorHAnsi" w:eastAsia="Times New Roman" w:hAnsiTheme="majorHAnsi" w:cstheme="majorHAnsi"/>
        </w:rPr>
      </w:pPr>
    </w:p>
    <w:p w14:paraId="0B85117C" w14:textId="5432FA71" w:rsidR="00C24182" w:rsidRPr="00CC0FA7" w:rsidRDefault="00C24182" w:rsidP="00C24182">
      <w:pPr>
        <w:pStyle w:val="NoSpacing"/>
        <w:numPr>
          <w:ilvl w:val="0"/>
          <w:numId w:val="9"/>
        </w:numPr>
        <w:rPr>
          <w:rFonts w:asciiTheme="majorHAnsi" w:hAnsiTheme="majorHAnsi" w:cstheme="majorHAnsi"/>
        </w:rPr>
      </w:pPr>
      <w:r w:rsidRPr="00CC0FA7">
        <w:rPr>
          <w:rFonts w:asciiTheme="majorHAnsi" w:hAnsiTheme="majorHAnsi" w:cstheme="majorHAnsi"/>
        </w:rPr>
        <w:t>A competitive salary</w:t>
      </w:r>
      <w:r w:rsidR="00B13898">
        <w:rPr>
          <w:rFonts w:asciiTheme="majorHAnsi" w:hAnsiTheme="majorHAnsi" w:cstheme="majorHAnsi"/>
        </w:rPr>
        <w:t>.</w:t>
      </w:r>
    </w:p>
    <w:p w14:paraId="0AFC778D" w14:textId="05236BCA" w:rsidR="00C24182" w:rsidRPr="00CC0FA7" w:rsidRDefault="00C24182" w:rsidP="00C24182">
      <w:pPr>
        <w:pStyle w:val="NoSpacing"/>
        <w:numPr>
          <w:ilvl w:val="0"/>
          <w:numId w:val="9"/>
        </w:numPr>
        <w:rPr>
          <w:rFonts w:asciiTheme="majorHAnsi" w:hAnsiTheme="majorHAnsi" w:cstheme="majorHAnsi"/>
        </w:rPr>
      </w:pPr>
      <w:r w:rsidRPr="00CC0FA7">
        <w:rPr>
          <w:rFonts w:asciiTheme="majorHAnsi" w:hAnsiTheme="majorHAnsi" w:cstheme="majorHAnsi"/>
        </w:rPr>
        <w:t>You will be eligible to join the local government pension scheme/Teachers pension scheme</w:t>
      </w:r>
      <w:r w:rsidR="00B13898">
        <w:rPr>
          <w:rFonts w:asciiTheme="majorHAnsi" w:hAnsiTheme="majorHAnsi" w:cstheme="majorHAnsi"/>
        </w:rPr>
        <w:t>.</w:t>
      </w:r>
    </w:p>
    <w:p w14:paraId="128303DD" w14:textId="77777777" w:rsidR="00C24182" w:rsidRPr="00CC0FA7" w:rsidRDefault="00C24182" w:rsidP="00C24182">
      <w:pPr>
        <w:pStyle w:val="NoSpacing"/>
        <w:numPr>
          <w:ilvl w:val="0"/>
          <w:numId w:val="9"/>
        </w:numPr>
        <w:rPr>
          <w:rFonts w:asciiTheme="majorHAnsi" w:hAnsiTheme="majorHAnsi" w:cstheme="majorHAnsi"/>
        </w:rPr>
      </w:pPr>
      <w:r w:rsidRPr="00CC0FA7">
        <w:rPr>
          <w:rFonts w:asciiTheme="majorHAnsi" w:hAnsiTheme="majorHAnsi" w:cstheme="majorHAnsi"/>
        </w:rPr>
        <w:t>28 days annual leave per year (pro rata), plus bank holidays.</w:t>
      </w:r>
    </w:p>
    <w:p w14:paraId="4737EC22" w14:textId="2E4FAA6B" w:rsidR="00C24182" w:rsidRPr="00CC0FA7" w:rsidRDefault="00C24182" w:rsidP="00C24182">
      <w:pPr>
        <w:pStyle w:val="NoSpacing"/>
        <w:numPr>
          <w:ilvl w:val="0"/>
          <w:numId w:val="9"/>
        </w:numPr>
        <w:rPr>
          <w:rFonts w:asciiTheme="majorHAnsi" w:hAnsiTheme="majorHAnsi" w:cstheme="majorHAnsi"/>
        </w:rPr>
      </w:pPr>
      <w:r w:rsidRPr="00CC0FA7">
        <w:rPr>
          <w:rFonts w:asciiTheme="majorHAnsi" w:hAnsiTheme="majorHAnsi" w:cstheme="majorHAnsi"/>
        </w:rPr>
        <w:t>Family friendly policies</w:t>
      </w:r>
      <w:r w:rsidR="00B13898">
        <w:rPr>
          <w:rFonts w:asciiTheme="majorHAnsi" w:hAnsiTheme="majorHAnsi" w:cstheme="majorHAnsi"/>
        </w:rPr>
        <w:t>.</w:t>
      </w:r>
    </w:p>
    <w:p w14:paraId="476AACB1" w14:textId="4129ACD3" w:rsidR="00C24182" w:rsidRPr="00CC0FA7" w:rsidRDefault="00C24182" w:rsidP="00C24182">
      <w:pPr>
        <w:pStyle w:val="NoSpacing"/>
        <w:numPr>
          <w:ilvl w:val="0"/>
          <w:numId w:val="9"/>
        </w:numPr>
        <w:rPr>
          <w:rFonts w:asciiTheme="majorHAnsi" w:hAnsiTheme="majorHAnsi" w:cstheme="majorHAnsi"/>
        </w:rPr>
      </w:pPr>
      <w:r w:rsidRPr="00CC0FA7">
        <w:rPr>
          <w:rFonts w:asciiTheme="majorHAnsi" w:hAnsiTheme="majorHAnsi" w:cstheme="majorHAnsi"/>
        </w:rPr>
        <w:t>Local and national discount schemes and initiatives</w:t>
      </w:r>
      <w:r w:rsidR="00B13898">
        <w:rPr>
          <w:rFonts w:asciiTheme="majorHAnsi" w:hAnsiTheme="majorHAnsi" w:cstheme="majorHAnsi"/>
        </w:rPr>
        <w:t>.</w:t>
      </w:r>
    </w:p>
    <w:p w14:paraId="626FE20F" w14:textId="76D7EEA5" w:rsidR="00C24182" w:rsidRPr="00CC0FA7" w:rsidRDefault="00C24182" w:rsidP="00C24182">
      <w:pPr>
        <w:pStyle w:val="ListParagraph"/>
        <w:numPr>
          <w:ilvl w:val="0"/>
          <w:numId w:val="5"/>
        </w:numPr>
        <w:spacing w:after="160" w:line="259" w:lineRule="auto"/>
        <w:rPr>
          <w:rFonts w:asciiTheme="majorHAnsi" w:eastAsia="Calibri" w:hAnsiTheme="majorHAnsi" w:cstheme="majorHAnsi"/>
          <w:sz w:val="22"/>
          <w:szCs w:val="22"/>
          <w:lang w:eastAsia="en-US"/>
        </w:rPr>
      </w:pPr>
      <w:r w:rsidRPr="00CC0FA7">
        <w:rPr>
          <w:rFonts w:asciiTheme="majorHAnsi" w:eastAsia="Calibri" w:hAnsiTheme="majorHAnsi" w:cstheme="majorHAnsi"/>
          <w:sz w:val="22"/>
          <w:szCs w:val="22"/>
          <w:lang w:eastAsia="en-US"/>
        </w:rPr>
        <w:t>Continued professional development support</w:t>
      </w:r>
      <w:r w:rsidR="00B13898">
        <w:rPr>
          <w:rFonts w:asciiTheme="majorHAnsi" w:eastAsia="Calibri" w:hAnsiTheme="majorHAnsi" w:cstheme="majorHAnsi"/>
          <w:sz w:val="22"/>
          <w:szCs w:val="22"/>
          <w:lang w:eastAsia="en-US"/>
        </w:rPr>
        <w:t>.</w:t>
      </w:r>
    </w:p>
    <w:p w14:paraId="79403888" w14:textId="77777777" w:rsidR="00C24182" w:rsidRDefault="00C24182" w:rsidP="00C24182">
      <w:pPr>
        <w:ind w:left="360"/>
        <w:rPr>
          <w:rFonts w:asciiTheme="majorHAnsi" w:eastAsia="Calibri" w:hAnsiTheme="majorHAnsi" w:cstheme="majorHAnsi"/>
          <w:sz w:val="22"/>
          <w:szCs w:val="22"/>
          <w:lang w:eastAsia="en-US"/>
        </w:rPr>
      </w:pPr>
      <w:r w:rsidRPr="002D1717">
        <w:rPr>
          <w:rFonts w:asciiTheme="majorHAnsi" w:eastAsia="Calibri" w:hAnsiTheme="majorHAnsi" w:cstheme="majorHAnsi"/>
          <w:sz w:val="22"/>
          <w:szCs w:val="22"/>
          <w:lang w:eastAsia="en-US"/>
        </w:rPr>
        <w:t>To find out further information please visit the Trust/Schools website at</w:t>
      </w:r>
      <w:r w:rsidR="00CC0FA7">
        <w:rPr>
          <w:rFonts w:asciiTheme="majorHAnsi" w:eastAsia="Calibri" w:hAnsiTheme="majorHAnsi" w:cstheme="majorHAnsi"/>
          <w:sz w:val="22"/>
          <w:szCs w:val="22"/>
          <w:lang w:eastAsia="en-US"/>
        </w:rPr>
        <w:t xml:space="preserve"> </w:t>
      </w:r>
      <w:hyperlink r:id="rId11" w:history="1">
        <w:r w:rsidR="00CC0FA7" w:rsidRPr="002B1D2E">
          <w:rPr>
            <w:rStyle w:val="Hyperlink"/>
            <w:rFonts w:asciiTheme="majorHAnsi" w:eastAsia="Calibri" w:hAnsiTheme="majorHAnsi" w:cstheme="majorHAnsi"/>
            <w:sz w:val="22"/>
            <w:szCs w:val="22"/>
            <w:lang w:eastAsia="en-US"/>
          </w:rPr>
          <w:t>www.nancealverne.org.uk</w:t>
        </w:r>
      </w:hyperlink>
      <w:r w:rsidR="00CC0FA7">
        <w:rPr>
          <w:rFonts w:asciiTheme="majorHAnsi" w:eastAsia="Calibri" w:hAnsiTheme="majorHAnsi" w:cstheme="majorHAnsi"/>
          <w:sz w:val="22"/>
          <w:szCs w:val="22"/>
          <w:lang w:eastAsia="en-US"/>
        </w:rPr>
        <w:t xml:space="preserve"> or </w:t>
      </w:r>
      <w:hyperlink r:id="rId12" w:history="1">
        <w:r w:rsidR="00CC0FA7" w:rsidRPr="002B1D2E">
          <w:rPr>
            <w:rStyle w:val="Hyperlink"/>
            <w:rFonts w:asciiTheme="majorHAnsi" w:eastAsia="Calibri" w:hAnsiTheme="majorHAnsi" w:cstheme="majorHAnsi"/>
            <w:sz w:val="22"/>
            <w:szCs w:val="22"/>
            <w:lang w:eastAsia="en-US"/>
          </w:rPr>
          <w:t>www.specialpartnership.org</w:t>
        </w:r>
      </w:hyperlink>
    </w:p>
    <w:p w14:paraId="2FC5A681" w14:textId="77777777" w:rsidR="00CC0FA7" w:rsidRPr="002D1717" w:rsidRDefault="00CC0FA7" w:rsidP="00C24182">
      <w:pPr>
        <w:ind w:left="360"/>
        <w:rPr>
          <w:rFonts w:asciiTheme="majorHAnsi" w:eastAsia="Calibri" w:hAnsiTheme="majorHAnsi" w:cstheme="majorHAnsi"/>
          <w:sz w:val="22"/>
          <w:szCs w:val="22"/>
          <w:lang w:eastAsia="en-US"/>
        </w:rPr>
      </w:pPr>
    </w:p>
    <w:p w14:paraId="4C916852" w14:textId="77777777" w:rsidR="00C24182" w:rsidRPr="00FF5667" w:rsidRDefault="00C24182" w:rsidP="00DE78AE">
      <w:pPr>
        <w:rPr>
          <w:rFonts w:asciiTheme="majorHAnsi" w:hAnsiTheme="majorHAnsi"/>
          <w:sz w:val="22"/>
          <w:szCs w:val="22"/>
        </w:rPr>
      </w:pPr>
    </w:p>
    <w:sectPr w:rsidR="00C24182" w:rsidRPr="00FF5667" w:rsidSect="00215DC3">
      <w:headerReference w:type="first" r:id="rId13"/>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9529" w14:textId="77777777" w:rsidR="00082C14" w:rsidRDefault="00082C14" w:rsidP="00215DC3">
      <w:r>
        <w:separator/>
      </w:r>
    </w:p>
  </w:endnote>
  <w:endnote w:type="continuationSeparator" w:id="0">
    <w:p w14:paraId="6D5207FB" w14:textId="77777777" w:rsidR="00082C14" w:rsidRDefault="00082C14"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C0BF" w14:textId="77777777" w:rsidR="00082C14" w:rsidRDefault="00082C14" w:rsidP="00215DC3">
      <w:r>
        <w:separator/>
      </w:r>
    </w:p>
  </w:footnote>
  <w:footnote w:type="continuationSeparator" w:id="0">
    <w:p w14:paraId="23094D4F" w14:textId="77777777" w:rsidR="00082C14" w:rsidRDefault="00082C14"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D7F1" w14:textId="783FEBEC" w:rsidR="00FF5667" w:rsidRDefault="00FF5667">
    <w:pPr>
      <w:pStyle w:val="Header"/>
      <w:rPr>
        <w:rFonts w:asciiTheme="majorHAnsi" w:hAnsiTheme="majorHAnsi"/>
      </w:rPr>
    </w:pPr>
    <w:r w:rsidRPr="00215DC3">
      <w:rPr>
        <w:rFonts w:asciiTheme="majorHAnsi" w:hAnsiTheme="majorHAnsi"/>
        <w:noProof/>
      </w:rPr>
      <w:drawing>
        <wp:anchor distT="0" distB="0" distL="114300" distR="114300" simplePos="0" relativeHeight="251658240" behindDoc="0" locked="0" layoutInCell="1" allowOverlap="1" wp14:anchorId="64D5457B" wp14:editId="64D77DA3">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8163B7">
      <w:rPr>
        <w:rFonts w:asciiTheme="majorHAnsi" w:hAnsiTheme="majorHAnsi"/>
        <w:noProof/>
      </w:rPr>
      <w:t>Nancealverne</w:t>
    </w:r>
    <w:r w:rsidR="00CC0FA7">
      <w:rPr>
        <w:rFonts w:asciiTheme="majorHAnsi" w:hAnsiTheme="majorHAnsi"/>
      </w:rPr>
      <w:t xml:space="preserve"> School</w:t>
    </w:r>
  </w:p>
  <w:p w14:paraId="35B813F7" w14:textId="77777777" w:rsidR="00CC0FA7" w:rsidRPr="00215DC3" w:rsidRDefault="00CC0FA7">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1EDD"/>
    <w:multiLevelType w:val="hybridMultilevel"/>
    <w:tmpl w:val="5E28B73E"/>
    <w:lvl w:ilvl="0" w:tplc="0809000F">
      <w:start w:val="1"/>
      <w:numFmt w:val="decimal"/>
      <w:lvlText w:val="%1."/>
      <w:lvlJc w:val="left"/>
      <w:pPr>
        <w:ind w:left="795" w:hanging="360"/>
      </w:pPr>
      <w:rPr>
        <w:rFont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D273E96"/>
    <w:multiLevelType w:val="hybridMultilevel"/>
    <w:tmpl w:val="C0E006E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614CA"/>
    <w:multiLevelType w:val="hybridMultilevel"/>
    <w:tmpl w:val="8E24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A0D7B"/>
    <w:multiLevelType w:val="hybridMultilevel"/>
    <w:tmpl w:val="BBAC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D3087"/>
    <w:multiLevelType w:val="hybridMultilevel"/>
    <w:tmpl w:val="B922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310A83"/>
    <w:multiLevelType w:val="hybridMultilevel"/>
    <w:tmpl w:val="7040B4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6426A"/>
    <w:multiLevelType w:val="hybridMultilevel"/>
    <w:tmpl w:val="2BE6839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7BFF3170"/>
    <w:multiLevelType w:val="hybridMultilevel"/>
    <w:tmpl w:val="598E0A74"/>
    <w:lvl w:ilvl="0" w:tplc="0A3AC70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A2A74"/>
    <w:multiLevelType w:val="hybridMultilevel"/>
    <w:tmpl w:val="E30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228331">
    <w:abstractNumId w:val="8"/>
  </w:num>
  <w:num w:numId="2" w16cid:durableId="1393507359">
    <w:abstractNumId w:val="17"/>
  </w:num>
  <w:num w:numId="3" w16cid:durableId="493883544">
    <w:abstractNumId w:val="14"/>
  </w:num>
  <w:num w:numId="4" w16cid:durableId="603853425">
    <w:abstractNumId w:val="11"/>
  </w:num>
  <w:num w:numId="5" w16cid:durableId="863326666">
    <w:abstractNumId w:val="10"/>
  </w:num>
  <w:num w:numId="6" w16cid:durableId="1807745328">
    <w:abstractNumId w:val="3"/>
  </w:num>
  <w:num w:numId="7" w16cid:durableId="106970714">
    <w:abstractNumId w:val="13"/>
  </w:num>
  <w:num w:numId="8" w16cid:durableId="716776826">
    <w:abstractNumId w:val="5"/>
  </w:num>
  <w:num w:numId="9" w16cid:durableId="1028675344">
    <w:abstractNumId w:val="0"/>
  </w:num>
  <w:num w:numId="10" w16cid:durableId="149300004">
    <w:abstractNumId w:val="12"/>
  </w:num>
  <w:num w:numId="11" w16cid:durableId="1583491671">
    <w:abstractNumId w:val="6"/>
  </w:num>
  <w:num w:numId="12" w16cid:durableId="849370045">
    <w:abstractNumId w:val="2"/>
  </w:num>
  <w:num w:numId="13" w16cid:durableId="1242058803">
    <w:abstractNumId w:val="4"/>
  </w:num>
  <w:num w:numId="14" w16cid:durableId="717364844">
    <w:abstractNumId w:val="18"/>
  </w:num>
  <w:num w:numId="15" w16cid:durableId="1537424297">
    <w:abstractNumId w:val="16"/>
  </w:num>
  <w:num w:numId="16" w16cid:durableId="1225674675">
    <w:abstractNumId w:val="9"/>
  </w:num>
  <w:num w:numId="17" w16cid:durableId="834608443">
    <w:abstractNumId w:val="15"/>
  </w:num>
  <w:num w:numId="18" w16cid:durableId="291793604">
    <w:abstractNumId w:val="1"/>
  </w:num>
  <w:num w:numId="19" w16cid:durableId="676468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46A26"/>
    <w:rsid w:val="00057498"/>
    <w:rsid w:val="000818CF"/>
    <w:rsid w:val="00082C14"/>
    <w:rsid w:val="000E00AA"/>
    <w:rsid w:val="00113354"/>
    <w:rsid w:val="001545CA"/>
    <w:rsid w:val="00160547"/>
    <w:rsid w:val="00161129"/>
    <w:rsid w:val="00161307"/>
    <w:rsid w:val="001B79D7"/>
    <w:rsid w:val="00215DC3"/>
    <w:rsid w:val="00244F88"/>
    <w:rsid w:val="0027356B"/>
    <w:rsid w:val="002D063D"/>
    <w:rsid w:val="002F25D2"/>
    <w:rsid w:val="003919B4"/>
    <w:rsid w:val="003C5117"/>
    <w:rsid w:val="004332E9"/>
    <w:rsid w:val="00440F65"/>
    <w:rsid w:val="00493D45"/>
    <w:rsid w:val="005175EB"/>
    <w:rsid w:val="005C4E66"/>
    <w:rsid w:val="006A52FE"/>
    <w:rsid w:val="006A5AB3"/>
    <w:rsid w:val="00703F2D"/>
    <w:rsid w:val="0070561C"/>
    <w:rsid w:val="007123BF"/>
    <w:rsid w:val="00722EE5"/>
    <w:rsid w:val="007370E1"/>
    <w:rsid w:val="00754AFE"/>
    <w:rsid w:val="00785B8D"/>
    <w:rsid w:val="0078652B"/>
    <w:rsid w:val="007D001C"/>
    <w:rsid w:val="008163B7"/>
    <w:rsid w:val="00885CD3"/>
    <w:rsid w:val="008C01AE"/>
    <w:rsid w:val="008D6110"/>
    <w:rsid w:val="00936934"/>
    <w:rsid w:val="009B585A"/>
    <w:rsid w:val="00A1228B"/>
    <w:rsid w:val="00A5472A"/>
    <w:rsid w:val="00A81ADA"/>
    <w:rsid w:val="00B13898"/>
    <w:rsid w:val="00C24182"/>
    <w:rsid w:val="00CC0FA7"/>
    <w:rsid w:val="00CF73BC"/>
    <w:rsid w:val="00D0263A"/>
    <w:rsid w:val="00D07230"/>
    <w:rsid w:val="00D26E5D"/>
    <w:rsid w:val="00DE78AE"/>
    <w:rsid w:val="00E153B3"/>
    <w:rsid w:val="00E312EE"/>
    <w:rsid w:val="00E3755E"/>
    <w:rsid w:val="00E42003"/>
    <w:rsid w:val="00E52377"/>
    <w:rsid w:val="00E760AC"/>
    <w:rsid w:val="00F67D2B"/>
    <w:rsid w:val="00FF56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9F83EFA"/>
  <w14:defaultImageDpi w14:val="300"/>
  <w15:docId w15:val="{2280DEAB-DF79-4B9E-993F-B286F7E0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character" w:styleId="Hyperlink">
    <w:name w:val="Hyperlink"/>
    <w:basedOn w:val="DefaultParagraphFont"/>
    <w:uiPriority w:val="99"/>
    <w:unhideWhenUsed/>
    <w:rsid w:val="00CC0FA7"/>
    <w:rPr>
      <w:color w:val="0000FF" w:themeColor="hyperlink"/>
      <w:u w:val="single"/>
    </w:rPr>
  </w:style>
  <w:style w:type="paragraph" w:customStyle="1" w:styleId="Default">
    <w:name w:val="Default"/>
    <w:rsid w:val="00E52377"/>
    <w:pPr>
      <w:autoSpaceDE w:val="0"/>
      <w:autoSpaceDN w:val="0"/>
      <w:adjustRightInd w:val="0"/>
    </w:pPr>
    <w:rPr>
      <w:rFonts w:ascii="Calibri" w:hAnsi="Calibri" w:cs="Calibri"/>
      <w:color w:val="000000"/>
    </w:rPr>
  </w:style>
  <w:style w:type="table" w:customStyle="1" w:styleId="TableGrid1">
    <w:name w:val="Table Grid1"/>
    <w:basedOn w:val="TableNormal"/>
    <w:next w:val="TableGrid"/>
    <w:uiPriority w:val="59"/>
    <w:rsid w:val="00E5237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0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ial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ncealvern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ackson@nancealver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E4D3EF99DF44FAF5AD632118E9BD0" ma:contentTypeVersion="10" ma:contentTypeDescription="Create a new document." ma:contentTypeScope="" ma:versionID="ccdb79579393c893c5677ffb7f62afae">
  <xsd:schema xmlns:xsd="http://www.w3.org/2001/XMLSchema" xmlns:xs="http://www.w3.org/2001/XMLSchema" xmlns:p="http://schemas.microsoft.com/office/2006/metadata/properties" xmlns:ns3="e1214f9e-71ce-48cb-bc04-28dbe20ac5c4" targetNamespace="http://schemas.microsoft.com/office/2006/metadata/properties" ma:root="true" ma:fieldsID="165a1c4fb7e7e287947bbe10e1431575" ns3:_="">
    <xsd:import namespace="e1214f9e-71ce-48cb-bc04-28dbe20ac5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14f9e-71ce-48cb-bc04-28dbe20ac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895F4-C0E1-4DA6-BE74-0E049EBE9FD9}">
  <ds:schemaRefs>
    <ds:schemaRef ds:uri="e1214f9e-71ce-48cb-bc04-28dbe20ac5c4"/>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2D7EF56-74CC-4D2A-96CD-073B2429BFCA}">
  <ds:schemaRefs>
    <ds:schemaRef ds:uri="http://schemas.microsoft.com/sharepoint/v3/contenttype/forms"/>
  </ds:schemaRefs>
</ds:datastoreItem>
</file>

<file path=customXml/itemProps3.xml><?xml version="1.0" encoding="utf-8"?>
<ds:datastoreItem xmlns:ds="http://schemas.openxmlformats.org/officeDocument/2006/customXml" ds:itemID="{451EA6B6-64BC-4C3E-9419-9E141D63C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14f9e-71ce-48cb-bc04-28dbe20ac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Hooper</dc:creator>
  <cp:keywords/>
  <dc:description/>
  <cp:lastModifiedBy>Jessica Jackson</cp:lastModifiedBy>
  <cp:revision>5</cp:revision>
  <cp:lastPrinted>2019-06-25T10:37:00Z</cp:lastPrinted>
  <dcterms:created xsi:type="dcterms:W3CDTF">2024-04-26T10:48:00Z</dcterms:created>
  <dcterms:modified xsi:type="dcterms:W3CDTF">2024-04-29T09:02:00Z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0x010100BD6E4D3EF99DF44FAF5AD632118E9BD0</vt:lpwstr>
  </property>
</Properties>
</file>