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099EA" w14:textId="4406CFED" w:rsidR="006865EA" w:rsidRPr="00117546" w:rsidRDefault="006865EA" w:rsidP="006865EA">
      <w:pPr>
        <w:jc w:val="center"/>
        <w:rPr>
          <w:rFonts w:cstheme="minorHAnsi"/>
          <w:b/>
        </w:rPr>
      </w:pPr>
    </w:p>
    <w:p w14:paraId="517F3643" w14:textId="013A0F07" w:rsidR="006865EA" w:rsidRPr="005A3ACE" w:rsidRDefault="006865EA" w:rsidP="006865EA">
      <w:pPr>
        <w:jc w:val="center"/>
        <w:rPr>
          <w:rFonts w:cstheme="minorHAnsi"/>
          <w:b/>
          <w:sz w:val="28"/>
          <w:szCs w:val="28"/>
        </w:rPr>
      </w:pPr>
      <w:r w:rsidRPr="005A3ACE">
        <w:rPr>
          <w:rFonts w:cstheme="minorHAnsi"/>
          <w:b/>
          <w:sz w:val="28"/>
          <w:szCs w:val="28"/>
        </w:rPr>
        <w:t>Oak Hill School</w:t>
      </w:r>
    </w:p>
    <w:p w14:paraId="18518255" w14:textId="77777777" w:rsidR="006865EA" w:rsidRPr="005A3ACE" w:rsidRDefault="006865EA" w:rsidP="006865EA">
      <w:pPr>
        <w:jc w:val="center"/>
        <w:rPr>
          <w:rFonts w:cstheme="minorHAnsi"/>
          <w:b/>
          <w:sz w:val="28"/>
          <w:szCs w:val="28"/>
        </w:rPr>
      </w:pPr>
      <w:r w:rsidRPr="005A3ACE">
        <w:rPr>
          <w:rFonts w:cstheme="minorHAnsi"/>
          <w:b/>
          <w:sz w:val="28"/>
          <w:szCs w:val="28"/>
        </w:rPr>
        <w:t>Job Description</w:t>
      </w:r>
    </w:p>
    <w:p w14:paraId="0A01B021" w14:textId="77777777" w:rsidR="006865EA" w:rsidRPr="005A3ACE" w:rsidRDefault="006865EA" w:rsidP="006865EA">
      <w:pPr>
        <w:rPr>
          <w:rFonts w:cstheme="minorHAnsi"/>
        </w:rPr>
      </w:pPr>
    </w:p>
    <w:p w14:paraId="77FB56E7" w14:textId="3649AF10" w:rsidR="006865EA" w:rsidRPr="005A3ACE" w:rsidRDefault="006865EA" w:rsidP="008368A3">
      <w:pPr>
        <w:tabs>
          <w:tab w:val="left" w:pos="480"/>
        </w:tabs>
        <w:autoSpaceDE w:val="0"/>
        <w:autoSpaceDN w:val="0"/>
        <w:adjustRightInd w:val="0"/>
        <w:jc w:val="both"/>
        <w:rPr>
          <w:rFonts w:cstheme="minorHAnsi"/>
        </w:rPr>
      </w:pPr>
      <w:r w:rsidRPr="005A3ACE">
        <w:rPr>
          <w:rFonts w:cstheme="minorHAnsi"/>
          <w:b/>
        </w:rPr>
        <w:t>Job Title</w:t>
      </w:r>
      <w:r w:rsidRPr="005A3ACE">
        <w:rPr>
          <w:rFonts w:cstheme="minorHAnsi"/>
        </w:rPr>
        <w:t xml:space="preserve">:          </w:t>
      </w:r>
      <w:r w:rsidR="0099354D" w:rsidRPr="005A3ACE">
        <w:rPr>
          <w:rFonts w:cstheme="minorHAnsi"/>
        </w:rPr>
        <w:tab/>
      </w:r>
      <w:r w:rsidRPr="005A3ACE">
        <w:rPr>
          <w:rFonts w:cstheme="minorHAnsi"/>
        </w:rPr>
        <w:t xml:space="preserve"> </w:t>
      </w:r>
      <w:r w:rsidRPr="005A3ACE">
        <w:rPr>
          <w:rFonts w:cstheme="minorHAnsi"/>
        </w:rPr>
        <w:tab/>
      </w:r>
      <w:r w:rsidR="00C90D76" w:rsidRPr="005A3ACE">
        <w:rPr>
          <w:rFonts w:cstheme="minorHAnsi"/>
        </w:rPr>
        <w:t>SEN</w:t>
      </w:r>
      <w:r w:rsidR="004E730B">
        <w:rPr>
          <w:rFonts w:cstheme="minorHAnsi"/>
        </w:rPr>
        <w:t>D</w:t>
      </w:r>
      <w:r w:rsidR="000A52AC">
        <w:rPr>
          <w:rFonts w:cstheme="minorHAnsi"/>
        </w:rPr>
        <w:t>CO</w:t>
      </w:r>
    </w:p>
    <w:p w14:paraId="05F2E8CD" w14:textId="77777777" w:rsidR="00F2314F" w:rsidRDefault="006865EA" w:rsidP="008368A3">
      <w:pPr>
        <w:tabs>
          <w:tab w:val="left" w:pos="480"/>
        </w:tabs>
        <w:autoSpaceDE w:val="0"/>
        <w:autoSpaceDN w:val="0"/>
        <w:adjustRightInd w:val="0"/>
        <w:jc w:val="both"/>
        <w:rPr>
          <w:rFonts w:cstheme="minorHAnsi"/>
        </w:rPr>
      </w:pPr>
      <w:r w:rsidRPr="005A3ACE">
        <w:rPr>
          <w:rFonts w:cstheme="minorHAnsi"/>
          <w:b/>
        </w:rPr>
        <w:t>Salary Scale</w:t>
      </w:r>
      <w:r w:rsidR="00AC6A7A" w:rsidRPr="005A3ACE">
        <w:rPr>
          <w:rFonts w:cstheme="minorHAnsi"/>
        </w:rPr>
        <w:t>:</w:t>
      </w:r>
      <w:r w:rsidR="00AC6A7A" w:rsidRPr="005A3ACE">
        <w:rPr>
          <w:rFonts w:cstheme="minorHAnsi"/>
        </w:rPr>
        <w:tab/>
      </w:r>
      <w:r w:rsidR="00AC6A7A" w:rsidRPr="005A3ACE">
        <w:rPr>
          <w:rFonts w:cstheme="minorHAnsi"/>
        </w:rPr>
        <w:tab/>
      </w:r>
      <w:r w:rsidR="00B67178">
        <w:rPr>
          <w:rFonts w:cstheme="minorHAnsi"/>
        </w:rPr>
        <w:t>MPR/UPR plus TLR 2</w:t>
      </w:r>
      <w:r w:rsidR="00B67178" w:rsidRPr="00B67178">
        <w:rPr>
          <w:rFonts w:cstheme="minorHAnsi"/>
        </w:rPr>
        <w:t xml:space="preserve"> </w:t>
      </w:r>
      <w:r w:rsidR="000A52AC">
        <w:rPr>
          <w:rFonts w:cstheme="minorHAnsi"/>
        </w:rPr>
        <w:t>(Outer London Scale)</w:t>
      </w:r>
    </w:p>
    <w:p w14:paraId="2C4DCC22" w14:textId="6DF1DFB7" w:rsidR="009729CF" w:rsidRPr="005A3ACE" w:rsidRDefault="00F2314F" w:rsidP="008368A3">
      <w:pPr>
        <w:tabs>
          <w:tab w:val="left" w:pos="480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£36,413 - £53,994 plus £3,391 - £8,279</w:t>
      </w:r>
      <w:r w:rsidR="009729CF">
        <w:rPr>
          <w:rFonts w:cstheme="minorHAnsi"/>
        </w:rPr>
        <w:tab/>
      </w:r>
      <w:r w:rsidR="009729CF">
        <w:rPr>
          <w:rFonts w:cstheme="minorHAnsi"/>
        </w:rPr>
        <w:tab/>
      </w:r>
      <w:r w:rsidR="009729CF">
        <w:rPr>
          <w:rFonts w:cstheme="minorHAnsi"/>
        </w:rPr>
        <w:tab/>
      </w:r>
    </w:p>
    <w:p w14:paraId="7FCA7FB4" w14:textId="723E9744" w:rsidR="006865EA" w:rsidRPr="005A3ACE" w:rsidRDefault="006865EA" w:rsidP="006865EA">
      <w:pPr>
        <w:ind w:left="1980" w:hanging="1980"/>
        <w:rPr>
          <w:rFonts w:cstheme="minorHAnsi"/>
        </w:rPr>
      </w:pPr>
      <w:r w:rsidRPr="005A3ACE">
        <w:rPr>
          <w:rFonts w:cstheme="minorHAnsi"/>
          <w:b/>
        </w:rPr>
        <w:t>Contract:</w:t>
      </w:r>
      <w:r w:rsidRPr="005A3ACE">
        <w:rPr>
          <w:rFonts w:cstheme="minorHAnsi"/>
        </w:rPr>
        <w:t xml:space="preserve"> </w:t>
      </w:r>
      <w:r w:rsidRPr="005A3ACE">
        <w:rPr>
          <w:rFonts w:cstheme="minorHAnsi"/>
        </w:rPr>
        <w:tab/>
        <w:t xml:space="preserve">   Full time</w:t>
      </w:r>
      <w:r w:rsidR="00445FE6">
        <w:rPr>
          <w:rFonts w:cstheme="minorHAnsi"/>
        </w:rPr>
        <w:t>, permanent</w:t>
      </w:r>
      <w:r w:rsidR="00C90D76" w:rsidRPr="005A3ACE">
        <w:rPr>
          <w:rFonts w:cstheme="minorHAnsi"/>
        </w:rPr>
        <w:t xml:space="preserve"> from </w:t>
      </w:r>
      <w:r w:rsidR="000A52AC">
        <w:rPr>
          <w:rFonts w:cstheme="minorHAnsi"/>
        </w:rPr>
        <w:t>1</w:t>
      </w:r>
      <w:r w:rsidR="000A52AC" w:rsidRPr="000A52AC">
        <w:rPr>
          <w:rFonts w:cstheme="minorHAnsi"/>
          <w:vertAlign w:val="superscript"/>
        </w:rPr>
        <w:t>st</w:t>
      </w:r>
      <w:r w:rsidR="000A52AC">
        <w:rPr>
          <w:rFonts w:cstheme="minorHAnsi"/>
        </w:rPr>
        <w:t xml:space="preserve"> November 2024 or ASAP thereafter</w:t>
      </w:r>
    </w:p>
    <w:p w14:paraId="16922510" w14:textId="1FAB56D1" w:rsidR="006865EA" w:rsidRPr="005A3ACE" w:rsidRDefault="006865EA" w:rsidP="004E5F4E">
      <w:pPr>
        <w:ind w:left="2130" w:hanging="2130"/>
        <w:rPr>
          <w:rFonts w:cstheme="minorHAnsi"/>
        </w:rPr>
      </w:pPr>
      <w:r w:rsidRPr="005A3ACE">
        <w:rPr>
          <w:rFonts w:cstheme="minorHAnsi"/>
          <w:b/>
        </w:rPr>
        <w:t>Responsible to</w:t>
      </w:r>
      <w:r w:rsidR="000A52AC">
        <w:rPr>
          <w:rFonts w:cstheme="minorHAnsi"/>
        </w:rPr>
        <w:t xml:space="preserve">: </w:t>
      </w:r>
      <w:r w:rsidR="000A52AC">
        <w:rPr>
          <w:rFonts w:cstheme="minorHAnsi"/>
        </w:rPr>
        <w:tab/>
        <w:t xml:space="preserve">The Head, Oak Hill </w:t>
      </w:r>
      <w:r w:rsidRPr="005A3ACE">
        <w:rPr>
          <w:rFonts w:cstheme="minorHAnsi"/>
        </w:rPr>
        <w:t xml:space="preserve">School </w:t>
      </w:r>
    </w:p>
    <w:p w14:paraId="7B45ECF7" w14:textId="77777777" w:rsidR="000A52AC" w:rsidRDefault="000A52AC" w:rsidP="006865EA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6825F5DC" w14:textId="2DC86135" w:rsidR="006865EA" w:rsidRPr="005A3ACE" w:rsidRDefault="006865EA" w:rsidP="006865EA">
      <w:pPr>
        <w:autoSpaceDE w:val="0"/>
        <w:autoSpaceDN w:val="0"/>
        <w:adjustRightInd w:val="0"/>
        <w:jc w:val="both"/>
        <w:rPr>
          <w:rFonts w:cstheme="minorHAnsi"/>
          <w:b/>
          <w:u w:val="single"/>
        </w:rPr>
      </w:pPr>
      <w:r w:rsidRPr="005A3ACE">
        <w:rPr>
          <w:rFonts w:cstheme="minorHAnsi"/>
          <w:b/>
          <w:u w:val="single"/>
        </w:rPr>
        <w:t>Main Purpose of Job</w:t>
      </w:r>
    </w:p>
    <w:p w14:paraId="12B4F510" w14:textId="3CD130B0" w:rsidR="006865EA" w:rsidRPr="005A3ACE" w:rsidRDefault="000A52AC" w:rsidP="00700DC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Oak Hill School’s named </w:t>
      </w:r>
      <w:r w:rsidR="00F2314F">
        <w:rPr>
          <w:rFonts w:cstheme="minorHAnsi"/>
        </w:rPr>
        <w:t>SENDCO</w:t>
      </w:r>
      <w:r w:rsidR="006865EA" w:rsidRPr="005A3ACE">
        <w:rPr>
          <w:rFonts w:cstheme="minorHAnsi"/>
        </w:rPr>
        <w:t xml:space="preserve"> </w:t>
      </w:r>
      <w:r w:rsidR="00700DC5" w:rsidRPr="005A3ACE">
        <w:rPr>
          <w:rFonts w:cstheme="minorHAnsi"/>
        </w:rPr>
        <w:t>who will co-ordinate and manage the learning support team</w:t>
      </w:r>
    </w:p>
    <w:p w14:paraId="0A0BDCE0" w14:textId="2A43E5B0" w:rsidR="008368A3" w:rsidRPr="005A3ACE" w:rsidRDefault="008368A3" w:rsidP="006865E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A3ACE">
        <w:rPr>
          <w:rFonts w:cstheme="minorHAnsi"/>
        </w:rPr>
        <w:t>School lead for LAC, PEPS</w:t>
      </w:r>
    </w:p>
    <w:p w14:paraId="09CF4EE8" w14:textId="501720CC" w:rsidR="008368A3" w:rsidRDefault="008368A3" w:rsidP="006865E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A3ACE">
        <w:rPr>
          <w:rFonts w:cstheme="minorHAnsi"/>
        </w:rPr>
        <w:t>School lead for the Annual Review of EHCP Process</w:t>
      </w:r>
    </w:p>
    <w:p w14:paraId="22521338" w14:textId="6913FF68" w:rsidR="00B67178" w:rsidRPr="005A3ACE" w:rsidRDefault="00B67178" w:rsidP="006865E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Part of the Senior Leadership Team</w:t>
      </w:r>
    </w:p>
    <w:p w14:paraId="00D51D5C" w14:textId="4C297B73" w:rsidR="008368A3" w:rsidRDefault="008368A3" w:rsidP="006865E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A3ACE">
        <w:rPr>
          <w:rFonts w:cstheme="minorHAnsi"/>
        </w:rPr>
        <w:t>Part of the Safeguarding Team</w:t>
      </w:r>
    </w:p>
    <w:p w14:paraId="7F353778" w14:textId="7F7591ED" w:rsidR="00117546" w:rsidRPr="005A3ACE" w:rsidRDefault="00117546" w:rsidP="000A52AC">
      <w:pPr>
        <w:spacing w:after="0" w:line="240" w:lineRule="auto"/>
        <w:ind w:left="720"/>
        <w:rPr>
          <w:rFonts w:cstheme="minorHAnsi"/>
        </w:rPr>
      </w:pPr>
    </w:p>
    <w:p w14:paraId="1C71FDF9" w14:textId="77777777" w:rsidR="006865EA" w:rsidRPr="005A3ACE" w:rsidRDefault="006865EA" w:rsidP="006865EA">
      <w:pPr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32000C6F" w14:textId="4841EEFD" w:rsidR="005A3ACE" w:rsidRPr="005A3ACE" w:rsidRDefault="005A3ACE" w:rsidP="005A3ACE">
      <w:pPr>
        <w:spacing w:before="120"/>
        <w:rPr>
          <w:rFonts w:cstheme="minorHAnsi"/>
        </w:rPr>
      </w:pPr>
      <w:r w:rsidRPr="005A3ACE">
        <w:rPr>
          <w:rFonts w:cstheme="minorHAnsi"/>
        </w:rPr>
        <w:t xml:space="preserve">The </w:t>
      </w:r>
      <w:r w:rsidR="00F2314F">
        <w:rPr>
          <w:rFonts w:cstheme="minorHAnsi"/>
        </w:rPr>
        <w:t>SENDCO</w:t>
      </w:r>
      <w:r w:rsidRPr="005A3ACE">
        <w:rPr>
          <w:rFonts w:cstheme="minorHAnsi"/>
        </w:rPr>
        <w:t>, under the direction of the head teacher, will:</w:t>
      </w:r>
    </w:p>
    <w:p w14:paraId="46E9BFF6" w14:textId="77777777" w:rsidR="005A3ACE" w:rsidRPr="005A3ACE" w:rsidRDefault="005A3ACE" w:rsidP="005A3ACE">
      <w:pPr>
        <w:pStyle w:val="4Bulletedcopyblu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5A3ACE">
        <w:rPr>
          <w:rFonts w:asciiTheme="minorHAnsi" w:hAnsiTheme="minorHAnsi" w:cstheme="minorHAnsi"/>
          <w:sz w:val="22"/>
          <w:szCs w:val="22"/>
          <w:lang w:val="en-GB"/>
        </w:rPr>
        <w:t>Determine the strategic development of special educational needs (SEN) policy and provision in the school</w:t>
      </w:r>
    </w:p>
    <w:p w14:paraId="10761EB5" w14:textId="77777777" w:rsidR="005A3ACE" w:rsidRPr="005A3ACE" w:rsidRDefault="005A3ACE" w:rsidP="005A3ACE">
      <w:pPr>
        <w:pStyle w:val="4Bulletedcopyblu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5A3ACE">
        <w:rPr>
          <w:rFonts w:asciiTheme="minorHAnsi" w:hAnsiTheme="minorHAnsi" w:cstheme="minorHAnsi"/>
          <w:sz w:val="22"/>
          <w:szCs w:val="22"/>
          <w:lang w:val="en-GB"/>
        </w:rPr>
        <w:t>Be responsible for day-to-day operation of the SEN policy and co-ordination of specific provision to support individual pupils with SEN or a disability</w:t>
      </w:r>
    </w:p>
    <w:p w14:paraId="1E84AD2B" w14:textId="0A8672AE" w:rsidR="005A3ACE" w:rsidRDefault="005A3ACE" w:rsidP="005A3ACE">
      <w:pPr>
        <w:pStyle w:val="4Bulletedcopyblu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5A3ACE">
        <w:rPr>
          <w:rFonts w:asciiTheme="minorHAnsi" w:hAnsiTheme="minorHAnsi" w:cstheme="minorHAnsi"/>
          <w:sz w:val="22"/>
          <w:szCs w:val="22"/>
          <w:lang w:val="en-GB"/>
        </w:rPr>
        <w:t xml:space="preserve">Provide professional guidance to colleagues, working closely with staff, parents and other agencies </w:t>
      </w:r>
    </w:p>
    <w:p w14:paraId="62EA2E23" w14:textId="77777777" w:rsidR="009C7456" w:rsidRPr="005A3ACE" w:rsidRDefault="009C7456" w:rsidP="009C7456">
      <w:pPr>
        <w:pStyle w:val="4Bulletedcopyblue"/>
        <w:ind w:left="720"/>
        <w:rPr>
          <w:rFonts w:asciiTheme="minorHAnsi" w:hAnsiTheme="minorHAnsi" w:cstheme="minorHAnsi"/>
          <w:sz w:val="22"/>
          <w:szCs w:val="22"/>
          <w:lang w:val="en-GB"/>
        </w:rPr>
      </w:pPr>
    </w:p>
    <w:p w14:paraId="4886F2CD" w14:textId="7D8DE8DF" w:rsidR="005A3ACE" w:rsidRDefault="005A3ACE" w:rsidP="005A3ACE">
      <w:pPr>
        <w:spacing w:before="120"/>
        <w:rPr>
          <w:rFonts w:eastAsia="Times New Roman" w:cstheme="minorHAnsi"/>
        </w:rPr>
      </w:pPr>
      <w:r w:rsidRPr="005A3ACE">
        <w:rPr>
          <w:rFonts w:eastAsia="Times New Roman" w:cstheme="minorHAnsi"/>
        </w:rPr>
        <w:t xml:space="preserve">The </w:t>
      </w:r>
      <w:r w:rsidR="00F2314F">
        <w:rPr>
          <w:rFonts w:eastAsia="Times New Roman" w:cstheme="minorHAnsi"/>
        </w:rPr>
        <w:t>SENDCO</w:t>
      </w:r>
      <w:r w:rsidRPr="005A3ACE">
        <w:rPr>
          <w:rFonts w:eastAsia="Times New Roman" w:cstheme="minorHAnsi"/>
        </w:rPr>
        <w:t xml:space="preserve"> will also be expected to fulfil the professional responsibilities of a teacher, as set out in the School Teachers’ Pay and Conditions Document.</w:t>
      </w:r>
    </w:p>
    <w:p w14:paraId="24F3F2EF" w14:textId="4D596FD1" w:rsidR="009C7456" w:rsidRPr="005A3ACE" w:rsidRDefault="009C7456" w:rsidP="009C7456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 xml:space="preserve">The </w:t>
      </w:r>
      <w:r w:rsidR="00F2314F">
        <w:rPr>
          <w:rFonts w:eastAsia="Times New Roman" w:cstheme="minorHAnsi"/>
        </w:rPr>
        <w:t>SENDCO</w:t>
      </w:r>
      <w:r w:rsidRPr="009C7456">
        <w:rPr>
          <w:rFonts w:cstheme="minorHAnsi"/>
        </w:rPr>
        <w:t xml:space="preserve"> </w:t>
      </w:r>
      <w:r>
        <w:rPr>
          <w:rFonts w:cstheme="minorHAnsi"/>
        </w:rPr>
        <w:t>will adhere to the school’s commitment to safeguarding and promoting the welfare of all children in the school at all times.</w:t>
      </w:r>
    </w:p>
    <w:p w14:paraId="15F76520" w14:textId="29EBA007" w:rsidR="009C7456" w:rsidRPr="005A3ACE" w:rsidRDefault="009C7456" w:rsidP="005A3ACE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12EED276" w14:textId="64BF0F8F" w:rsidR="005A3ACE" w:rsidRPr="005A3ACE" w:rsidRDefault="005A3ACE" w:rsidP="005A3AC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 xml:space="preserve">Duties and responsibilities </w:t>
      </w:r>
    </w:p>
    <w:p w14:paraId="6F0CB0D6" w14:textId="77777777" w:rsidR="005A3ACE" w:rsidRPr="005A3ACE" w:rsidRDefault="005A3ACE" w:rsidP="005A3ACE">
      <w:pPr>
        <w:pStyle w:val="Subhead2"/>
        <w:rPr>
          <w:rFonts w:asciiTheme="minorHAnsi" w:cstheme="minorHAnsi"/>
          <w:color w:val="auto"/>
          <w:sz w:val="22"/>
          <w:szCs w:val="22"/>
        </w:rPr>
      </w:pPr>
      <w:r w:rsidRPr="005A3ACE">
        <w:rPr>
          <w:rFonts w:asciiTheme="minorHAnsi" w:cstheme="minorHAnsi"/>
          <w:color w:val="auto"/>
          <w:sz w:val="22"/>
          <w:szCs w:val="22"/>
        </w:rPr>
        <w:t>Strategic development of SEN policy and provision</w:t>
      </w:r>
    </w:p>
    <w:p w14:paraId="266B6BA7" w14:textId="77777777" w:rsidR="00782160" w:rsidRDefault="00782160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</w:p>
    <w:p w14:paraId="6044B101" w14:textId="01CA7AE9" w:rsidR="00782160" w:rsidRPr="00782160" w:rsidRDefault="00782160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82160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Work</w:t>
      </w:r>
      <w:r w:rsidRPr="00782160">
        <w:rPr>
          <w:rFonts w:ascii="Calibri" w:eastAsia="Times New Roman" w:hAnsi="Calibri" w:cs="Calibri"/>
          <w:color w:val="000000"/>
          <w:sz w:val="22"/>
          <w:szCs w:val="22"/>
        </w:rPr>
        <w:t xml:space="preserve"> closely with the head to ensure all consultations, mid phase admissions and transitions are carried out effectively</w:t>
      </w:r>
    </w:p>
    <w:p w14:paraId="54E8F5E1" w14:textId="6C3249C3" w:rsidR="005A3ACE" w:rsidRPr="005A3ACE" w:rsidRDefault="005A3ACE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Have a strategic overview of provision for pupils with SEN or a disability across the school, monitoring and reviewing the quality of provision</w:t>
      </w:r>
    </w:p>
    <w:p w14:paraId="082DA790" w14:textId="77777777" w:rsidR="005A3ACE" w:rsidRPr="005A3ACE" w:rsidRDefault="005A3ACE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Contribute to school self-evaluation, particularly with respect to provision for pupils with SEN or a disability</w:t>
      </w:r>
    </w:p>
    <w:p w14:paraId="5A81E53A" w14:textId="77777777" w:rsidR="005A3ACE" w:rsidRPr="005A3ACE" w:rsidRDefault="005A3ACE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Ensure the SEN policy is put into practice, and that the objectives of this policy are reflected in the school improvement plan</w:t>
      </w:r>
    </w:p>
    <w:p w14:paraId="4443B876" w14:textId="77777777" w:rsidR="005A3ACE" w:rsidRPr="005A3ACE" w:rsidRDefault="005A3ACE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Maintain an up-to-date knowledge of national and local initiatives which may affect the school’s policy and practice</w:t>
      </w:r>
    </w:p>
    <w:p w14:paraId="75087143" w14:textId="77777777" w:rsidR="005A3ACE" w:rsidRPr="005A3ACE" w:rsidRDefault="005A3ACE" w:rsidP="005A3ACE">
      <w:pPr>
        <w:pStyle w:val="4Bulletedcopyblu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Evaluate whether funding is being used effectively, and propose changes to make use of funding more effective</w:t>
      </w:r>
    </w:p>
    <w:p w14:paraId="4BA285E6" w14:textId="77777777" w:rsidR="005A3ACE" w:rsidRPr="005A3ACE" w:rsidRDefault="005A3ACE" w:rsidP="005A3ACE">
      <w:pPr>
        <w:pStyle w:val="Subhead2"/>
        <w:rPr>
          <w:rFonts w:asciiTheme="minorHAnsi" w:cstheme="minorHAnsi"/>
          <w:sz w:val="22"/>
          <w:szCs w:val="22"/>
        </w:rPr>
      </w:pPr>
      <w:r w:rsidRPr="005A3ACE">
        <w:rPr>
          <w:rFonts w:asciiTheme="minorHAnsi" w:cstheme="minorHAnsi"/>
          <w:sz w:val="22"/>
          <w:szCs w:val="22"/>
        </w:rPr>
        <w:t>Operation of the SEN policy and co-ordination of provision</w:t>
      </w:r>
    </w:p>
    <w:p w14:paraId="34F7A3D1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Maintain an accurate SEND register and provision map</w:t>
      </w:r>
    </w:p>
    <w:p w14:paraId="1B546BE9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Provide guidance to colleagues on teaching pupils with SEN or a disability, and advise on the graduated approach to SEN support</w:t>
      </w:r>
    </w:p>
    <w:p w14:paraId="10BC7B1A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Advise on the use of the school’s budget and other resources to meet pupils’ needs effectively, including staff deployment</w:t>
      </w:r>
    </w:p>
    <w:p w14:paraId="29CB436D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Be aware of the provision in the local offer</w:t>
      </w:r>
    </w:p>
    <w:p w14:paraId="75E6822A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Work with early years providers, other schools, educational psychologists, health and social care professionals, and other external agencies</w:t>
      </w:r>
    </w:p>
    <w:p w14:paraId="271C6FBC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Be a key point of contact for external agencies, especially the local authority</w:t>
      </w:r>
    </w:p>
    <w:p w14:paraId="08F7371F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5A3ACE">
        <w:rPr>
          <w:rFonts w:asciiTheme="minorHAnsi" w:hAnsiTheme="minorHAnsi" w:cstheme="minorHAnsi"/>
          <w:sz w:val="22"/>
          <w:szCs w:val="22"/>
        </w:rPr>
        <w:t>Analyse</w:t>
      </w:r>
      <w:proofErr w:type="spellEnd"/>
      <w:r w:rsidRPr="005A3ACE">
        <w:rPr>
          <w:rFonts w:asciiTheme="minorHAnsi" w:hAnsiTheme="minorHAnsi" w:cstheme="minorHAnsi"/>
          <w:sz w:val="22"/>
          <w:szCs w:val="22"/>
        </w:rPr>
        <w:t xml:space="preserve"> assessment data for pupils with SEN or a disability</w:t>
      </w:r>
    </w:p>
    <w:p w14:paraId="0F0A601B" w14:textId="77777777" w:rsidR="005A3ACE" w:rsidRPr="005A3ACE" w:rsidRDefault="005A3ACE" w:rsidP="005A3ACE">
      <w:pPr>
        <w:pStyle w:val="4Bulletedcopyblu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Implement and lead intervention groups for pupils with SEN, and evaluate their effectiveness</w:t>
      </w:r>
    </w:p>
    <w:p w14:paraId="0328153B" w14:textId="77777777" w:rsidR="005A3ACE" w:rsidRPr="005A3ACE" w:rsidRDefault="005A3ACE" w:rsidP="005A3ACE">
      <w:pPr>
        <w:pStyle w:val="Subhead2"/>
        <w:rPr>
          <w:rFonts w:asciiTheme="minorHAnsi" w:cstheme="minorHAnsi"/>
          <w:sz w:val="22"/>
          <w:szCs w:val="22"/>
        </w:rPr>
      </w:pPr>
      <w:r w:rsidRPr="005A3ACE">
        <w:rPr>
          <w:rFonts w:asciiTheme="minorHAnsi" w:cstheme="minorHAnsi"/>
          <w:sz w:val="22"/>
          <w:szCs w:val="22"/>
        </w:rPr>
        <w:t>Support for pupils with SEN or a disability</w:t>
      </w:r>
    </w:p>
    <w:p w14:paraId="33C337C0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Identify a pupil’s SEN</w:t>
      </w:r>
    </w:p>
    <w:p w14:paraId="633E86E2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Co-ordinate provision that meets the pupil’s needs, and monitor its effectiveness</w:t>
      </w:r>
    </w:p>
    <w:p w14:paraId="70C97D8A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Secure relevant services for the pupil</w:t>
      </w:r>
    </w:p>
    <w:p w14:paraId="7CE2177B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Ensure records are maintained and kept up to date</w:t>
      </w:r>
    </w:p>
    <w:p w14:paraId="08ABCFBC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 xml:space="preserve">Review the education, health and care plan with parents or </w:t>
      </w:r>
      <w:proofErr w:type="spellStart"/>
      <w:r w:rsidRPr="005A3ACE">
        <w:rPr>
          <w:rFonts w:asciiTheme="minorHAnsi" w:hAnsiTheme="minorHAnsi" w:cstheme="minorHAnsi"/>
          <w:sz w:val="22"/>
          <w:szCs w:val="22"/>
        </w:rPr>
        <w:t>carers</w:t>
      </w:r>
      <w:proofErr w:type="spellEnd"/>
      <w:r w:rsidRPr="005A3ACE">
        <w:rPr>
          <w:rFonts w:asciiTheme="minorHAnsi" w:hAnsiTheme="minorHAnsi" w:cstheme="minorHAnsi"/>
          <w:sz w:val="22"/>
          <w:szCs w:val="22"/>
        </w:rPr>
        <w:t xml:space="preserve"> and the pupil</w:t>
      </w:r>
    </w:p>
    <w:p w14:paraId="424D1120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 xml:space="preserve">Communicate regularly with parents or </w:t>
      </w:r>
      <w:proofErr w:type="spellStart"/>
      <w:r w:rsidRPr="005A3ACE">
        <w:rPr>
          <w:rFonts w:asciiTheme="minorHAnsi" w:hAnsiTheme="minorHAnsi" w:cstheme="minorHAnsi"/>
          <w:sz w:val="22"/>
          <w:szCs w:val="22"/>
        </w:rPr>
        <w:t>carers</w:t>
      </w:r>
      <w:proofErr w:type="spellEnd"/>
    </w:p>
    <w:p w14:paraId="2196CA73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Ensure that if the pupil transfers to another school, all relevant information is conveyed to it, and support a smooth transition for the pupil</w:t>
      </w:r>
    </w:p>
    <w:p w14:paraId="30E15EBE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Promote the pupil’s inclusion in the school community and access to the curriculum, facilities and extra-curricular activities</w:t>
      </w:r>
    </w:p>
    <w:p w14:paraId="50FC6501" w14:textId="77777777" w:rsidR="005A3ACE" w:rsidRPr="005A3ACE" w:rsidRDefault="005A3ACE" w:rsidP="005A3ACE">
      <w:pPr>
        <w:pStyle w:val="4Bulletedcopyblue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Work with the designated teacher for looked-after children, where a looked-after pupil has SEN or a disability</w:t>
      </w:r>
    </w:p>
    <w:p w14:paraId="2849FE5F" w14:textId="77777777" w:rsidR="005A3ACE" w:rsidRPr="005A3ACE" w:rsidRDefault="005A3ACE" w:rsidP="005A3ACE">
      <w:pPr>
        <w:pStyle w:val="Subhead2"/>
        <w:rPr>
          <w:rFonts w:asciiTheme="minorHAnsi" w:cstheme="minorHAnsi"/>
          <w:sz w:val="22"/>
          <w:szCs w:val="22"/>
        </w:rPr>
      </w:pPr>
      <w:r w:rsidRPr="005A3ACE">
        <w:rPr>
          <w:rFonts w:asciiTheme="minorHAnsi" w:cstheme="minorHAnsi"/>
          <w:sz w:val="22"/>
          <w:szCs w:val="22"/>
        </w:rPr>
        <w:t>Leadership and management</w:t>
      </w:r>
    </w:p>
    <w:p w14:paraId="39B03A2F" w14:textId="40DCE587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lastRenderedPageBreak/>
        <w:t xml:space="preserve">Work with the </w:t>
      </w:r>
      <w:proofErr w:type="spellStart"/>
      <w:r w:rsidRPr="005A3ACE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="000A52AC">
        <w:rPr>
          <w:rFonts w:asciiTheme="minorHAnsi" w:hAnsiTheme="minorHAnsi" w:cstheme="minorHAnsi"/>
          <w:sz w:val="22"/>
          <w:szCs w:val="22"/>
        </w:rPr>
        <w:t>, deputy head teacher and trustees</w:t>
      </w:r>
      <w:r w:rsidRPr="005A3ACE">
        <w:rPr>
          <w:rFonts w:asciiTheme="minorHAnsi" w:hAnsiTheme="minorHAnsi" w:cstheme="minorHAnsi"/>
          <w:sz w:val="22"/>
          <w:szCs w:val="22"/>
        </w:rPr>
        <w:t xml:space="preserve"> to ensure the school meets its responsibilities under the Equality Act 2010 in terms of reasonable adjustments and access arrangements</w:t>
      </w:r>
    </w:p>
    <w:p w14:paraId="38B4F557" w14:textId="77777777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Prepare and review information the governing board is required to publish</w:t>
      </w:r>
    </w:p>
    <w:p w14:paraId="1134E366" w14:textId="77777777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Contribute to the school improvement plan and whole-school policy</w:t>
      </w:r>
    </w:p>
    <w:p w14:paraId="35047CE6" w14:textId="77777777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Identify training needs for staff and how to meet these needs</w:t>
      </w:r>
    </w:p>
    <w:p w14:paraId="72785EFC" w14:textId="77777777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Share procedural information, such as the school’s SEN policy</w:t>
      </w:r>
    </w:p>
    <w:p w14:paraId="213837F9" w14:textId="1F5BEB3D" w:rsidR="005A3ACE" w:rsidRP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Promote an ethos and culture that supports the school’s SEN policy and promotes good outcomes for pupils with SEN or a disability</w:t>
      </w:r>
    </w:p>
    <w:p w14:paraId="1FB45517" w14:textId="755E449B" w:rsidR="005A3ACE" w:rsidRDefault="005A3ACE" w:rsidP="005A3ACE">
      <w:pPr>
        <w:pStyle w:val="4Bulletedcopyblu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A3ACE">
        <w:rPr>
          <w:rFonts w:asciiTheme="minorHAnsi" w:hAnsiTheme="minorHAnsi" w:cstheme="minorHAnsi"/>
          <w:sz w:val="22"/>
          <w:szCs w:val="22"/>
        </w:rPr>
        <w:t>Lead and manage Learning Support Assistants</w:t>
      </w:r>
    </w:p>
    <w:p w14:paraId="3C7AE2F9" w14:textId="51623D41" w:rsidR="000A52AC" w:rsidRDefault="000A52AC" w:rsidP="000A52AC">
      <w:pPr>
        <w:pStyle w:val="4Bulletedcopyblue"/>
        <w:rPr>
          <w:rFonts w:asciiTheme="minorHAnsi" w:hAnsiTheme="minorHAnsi" w:cstheme="minorHAnsi"/>
          <w:sz w:val="22"/>
          <w:szCs w:val="22"/>
        </w:rPr>
      </w:pPr>
    </w:p>
    <w:p w14:paraId="40D4B570" w14:textId="69200CB3" w:rsidR="000A52AC" w:rsidRDefault="000A52AC" w:rsidP="000A52AC">
      <w:pPr>
        <w:pStyle w:val="4Bulletedcopyblue"/>
        <w:rPr>
          <w:rFonts w:asciiTheme="minorHAnsi" w:hAnsiTheme="minorHAnsi" w:cstheme="minorHAnsi"/>
          <w:b/>
          <w:sz w:val="22"/>
          <w:szCs w:val="22"/>
        </w:rPr>
      </w:pPr>
      <w:r w:rsidRPr="000A52AC">
        <w:rPr>
          <w:rFonts w:asciiTheme="minorHAnsi" w:hAnsiTheme="minorHAnsi" w:cstheme="minorHAnsi"/>
          <w:b/>
          <w:sz w:val="22"/>
          <w:szCs w:val="22"/>
        </w:rPr>
        <w:t>Teaching</w:t>
      </w:r>
    </w:p>
    <w:p w14:paraId="0D94298A" w14:textId="080A45F0" w:rsidR="000A52AC" w:rsidRDefault="000A52AC" w:rsidP="000A52AC">
      <w:pPr>
        <w:pStyle w:val="4Bulletedcopyblue"/>
        <w:rPr>
          <w:rFonts w:asciiTheme="minorHAnsi" w:hAnsiTheme="minorHAnsi" w:cstheme="minorHAnsi"/>
          <w:b/>
          <w:sz w:val="22"/>
          <w:szCs w:val="22"/>
        </w:rPr>
      </w:pPr>
    </w:p>
    <w:p w14:paraId="0D29C183" w14:textId="0C971FF8" w:rsidR="000A52AC" w:rsidRPr="000A52AC" w:rsidRDefault="000A52AC" w:rsidP="000A52AC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Carry out some general class teaching duties as required</w:t>
      </w:r>
    </w:p>
    <w:p w14:paraId="6574986A" w14:textId="77777777" w:rsidR="005A3ACE" w:rsidRPr="005A3ACE" w:rsidRDefault="005A3ACE" w:rsidP="005A3ACE">
      <w:pPr>
        <w:pStyle w:val="1bodycopy10pt"/>
        <w:rPr>
          <w:rFonts w:asciiTheme="minorHAnsi" w:cstheme="minorHAnsi"/>
          <w:szCs w:val="22"/>
        </w:rPr>
      </w:pPr>
    </w:p>
    <w:p w14:paraId="3B135DC8" w14:textId="77777777" w:rsidR="005A3ACE" w:rsidRPr="005A3ACE" w:rsidRDefault="005A3ACE" w:rsidP="005A3ACE">
      <w:pPr>
        <w:pStyle w:val="1bodycopy10pt"/>
        <w:rPr>
          <w:rFonts w:asciiTheme="minorHAnsi" w:cstheme="minorHAnsi"/>
          <w:szCs w:val="22"/>
        </w:rPr>
      </w:pPr>
    </w:p>
    <w:p w14:paraId="7B6C2168" w14:textId="7E4A92E8" w:rsidR="005A3ACE" w:rsidRPr="005A3ACE" w:rsidRDefault="005A3ACE" w:rsidP="005A3ACE">
      <w:pPr>
        <w:rPr>
          <w:rFonts w:cstheme="minorHAnsi"/>
          <w:b/>
          <w:u w:val="single"/>
        </w:rPr>
      </w:pPr>
    </w:p>
    <w:p w14:paraId="0DF2BF80" w14:textId="77777777" w:rsidR="005A3ACE" w:rsidRPr="005A3ACE" w:rsidRDefault="005A3ACE" w:rsidP="005A3ACE">
      <w:pPr>
        <w:rPr>
          <w:rFonts w:cstheme="minorHAnsi"/>
          <w:b/>
          <w:u w:val="single"/>
        </w:rPr>
      </w:pPr>
    </w:p>
    <w:p w14:paraId="54EA18E3" w14:textId="33C99C3A" w:rsidR="008368A3" w:rsidRPr="005A3ACE" w:rsidRDefault="008368A3" w:rsidP="008368A3">
      <w:pPr>
        <w:rPr>
          <w:rFonts w:cstheme="minorHAnsi"/>
        </w:rPr>
      </w:pPr>
    </w:p>
    <w:p w14:paraId="587B2141" w14:textId="77777777" w:rsidR="008368A3" w:rsidRPr="005A3ACE" w:rsidRDefault="008368A3" w:rsidP="008368A3">
      <w:pPr>
        <w:rPr>
          <w:rFonts w:cstheme="minorHAnsi"/>
        </w:rPr>
      </w:pPr>
    </w:p>
    <w:p w14:paraId="126254CC" w14:textId="77777777" w:rsidR="008368A3" w:rsidRPr="005A3ACE" w:rsidRDefault="008368A3" w:rsidP="006865EA">
      <w:pPr>
        <w:tabs>
          <w:tab w:val="left" w:pos="480"/>
        </w:tabs>
        <w:rPr>
          <w:rFonts w:cstheme="minorHAnsi"/>
        </w:rPr>
      </w:pPr>
    </w:p>
    <w:p w14:paraId="52B8948B" w14:textId="1CB226CB" w:rsidR="006865EA" w:rsidRDefault="006865EA" w:rsidP="006865EA">
      <w:pPr>
        <w:tabs>
          <w:tab w:val="left" w:pos="480"/>
        </w:tabs>
        <w:rPr>
          <w:rFonts w:cstheme="minorHAnsi"/>
        </w:rPr>
      </w:pPr>
    </w:p>
    <w:p w14:paraId="7986E7F9" w14:textId="477E3E6E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512DEF48" w14:textId="6A417784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6C930567" w14:textId="5F432352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2DAEF800" w14:textId="2C6CF177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6A78376C" w14:textId="20F3183B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28F55BCA" w14:textId="67CF0B61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0CF46E85" w14:textId="18409579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00B2FC6E" w14:textId="6D8AC7A6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001A1449" w14:textId="0388DF9B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34F701CC" w14:textId="030CB1B6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190A4210" w14:textId="39951EB8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28C842D6" w14:textId="25B8E090" w:rsidR="000A52AC" w:rsidRDefault="000A52AC" w:rsidP="006865EA">
      <w:pPr>
        <w:tabs>
          <w:tab w:val="left" w:pos="480"/>
        </w:tabs>
        <w:rPr>
          <w:rFonts w:cstheme="minorHAnsi"/>
        </w:rPr>
      </w:pPr>
    </w:p>
    <w:p w14:paraId="408BBF77" w14:textId="77777777" w:rsidR="000A52AC" w:rsidRPr="005A3ACE" w:rsidRDefault="000A52AC" w:rsidP="006865EA">
      <w:pPr>
        <w:tabs>
          <w:tab w:val="left" w:pos="480"/>
        </w:tabs>
        <w:rPr>
          <w:rFonts w:cstheme="minorHAnsi"/>
        </w:rPr>
      </w:pPr>
    </w:p>
    <w:p w14:paraId="0E27840D" w14:textId="77777777" w:rsidR="006865EA" w:rsidRPr="005A3ACE" w:rsidRDefault="006865EA" w:rsidP="006865EA">
      <w:pPr>
        <w:tabs>
          <w:tab w:val="left" w:pos="480"/>
        </w:tabs>
        <w:rPr>
          <w:rFonts w:cstheme="minorHAnsi"/>
        </w:rPr>
      </w:pP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  <w:r w:rsidRPr="005A3ACE">
        <w:rPr>
          <w:rFonts w:cstheme="minorHAnsi"/>
        </w:rPr>
        <w:tab/>
      </w:r>
    </w:p>
    <w:p w14:paraId="7EDF90DD" w14:textId="77777777" w:rsidR="00C53084" w:rsidRDefault="00C53084" w:rsidP="005A3ACE">
      <w:pPr>
        <w:tabs>
          <w:tab w:val="left" w:pos="480"/>
        </w:tabs>
        <w:rPr>
          <w:rFonts w:cstheme="minorHAnsi"/>
          <w:caps/>
          <w:u w:val="single"/>
        </w:rPr>
      </w:pPr>
    </w:p>
    <w:p w14:paraId="6BFEDC3E" w14:textId="77777777" w:rsidR="00C53084" w:rsidRDefault="00C53084" w:rsidP="005A3ACE">
      <w:pPr>
        <w:tabs>
          <w:tab w:val="left" w:pos="480"/>
        </w:tabs>
        <w:rPr>
          <w:rFonts w:cstheme="minorHAnsi"/>
          <w:caps/>
          <w:u w:val="single"/>
        </w:rPr>
      </w:pPr>
    </w:p>
    <w:p w14:paraId="58D2AE98" w14:textId="77777777" w:rsidR="00C53084" w:rsidRDefault="00C53084" w:rsidP="005A3ACE">
      <w:pPr>
        <w:tabs>
          <w:tab w:val="left" w:pos="480"/>
        </w:tabs>
        <w:rPr>
          <w:rFonts w:cstheme="minorHAnsi"/>
          <w:caps/>
          <w:u w:val="single"/>
        </w:rPr>
      </w:pPr>
    </w:p>
    <w:p w14:paraId="0BA27057" w14:textId="2B54371A" w:rsidR="00117546" w:rsidRPr="005A3ACE" w:rsidRDefault="006865EA" w:rsidP="005A3ACE">
      <w:pPr>
        <w:tabs>
          <w:tab w:val="left" w:pos="480"/>
        </w:tabs>
        <w:rPr>
          <w:rFonts w:cstheme="minorHAnsi"/>
        </w:rPr>
      </w:pPr>
      <w:r w:rsidRPr="005A3ACE">
        <w:rPr>
          <w:rFonts w:cstheme="minorHAnsi"/>
          <w:caps/>
          <w:u w:val="single"/>
        </w:rPr>
        <w:t>Person Specification</w:t>
      </w:r>
    </w:p>
    <w:p w14:paraId="168C188E" w14:textId="27693EFE" w:rsidR="006865EA" w:rsidRPr="005A3ACE" w:rsidRDefault="006865EA" w:rsidP="006865EA">
      <w:pPr>
        <w:pStyle w:val="Heading1"/>
        <w:tabs>
          <w:tab w:val="left" w:pos="480"/>
        </w:tabs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5A3ACE">
        <w:rPr>
          <w:rFonts w:asciiTheme="minorHAnsi" w:hAnsiTheme="minorHAnsi" w:cstheme="minorHAnsi"/>
          <w:sz w:val="22"/>
          <w:szCs w:val="22"/>
        </w:rPr>
        <w:tab/>
      </w:r>
      <w:r w:rsidRPr="005A3ACE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391"/>
        <w:gridCol w:w="1324"/>
        <w:gridCol w:w="911"/>
        <w:gridCol w:w="1177"/>
        <w:gridCol w:w="1552"/>
      </w:tblGrid>
      <w:tr w:rsidR="006865EA" w:rsidRPr="005A3ACE" w14:paraId="1F60E097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785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Qualifications and Training</w:t>
            </w:r>
          </w:p>
          <w:p w14:paraId="0E70FB2F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</w:p>
        </w:tc>
      </w:tr>
      <w:tr w:rsidR="00F50690" w:rsidRPr="005A3ACE" w14:paraId="07DD621A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A7E" w14:textId="77777777" w:rsidR="00F50690" w:rsidRPr="005A3ACE" w:rsidRDefault="00F50690" w:rsidP="00E7700F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D446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Application Form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6F0C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Reference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A5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Test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14B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Interview</w:t>
            </w:r>
          </w:p>
        </w:tc>
      </w:tr>
      <w:tr w:rsidR="00F50690" w:rsidRPr="005A3ACE" w14:paraId="254168B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A1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Qualified Teacher Status</w:t>
            </w:r>
          </w:p>
          <w:p w14:paraId="218EE972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9BC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112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81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67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28A2668F" w14:textId="77777777" w:rsidTr="006865EA">
        <w:trPr>
          <w:gridAfter w:val="1"/>
          <w:wAfter w:w="1552" w:type="dxa"/>
          <w:trHeight w:val="714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A2A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Preferably relevant qualification in special educational needs.</w:t>
            </w:r>
          </w:p>
          <w:p w14:paraId="31678D3E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5126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F8A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53E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B5E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5CA9103E" w14:textId="77777777" w:rsidTr="006865EA">
        <w:trPr>
          <w:gridAfter w:val="1"/>
          <w:wAfter w:w="1552" w:type="dxa"/>
          <w:trHeight w:val="6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484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 minimum of 5 years teaching experience.</w:t>
            </w:r>
          </w:p>
          <w:p w14:paraId="6EFCB179" w14:textId="77777777" w:rsidR="00F50690" w:rsidRPr="005A3ACE" w:rsidRDefault="00F50690">
            <w:pPr>
              <w:tabs>
                <w:tab w:val="num" w:pos="460"/>
                <w:tab w:val="left" w:pos="1644"/>
              </w:tabs>
              <w:ind w:hanging="686"/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32B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E55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8B9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D5F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21D54D4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897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Recent and relevant involvement in professional development</w:t>
            </w:r>
          </w:p>
          <w:p w14:paraId="4013828A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15F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02A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BD8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F0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260E05" w:rsidRPr="005A3ACE" w14:paraId="67A77CF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CFD" w14:textId="34F44650" w:rsidR="00260E05" w:rsidRPr="005A3ACE" w:rsidRDefault="00B523A2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NA</w:t>
            </w:r>
            <w:r w:rsidR="00F2314F">
              <w:rPr>
                <w:rFonts w:cstheme="minorHAnsi"/>
              </w:rPr>
              <w:t>SENDCO</w:t>
            </w:r>
            <w:r w:rsidRPr="005A3ACE">
              <w:rPr>
                <w:rFonts w:cstheme="minorHAnsi"/>
              </w:rPr>
              <w:t xml:space="preserve"> qualification</w:t>
            </w:r>
            <w:r w:rsidR="000A52AC">
              <w:rPr>
                <w:rFonts w:cstheme="minorHAnsi"/>
              </w:rPr>
              <w:t xml:space="preserve"> or </w:t>
            </w:r>
            <w:r w:rsidR="00784F7C">
              <w:rPr>
                <w:rFonts w:cstheme="minorHAnsi"/>
              </w:rPr>
              <w:t>willingness to complete the NPQ</w:t>
            </w:r>
            <w:r w:rsidR="000A52AC">
              <w:rPr>
                <w:rFonts w:cstheme="minorHAnsi"/>
              </w:rPr>
              <w:t xml:space="preserve"> </w:t>
            </w:r>
            <w:r w:rsidR="00F2314F">
              <w:rPr>
                <w:rFonts w:cstheme="minorHAnsi"/>
              </w:rPr>
              <w:t>SENDCO</w:t>
            </w:r>
            <w:r w:rsidR="000A52AC">
              <w:rPr>
                <w:rFonts w:cstheme="minorHAnsi"/>
              </w:rPr>
              <w:t xml:space="preserve"> qualification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CE5" w14:textId="2CB53497" w:rsidR="00260E05" w:rsidRPr="005A3ACE" w:rsidRDefault="00B523A2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81C" w14:textId="77777777" w:rsidR="00260E05" w:rsidRPr="005A3ACE" w:rsidRDefault="00260E05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218" w14:textId="77777777" w:rsidR="00260E05" w:rsidRPr="005A3ACE" w:rsidRDefault="00260E05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93B" w14:textId="77777777" w:rsidR="00260E05" w:rsidRPr="005A3ACE" w:rsidRDefault="00260E05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6865EA" w:rsidRPr="005A3ACE" w14:paraId="673BABA3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854" w14:textId="77777777" w:rsidR="006865EA" w:rsidRPr="005A3ACE" w:rsidRDefault="006865EA">
            <w:pPr>
              <w:tabs>
                <w:tab w:val="left" w:pos="480"/>
              </w:tabs>
              <w:ind w:left="480" w:hanging="480"/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Creating the Future</w:t>
            </w:r>
          </w:p>
          <w:p w14:paraId="659D8672" w14:textId="77777777" w:rsidR="006865EA" w:rsidRPr="005A3ACE" w:rsidRDefault="006865EA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133DAB59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7F74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Can think strategically and communicate a coherent vision that promotes high standards for all.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CEB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CE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E1B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175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20131B6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1E65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Has the skills to inspire, motivate, impel and expect others to carry the school’s vision forward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E7DB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3E5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6A6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B2EE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6865EA" w:rsidRPr="005A3ACE" w14:paraId="79115801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23D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Leading, Learning and Teaching</w:t>
            </w:r>
          </w:p>
          <w:p w14:paraId="2D3583E3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</w:p>
        </w:tc>
      </w:tr>
      <w:tr w:rsidR="00F50690" w:rsidRPr="005A3ACE" w14:paraId="740704C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593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lastRenderedPageBreak/>
              <w:t>Good knowledge and understanding of current educational priorities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1F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B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60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37D7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193C8D8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1FAF" w14:textId="4C65BBDA" w:rsidR="00F50690" w:rsidRPr="005A3ACE" w:rsidRDefault="00485FDD" w:rsidP="00117546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Outstanding</w:t>
            </w:r>
            <w:r w:rsidR="00F50690" w:rsidRPr="005A3ACE">
              <w:rPr>
                <w:rFonts w:cstheme="minorHAnsi"/>
              </w:rPr>
              <w:t xml:space="preserve"> knowledge of special needs in particular SEMH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4AE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61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C7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26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037AB42A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00D0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Ability to demonstrate good to outstanding practice in the classroom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3F2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03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F5E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D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3162BBA5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B52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Have undertaken a role in the review and development of the curriculum</w:t>
            </w:r>
          </w:p>
          <w:p w14:paraId="5FE204C5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B4E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532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D2F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8734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6865EA" w:rsidRPr="005A3ACE" w14:paraId="0DEB927F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60B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Developing Staff and Working with Others</w:t>
            </w:r>
          </w:p>
          <w:p w14:paraId="394E5A50" w14:textId="77777777" w:rsidR="006865EA" w:rsidRPr="005A3ACE" w:rsidRDefault="006865EA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161E9168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70A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Commitment to lifelong learning for self and others within the school and community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873F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A1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AF6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A73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E7700F" w:rsidRPr="005A3ACE" w14:paraId="7F27281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B861" w14:textId="2AB88291" w:rsidR="00E7700F" w:rsidRDefault="00E7700F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Knowledge and experience of safeguarding policies and procedures and willingness to be a Deputy Designated Safeguarding Lead.</w:t>
            </w:r>
          </w:p>
          <w:p w14:paraId="5E244605" w14:textId="7549BBAA" w:rsidR="00E7700F" w:rsidRPr="005A3ACE" w:rsidRDefault="00E7700F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1F42" w14:textId="3633C2E3" w:rsidR="00E7700F" w:rsidRPr="005A3ACE" w:rsidRDefault="00E7700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542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637F00F7" w14:textId="3AF57C35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BE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1A54E357" w14:textId="105E642C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778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45A251C1" w14:textId="77639ECF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272AEA7A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FC07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Possess a passion to perform the role and the persistence in achieving goals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69B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A46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B012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67C5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1F1DFB07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121A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Adaptable and flexible, adjusting to multiple demands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49BD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66A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933F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8E83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4B6BE4CB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14D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 xml:space="preserve">Well-developed interpersonal and communication skills </w:t>
            </w:r>
          </w:p>
          <w:p w14:paraId="5222C4EF" w14:textId="77777777" w:rsidR="00F50690" w:rsidRPr="005A3ACE" w:rsidRDefault="00F50690">
            <w:pPr>
              <w:tabs>
                <w:tab w:val="left" w:pos="480"/>
              </w:tabs>
              <w:ind w:left="480"/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62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402D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DCF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592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61CDB6DE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906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Always have a positive disposition</w:t>
            </w:r>
          </w:p>
          <w:p w14:paraId="63738685" w14:textId="77777777" w:rsidR="00F50690" w:rsidRPr="005A3ACE" w:rsidRDefault="00F50690">
            <w:pPr>
              <w:tabs>
                <w:tab w:val="left" w:pos="480"/>
              </w:tabs>
              <w:ind w:left="480"/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71F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54D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399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7B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3481BA5D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1D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 xml:space="preserve">Positively manage staff </w:t>
            </w:r>
          </w:p>
          <w:p w14:paraId="4B0D6CDA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AA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3764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BB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54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6865EA" w:rsidRPr="005A3ACE" w14:paraId="352CA935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5E4" w14:textId="77777777" w:rsidR="006865EA" w:rsidRPr="005A3ACE" w:rsidRDefault="006865EA">
            <w:pPr>
              <w:tabs>
                <w:tab w:val="left" w:pos="480"/>
              </w:tabs>
              <w:ind w:left="480" w:hanging="480"/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Managing the Organisation</w:t>
            </w:r>
          </w:p>
          <w:p w14:paraId="30A1404D" w14:textId="77777777" w:rsidR="006865EA" w:rsidRPr="005A3ACE" w:rsidRDefault="006865EA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F50690" w:rsidRPr="005A3ACE" w14:paraId="0A123BE3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AED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lastRenderedPageBreak/>
              <w:t>Clear understanding of managing a curriculum area</w:t>
            </w:r>
          </w:p>
          <w:p w14:paraId="56CF8350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D42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E14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F28D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9D3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1B4363FE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AD5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Clear understanding issues in relation to staff management</w:t>
            </w:r>
          </w:p>
          <w:p w14:paraId="4DC8367F" w14:textId="77777777" w:rsidR="00F50690" w:rsidRPr="005A3ACE" w:rsidRDefault="00F50690">
            <w:pPr>
              <w:tabs>
                <w:tab w:val="left" w:pos="480"/>
              </w:tabs>
              <w:ind w:left="480"/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8F90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097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35A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C8C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501347C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7CA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Able to think creatively to anticipate and solve problems</w:t>
            </w:r>
          </w:p>
          <w:p w14:paraId="0C8052EC" w14:textId="77777777" w:rsidR="00F50690" w:rsidRPr="005A3ACE" w:rsidRDefault="00F50690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69A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64A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27A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DFDE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60CB2BA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6826" w14:textId="467837A3" w:rsidR="00F50690" w:rsidRPr="005A3ACE" w:rsidRDefault="00F50690" w:rsidP="00117546">
            <w:pPr>
              <w:tabs>
                <w:tab w:val="left" w:pos="480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 clear understanding of recording and</w:t>
            </w:r>
            <w:r w:rsidR="00485FDD" w:rsidRPr="005A3ACE">
              <w:rPr>
                <w:rFonts w:cstheme="minorHAnsi"/>
              </w:rPr>
              <w:t xml:space="preserve"> analysing</w:t>
            </w:r>
            <w:r w:rsidRPr="005A3ACE">
              <w:rPr>
                <w:rFonts w:cstheme="minorHAnsi"/>
              </w:rPr>
              <w:t xml:space="preserve"> data for pupils who have SEMH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3EE3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7670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DA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23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</w:tbl>
    <w:p w14:paraId="59C7688D" w14:textId="77777777" w:rsidR="006865EA" w:rsidRPr="005A3ACE" w:rsidRDefault="006865EA">
      <w:pPr>
        <w:rPr>
          <w:rFonts w:cstheme="minorHAnsi"/>
        </w:rPr>
      </w:pPr>
    </w:p>
    <w:p w14:paraId="4E695953" w14:textId="77777777" w:rsidR="006865EA" w:rsidRPr="005A3ACE" w:rsidRDefault="006865EA">
      <w:pPr>
        <w:rPr>
          <w:rFonts w:cstheme="minorHAnsi"/>
        </w:rPr>
      </w:pPr>
    </w:p>
    <w:p w14:paraId="763EFE6E" w14:textId="77777777" w:rsidR="006865EA" w:rsidRPr="005A3ACE" w:rsidRDefault="006865EA">
      <w:pPr>
        <w:rPr>
          <w:rFonts w:cstheme="minorHAnsi"/>
        </w:rPr>
      </w:pPr>
    </w:p>
    <w:p w14:paraId="2D5557CD" w14:textId="77777777" w:rsidR="006865EA" w:rsidRPr="005A3ACE" w:rsidRDefault="006865EA">
      <w:pPr>
        <w:rPr>
          <w:rFonts w:cstheme="minorHAnsi"/>
        </w:rPr>
      </w:pPr>
    </w:p>
    <w:p w14:paraId="0A8457D6" w14:textId="77777777" w:rsidR="00FF376A" w:rsidRPr="005A3ACE" w:rsidRDefault="00FF376A">
      <w:pPr>
        <w:rPr>
          <w:rFonts w:cstheme="minorHAnsi"/>
        </w:rPr>
      </w:pPr>
    </w:p>
    <w:p w14:paraId="2915AC80" w14:textId="3BC682B3" w:rsidR="00FF376A" w:rsidRPr="005A3ACE" w:rsidRDefault="00FF376A">
      <w:pPr>
        <w:rPr>
          <w:rFonts w:cstheme="minorHAnsi"/>
        </w:rPr>
      </w:pPr>
    </w:p>
    <w:sectPr w:rsidR="00FF376A" w:rsidRPr="005A3A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A82B" w14:textId="77777777" w:rsidR="00147A4E" w:rsidRDefault="00147A4E" w:rsidP="005A3ACE">
      <w:pPr>
        <w:spacing w:after="0" w:line="240" w:lineRule="auto"/>
      </w:pPr>
      <w:r>
        <w:separator/>
      </w:r>
    </w:p>
  </w:endnote>
  <w:endnote w:type="continuationSeparator" w:id="0">
    <w:p w14:paraId="1103AEC9" w14:textId="77777777" w:rsidR="00147A4E" w:rsidRDefault="00147A4E" w:rsidP="005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6DEC" w14:textId="77777777" w:rsidR="00147A4E" w:rsidRDefault="00147A4E" w:rsidP="005A3ACE">
      <w:pPr>
        <w:spacing w:after="0" w:line="240" w:lineRule="auto"/>
      </w:pPr>
      <w:r>
        <w:separator/>
      </w:r>
    </w:p>
  </w:footnote>
  <w:footnote w:type="continuationSeparator" w:id="0">
    <w:p w14:paraId="0615BF2D" w14:textId="77777777" w:rsidR="00147A4E" w:rsidRDefault="00147A4E" w:rsidP="005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65E0A" w14:textId="32038E71" w:rsidR="005A3ACE" w:rsidRDefault="005A3ACE">
    <w:pPr>
      <w:pStyle w:val="Header"/>
    </w:pPr>
    <w:r w:rsidRPr="005A3ACE">
      <w:rPr>
        <w:rFonts w:cstheme="minorHAnsi"/>
        <w:b/>
        <w:noProof/>
        <w:lang w:eastAsia="en-GB"/>
      </w:rPr>
      <w:drawing>
        <wp:inline distT="0" distB="0" distL="0" distR="0" wp14:anchorId="4D7C4916" wp14:editId="340CA823">
          <wp:extent cx="895350" cy="895350"/>
          <wp:effectExtent l="0" t="0" r="0" b="0"/>
          <wp:docPr id="1" name="Picture 1" descr="A:\OAK HILL SCHOOL LOGO &amp; LETTERHEAD\oakhill-schoo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OAK HILL SCHOOL LOGO &amp; LETTERHEAD\oakhill-school-log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82F2D9D"/>
    <w:multiLevelType w:val="hybridMultilevel"/>
    <w:tmpl w:val="3BA21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4378"/>
    <w:multiLevelType w:val="hybridMultilevel"/>
    <w:tmpl w:val="BFB61BEA"/>
    <w:lvl w:ilvl="0" w:tplc="08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" w15:restartNumberingAfterBreak="0">
    <w:nsid w:val="0B945546"/>
    <w:multiLevelType w:val="hybridMultilevel"/>
    <w:tmpl w:val="FFDC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4999"/>
    <w:multiLevelType w:val="hybridMultilevel"/>
    <w:tmpl w:val="600AE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64936"/>
    <w:multiLevelType w:val="hybridMultilevel"/>
    <w:tmpl w:val="E1202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1DBD"/>
    <w:multiLevelType w:val="hybridMultilevel"/>
    <w:tmpl w:val="F8A45D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154B22B9"/>
    <w:multiLevelType w:val="hybridMultilevel"/>
    <w:tmpl w:val="9D40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6A6E"/>
    <w:multiLevelType w:val="hybridMultilevel"/>
    <w:tmpl w:val="B1F0D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32AC"/>
    <w:multiLevelType w:val="hybridMultilevel"/>
    <w:tmpl w:val="5080C3BE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FAB1866"/>
    <w:multiLevelType w:val="hybridMultilevel"/>
    <w:tmpl w:val="67CC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80089"/>
    <w:multiLevelType w:val="hybridMultilevel"/>
    <w:tmpl w:val="56B26F9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BA63A65"/>
    <w:multiLevelType w:val="hybridMultilevel"/>
    <w:tmpl w:val="EC5C1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3603"/>
    <w:multiLevelType w:val="hybridMultilevel"/>
    <w:tmpl w:val="BF70D322"/>
    <w:lvl w:ilvl="0" w:tplc="04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3142650C"/>
    <w:multiLevelType w:val="hybridMultilevel"/>
    <w:tmpl w:val="C93453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8E078A"/>
    <w:multiLevelType w:val="hybridMultilevel"/>
    <w:tmpl w:val="3A26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0341"/>
    <w:multiLevelType w:val="hybridMultilevel"/>
    <w:tmpl w:val="883E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A2EEA"/>
    <w:multiLevelType w:val="hybridMultilevel"/>
    <w:tmpl w:val="0D14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151A"/>
    <w:multiLevelType w:val="hybridMultilevel"/>
    <w:tmpl w:val="8960C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C14393"/>
    <w:multiLevelType w:val="hybridMultilevel"/>
    <w:tmpl w:val="831E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B5B69"/>
    <w:multiLevelType w:val="hybridMultilevel"/>
    <w:tmpl w:val="2676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1D86"/>
    <w:multiLevelType w:val="hybridMultilevel"/>
    <w:tmpl w:val="8FC87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24BD3"/>
    <w:multiLevelType w:val="hybridMultilevel"/>
    <w:tmpl w:val="31D2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87425C7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16"/>
  </w:num>
  <w:num w:numId="12">
    <w:abstractNumId w:val="20"/>
  </w:num>
  <w:num w:numId="13">
    <w:abstractNumId w:val="18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22"/>
  </w:num>
  <w:num w:numId="21">
    <w:abstractNumId w:val="22"/>
  </w:num>
  <w:num w:numId="22">
    <w:abstractNumId w:val="15"/>
  </w:num>
  <w:num w:numId="23">
    <w:abstractNumId w:val="19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6A"/>
    <w:rsid w:val="000A4B4C"/>
    <w:rsid w:val="000A52AC"/>
    <w:rsid w:val="00117546"/>
    <w:rsid w:val="00147A4E"/>
    <w:rsid w:val="001552B5"/>
    <w:rsid w:val="00242159"/>
    <w:rsid w:val="00260E05"/>
    <w:rsid w:val="002A5523"/>
    <w:rsid w:val="002E0A4A"/>
    <w:rsid w:val="0038491C"/>
    <w:rsid w:val="00445FE6"/>
    <w:rsid w:val="00485FDD"/>
    <w:rsid w:val="004E5F4E"/>
    <w:rsid w:val="004E730B"/>
    <w:rsid w:val="005A3ACE"/>
    <w:rsid w:val="006865EA"/>
    <w:rsid w:val="00700DC5"/>
    <w:rsid w:val="00782160"/>
    <w:rsid w:val="00783754"/>
    <w:rsid w:val="00784F7C"/>
    <w:rsid w:val="007914D1"/>
    <w:rsid w:val="008368A3"/>
    <w:rsid w:val="008D2A4B"/>
    <w:rsid w:val="008E2D25"/>
    <w:rsid w:val="009729CF"/>
    <w:rsid w:val="0099354D"/>
    <w:rsid w:val="009C7456"/>
    <w:rsid w:val="00A03947"/>
    <w:rsid w:val="00A7701E"/>
    <w:rsid w:val="00AB765C"/>
    <w:rsid w:val="00AC6A7A"/>
    <w:rsid w:val="00B0781D"/>
    <w:rsid w:val="00B161D7"/>
    <w:rsid w:val="00B523A2"/>
    <w:rsid w:val="00B67178"/>
    <w:rsid w:val="00B80665"/>
    <w:rsid w:val="00BA335A"/>
    <w:rsid w:val="00BF004E"/>
    <w:rsid w:val="00C53084"/>
    <w:rsid w:val="00C90D76"/>
    <w:rsid w:val="00DF4027"/>
    <w:rsid w:val="00E74F92"/>
    <w:rsid w:val="00E7700F"/>
    <w:rsid w:val="00F2314F"/>
    <w:rsid w:val="00F50690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EA3984"/>
  <w15:docId w15:val="{E1A0277F-3DA1-40A1-B095-DCE50D0D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6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5E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865EA"/>
    <w:pPr>
      <w:tabs>
        <w:tab w:val="left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6865EA"/>
    <w:rPr>
      <w:rFonts w:ascii="Times New Roman" w:eastAsia="Times New Roman" w:hAnsi="Times New Roman" w:cs="Times New Roman"/>
      <w:sz w:val="24"/>
      <w:szCs w:val="26"/>
    </w:rPr>
  </w:style>
  <w:style w:type="paragraph" w:styleId="ListParagraph">
    <w:name w:val="List Paragraph"/>
    <w:basedOn w:val="Normal"/>
    <w:uiPriority w:val="34"/>
    <w:qFormat/>
    <w:rsid w:val="006865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2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D25"/>
    <w:rPr>
      <w:b/>
      <w:bCs/>
      <w:sz w:val="20"/>
      <w:szCs w:val="20"/>
    </w:rPr>
  </w:style>
  <w:style w:type="character" w:customStyle="1" w:styleId="1bodycopy10ptChar">
    <w:name w:val="1 body copy 10pt Char"/>
    <w:link w:val="1bodycopy10pt"/>
    <w:locked/>
    <w:rsid w:val="005A3ACE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5A3ACE"/>
    <w:pPr>
      <w:spacing w:after="120" w:line="240" w:lineRule="auto"/>
    </w:pPr>
    <w:rPr>
      <w:rFonts w:ascii="MS Mincho" w:eastAsia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5A3ACE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5A3ACE"/>
    <w:rPr>
      <w:rFonts w:ascii="MS Mincho" w:eastAsia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A3ACE"/>
    <w:pPr>
      <w:spacing w:before="120"/>
    </w:pPr>
    <w:rPr>
      <w:b/>
      <w:color w:val="12263F"/>
      <w:sz w:val="24"/>
    </w:rPr>
  </w:style>
  <w:style w:type="paragraph" w:styleId="Header">
    <w:name w:val="header"/>
    <w:basedOn w:val="Normal"/>
    <w:link w:val="HeaderChar"/>
    <w:uiPriority w:val="99"/>
    <w:unhideWhenUsed/>
    <w:rsid w:val="005A3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CE"/>
  </w:style>
  <w:style w:type="paragraph" w:styleId="Footer">
    <w:name w:val="footer"/>
    <w:basedOn w:val="Normal"/>
    <w:link w:val="FooterChar"/>
    <w:uiPriority w:val="99"/>
    <w:unhideWhenUsed/>
    <w:rsid w:val="005A3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ab153-2af8-4e98-bdb2-c69a270b4ac7" xsi:nil="true"/>
    <lcf76f155ced4ddcb4097134ff3c332f xmlns="f46e15ab-bb40-4f47-b6a3-98fc0283c8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E3DE55C3AC4A9B0CC9E6335702FC" ma:contentTypeVersion="16" ma:contentTypeDescription="Create a new document." ma:contentTypeScope="" ma:versionID="512a2708d3d52769fac6a791143e5cf4">
  <xsd:schema xmlns:xsd="http://www.w3.org/2001/XMLSchema" xmlns:xs="http://www.w3.org/2001/XMLSchema" xmlns:p="http://schemas.microsoft.com/office/2006/metadata/properties" xmlns:ns2="f46e15ab-bb40-4f47-b6a3-98fc0283c8b1" xmlns:ns3="af8ab153-2af8-4e98-bdb2-c69a270b4ac7" targetNamespace="http://schemas.microsoft.com/office/2006/metadata/properties" ma:root="true" ma:fieldsID="dffa4dbe6843b0f43d50860add9b2215" ns2:_="" ns3:_="">
    <xsd:import namespace="f46e15ab-bb40-4f47-b6a3-98fc0283c8b1"/>
    <xsd:import namespace="af8ab153-2af8-4e98-bdb2-c69a270b4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e15ab-bb40-4f47-b6a3-98fc0283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bdf537-0831-42dc-8ee8-5a1cef1e1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b153-2af8-4e98-bdb2-c69a270b4a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fe69b0-bcd1-454e-ae74-c090d95fe35c}" ma:internalName="TaxCatchAll" ma:showField="CatchAllData" ma:web="af8ab153-2af8-4e98-bdb2-c69a270b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DA720-F9AC-4727-9942-66FE37FA095C}">
  <ds:schemaRefs>
    <ds:schemaRef ds:uri="f46e15ab-bb40-4f47-b6a3-98fc0283c8b1"/>
    <ds:schemaRef ds:uri="http://purl.org/dc/terms/"/>
    <ds:schemaRef ds:uri="http://schemas.microsoft.com/office/infopath/2007/PartnerControls"/>
    <ds:schemaRef ds:uri="http://schemas.microsoft.com/office/2006/documentManagement/types"/>
    <ds:schemaRef ds:uri="af8ab153-2af8-4e98-bdb2-c69a270b4ac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B36158-DEA2-4243-94B9-6DA71AD44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e15ab-bb40-4f47-b6a3-98fc0283c8b1"/>
    <ds:schemaRef ds:uri="af8ab153-2af8-4e98-bdb2-c69a270b4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C155C-09E3-4483-A722-BE22F9224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 Barnet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McLaughlin</dc:creator>
  <cp:lastModifiedBy>Nicola Baker</cp:lastModifiedBy>
  <cp:revision>6</cp:revision>
  <cp:lastPrinted>2019-04-01T14:29:00Z</cp:lastPrinted>
  <dcterms:created xsi:type="dcterms:W3CDTF">2024-09-03T10:28:00Z</dcterms:created>
  <dcterms:modified xsi:type="dcterms:W3CDTF">2024-09-03T10:29:00Z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0x01010066E2E3DE55C3AC4A9B0CC9E6335702FC</vt:lpwstr>
  </property>
  <property fmtid="{D5CDD505-2E9C-101B-9397-08002B2CF9AE}" pid="3" name="Order">
    <vt:r8>1247200</vt:r8>
  </property>
  <property fmtid="{D5CDD505-2E9C-101B-9397-08002B2CF9AE}" pid="4" name="MediaServiceImageTags">
    <vt:lpwstr/>
  </property>
</Properties>
</file>