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99" w:type="dxa"/>
        <w:tblInd w:w="0" w:type="dxa"/>
        <w:tblLook w:val="04A0" w:firstRow="1" w:lastRow="0" w:firstColumn="1" w:lastColumn="0" w:noHBand="0" w:noVBand="1"/>
      </w:tblPr>
      <w:tblGrid>
        <w:gridCol w:w="2057"/>
        <w:gridCol w:w="2196"/>
        <w:gridCol w:w="685"/>
        <w:gridCol w:w="685"/>
        <w:gridCol w:w="553"/>
        <w:gridCol w:w="3923"/>
      </w:tblGrid>
      <w:tr w:rsidR="00DE01E1" w:rsidTr="00D53E1B">
        <w:trPr>
          <w:trHeight w:val="356"/>
        </w:trPr>
        <w:tc>
          <w:tcPr>
            <w:tcW w:w="2057" w:type="dxa"/>
            <w:tcBorders>
              <w:top w:val="nil"/>
              <w:left w:val="nil"/>
              <w:bottom w:val="nil"/>
              <w:right w:val="nil"/>
            </w:tcBorders>
          </w:tcPr>
          <w:p w:rsidR="00DE01E1" w:rsidRDefault="00DE01E1" w:rsidP="00B5219E">
            <w:pPr>
              <w:spacing w:line="259" w:lineRule="auto"/>
            </w:pPr>
            <w:bookmarkStart w:id="0" w:name="_GoBack"/>
            <w:bookmarkEnd w:id="0"/>
            <w:r>
              <w:rPr>
                <w:rFonts w:eastAsia="Calibri" w:cs="Calibri"/>
                <w:b/>
              </w:rPr>
              <w:t>Job Description</w:t>
            </w:r>
            <w:r>
              <w:t xml:space="preserve">:  </w:t>
            </w:r>
          </w:p>
          <w:p w:rsidR="00DE01E1" w:rsidRDefault="00DE01E1" w:rsidP="00B5219E">
            <w:pPr>
              <w:spacing w:line="259" w:lineRule="auto"/>
            </w:pPr>
            <w:r>
              <w:rPr>
                <w:sz w:val="16"/>
              </w:rPr>
              <w:t xml:space="preserve"> </w:t>
            </w:r>
          </w:p>
        </w:tc>
        <w:tc>
          <w:tcPr>
            <w:tcW w:w="2196" w:type="dxa"/>
            <w:tcBorders>
              <w:top w:val="nil"/>
              <w:left w:val="nil"/>
              <w:bottom w:val="nil"/>
              <w:right w:val="nil"/>
            </w:tcBorders>
          </w:tcPr>
          <w:p w:rsidR="00DE01E1" w:rsidRDefault="00DE01E1" w:rsidP="00B5219E">
            <w:pPr>
              <w:spacing w:line="259" w:lineRule="auto"/>
            </w:pPr>
            <w:r>
              <w:t xml:space="preserve">Head of Department </w:t>
            </w:r>
          </w:p>
        </w:tc>
        <w:tc>
          <w:tcPr>
            <w:tcW w:w="685" w:type="dxa"/>
            <w:tcBorders>
              <w:top w:val="nil"/>
              <w:left w:val="nil"/>
              <w:bottom w:val="nil"/>
              <w:right w:val="nil"/>
            </w:tcBorders>
          </w:tcPr>
          <w:p w:rsidR="00DE01E1" w:rsidRDefault="00DE01E1" w:rsidP="00B5219E">
            <w:pPr>
              <w:spacing w:line="259" w:lineRule="auto"/>
            </w:pPr>
            <w:r>
              <w:t xml:space="preserve"> </w:t>
            </w:r>
          </w:p>
        </w:tc>
        <w:tc>
          <w:tcPr>
            <w:tcW w:w="685" w:type="dxa"/>
            <w:tcBorders>
              <w:top w:val="nil"/>
              <w:left w:val="nil"/>
              <w:bottom w:val="nil"/>
              <w:right w:val="nil"/>
            </w:tcBorders>
          </w:tcPr>
          <w:p w:rsidR="00DE01E1" w:rsidRDefault="00DE01E1" w:rsidP="00B5219E">
            <w:pPr>
              <w:spacing w:line="259" w:lineRule="auto"/>
            </w:pPr>
            <w:r>
              <w:t xml:space="preserve"> </w:t>
            </w:r>
          </w:p>
        </w:tc>
        <w:tc>
          <w:tcPr>
            <w:tcW w:w="553" w:type="dxa"/>
            <w:tcBorders>
              <w:top w:val="nil"/>
              <w:left w:val="nil"/>
              <w:bottom w:val="nil"/>
              <w:right w:val="nil"/>
            </w:tcBorders>
          </w:tcPr>
          <w:p w:rsidR="00DE01E1" w:rsidRDefault="00DE01E1" w:rsidP="00B5219E">
            <w:pPr>
              <w:spacing w:line="259" w:lineRule="auto"/>
            </w:pPr>
            <w:r>
              <w:t xml:space="preserve"> </w:t>
            </w:r>
          </w:p>
        </w:tc>
        <w:tc>
          <w:tcPr>
            <w:tcW w:w="3923" w:type="dxa"/>
            <w:tcBorders>
              <w:top w:val="nil"/>
              <w:left w:val="nil"/>
              <w:bottom w:val="nil"/>
              <w:right w:val="nil"/>
            </w:tcBorders>
          </w:tcPr>
          <w:p w:rsidR="00DE01E1" w:rsidRDefault="00DE01E1" w:rsidP="00D53E1B">
            <w:pPr>
              <w:spacing w:line="259" w:lineRule="auto"/>
              <w:ind w:left="139"/>
            </w:pPr>
            <w:r>
              <w:rPr>
                <w:rFonts w:eastAsia="Calibri" w:cs="Calibri"/>
                <w:b/>
              </w:rPr>
              <w:t xml:space="preserve">Post:  </w:t>
            </w:r>
            <w:r>
              <w:t xml:space="preserve"> Head of </w:t>
            </w:r>
            <w:r w:rsidR="00D53E1B">
              <w:t xml:space="preserve">Geography     </w:t>
            </w:r>
            <w:r>
              <w:rPr>
                <w:rFonts w:eastAsia="Calibri" w:cs="Calibri"/>
                <w:b/>
              </w:rPr>
              <w:t xml:space="preserve">TLR </w:t>
            </w:r>
            <w:r w:rsidR="001A6F3F">
              <w:t>1a</w:t>
            </w:r>
          </w:p>
        </w:tc>
      </w:tr>
      <w:tr w:rsidR="00DE01E1" w:rsidTr="00D53E1B">
        <w:trPr>
          <w:trHeight w:val="197"/>
        </w:trPr>
        <w:tc>
          <w:tcPr>
            <w:tcW w:w="2057" w:type="dxa"/>
            <w:tcBorders>
              <w:top w:val="nil"/>
              <w:left w:val="nil"/>
              <w:bottom w:val="nil"/>
              <w:right w:val="nil"/>
            </w:tcBorders>
          </w:tcPr>
          <w:p w:rsidR="00DE01E1" w:rsidRDefault="00DE01E1" w:rsidP="00B5219E">
            <w:pPr>
              <w:spacing w:line="259" w:lineRule="auto"/>
            </w:pPr>
            <w:r>
              <w:rPr>
                <w:rFonts w:eastAsia="Calibri" w:cs="Calibri"/>
                <w:b/>
              </w:rPr>
              <w:t>Responsible to</w:t>
            </w:r>
            <w:r>
              <w:rPr>
                <w:rFonts w:eastAsia="Calibri" w:cs="Calibri"/>
                <w:i/>
              </w:rPr>
              <w:t xml:space="preserve">: </w:t>
            </w:r>
            <w:r>
              <w:t xml:space="preserve"> </w:t>
            </w:r>
          </w:p>
        </w:tc>
        <w:tc>
          <w:tcPr>
            <w:tcW w:w="2196" w:type="dxa"/>
            <w:tcBorders>
              <w:top w:val="nil"/>
              <w:left w:val="nil"/>
              <w:bottom w:val="nil"/>
              <w:right w:val="nil"/>
            </w:tcBorders>
          </w:tcPr>
          <w:p w:rsidR="00DE01E1" w:rsidRDefault="00D53E1B" w:rsidP="00D53E1B">
            <w:pPr>
              <w:spacing w:line="259" w:lineRule="auto"/>
              <w:ind w:right="-701"/>
            </w:pPr>
            <w:r>
              <w:t>Link member of the SLT</w:t>
            </w:r>
            <w:r w:rsidR="00DE01E1">
              <w:t xml:space="preserve"> </w:t>
            </w:r>
          </w:p>
        </w:tc>
        <w:tc>
          <w:tcPr>
            <w:tcW w:w="685" w:type="dxa"/>
            <w:tcBorders>
              <w:top w:val="nil"/>
              <w:left w:val="nil"/>
              <w:bottom w:val="nil"/>
              <w:right w:val="nil"/>
            </w:tcBorders>
          </w:tcPr>
          <w:p w:rsidR="00DE01E1" w:rsidRDefault="00DE01E1" w:rsidP="00B5219E">
            <w:pPr>
              <w:spacing w:line="259" w:lineRule="auto"/>
            </w:pPr>
            <w:r>
              <w:t xml:space="preserve"> </w:t>
            </w:r>
          </w:p>
        </w:tc>
        <w:tc>
          <w:tcPr>
            <w:tcW w:w="685" w:type="dxa"/>
            <w:tcBorders>
              <w:top w:val="nil"/>
              <w:left w:val="nil"/>
              <w:bottom w:val="nil"/>
              <w:right w:val="nil"/>
            </w:tcBorders>
          </w:tcPr>
          <w:p w:rsidR="00DE01E1" w:rsidRDefault="00DE01E1" w:rsidP="00B5219E">
            <w:pPr>
              <w:spacing w:after="160" w:line="259" w:lineRule="auto"/>
            </w:pPr>
          </w:p>
        </w:tc>
        <w:tc>
          <w:tcPr>
            <w:tcW w:w="553" w:type="dxa"/>
            <w:tcBorders>
              <w:top w:val="nil"/>
              <w:left w:val="nil"/>
              <w:bottom w:val="nil"/>
              <w:right w:val="nil"/>
            </w:tcBorders>
          </w:tcPr>
          <w:p w:rsidR="00DE01E1" w:rsidRDefault="00DE01E1" w:rsidP="00B5219E">
            <w:pPr>
              <w:spacing w:after="160" w:line="259" w:lineRule="auto"/>
            </w:pPr>
          </w:p>
        </w:tc>
        <w:tc>
          <w:tcPr>
            <w:tcW w:w="3923" w:type="dxa"/>
            <w:tcBorders>
              <w:top w:val="nil"/>
              <w:left w:val="nil"/>
              <w:bottom w:val="nil"/>
              <w:right w:val="nil"/>
            </w:tcBorders>
          </w:tcPr>
          <w:p w:rsidR="00DE01E1" w:rsidRDefault="00DE01E1" w:rsidP="00B5219E">
            <w:pPr>
              <w:spacing w:after="160" w:line="259" w:lineRule="auto"/>
            </w:pPr>
          </w:p>
        </w:tc>
      </w:tr>
    </w:tbl>
    <w:p w:rsidR="00DE01E1" w:rsidRDefault="00DE01E1" w:rsidP="00DE01E1">
      <w:pPr>
        <w:spacing w:after="105" w:line="259" w:lineRule="auto"/>
      </w:pPr>
      <w:r>
        <w:rPr>
          <w:sz w:val="10"/>
        </w:rPr>
        <w:t xml:space="preserve"> </w:t>
      </w:r>
      <w:r>
        <w:rPr>
          <w:rFonts w:eastAsia="Calibri" w:cs="Calibri"/>
          <w:b/>
        </w:rPr>
        <w:t xml:space="preserve">Core Purpose: </w:t>
      </w:r>
      <w:r>
        <w:t xml:space="preserve"> </w:t>
      </w:r>
    </w:p>
    <w:p w:rsidR="00DE01E1" w:rsidRDefault="00DE01E1" w:rsidP="00DE01E1">
      <w:pPr>
        <w:numPr>
          <w:ilvl w:val="0"/>
          <w:numId w:val="1"/>
        </w:numPr>
        <w:spacing w:after="5" w:line="248" w:lineRule="auto"/>
        <w:ind w:right="28" w:hanging="360"/>
        <w:jc w:val="both"/>
      </w:pPr>
      <w:r>
        <w:t>To provid</w:t>
      </w:r>
      <w:r w:rsidR="00E4705F">
        <w:t>e strategic leadership to the Geography</w:t>
      </w:r>
      <w:r>
        <w:t xml:space="preserve"> department </w:t>
      </w:r>
    </w:p>
    <w:p w:rsidR="00DE01E1" w:rsidRDefault="00E4705F" w:rsidP="00DE01E1">
      <w:pPr>
        <w:numPr>
          <w:ilvl w:val="0"/>
          <w:numId w:val="1"/>
        </w:numPr>
        <w:spacing w:after="5" w:line="248" w:lineRule="auto"/>
        <w:ind w:right="28" w:hanging="360"/>
        <w:jc w:val="both"/>
      </w:pPr>
      <w:r>
        <w:t>To lead and manage the Geography</w:t>
      </w:r>
      <w:r w:rsidR="00DE01E1">
        <w:t xml:space="preserve"> department to maximise student progress </w:t>
      </w:r>
    </w:p>
    <w:p w:rsidR="00DE01E1" w:rsidRDefault="00DE01E1" w:rsidP="00E4705F">
      <w:pPr>
        <w:numPr>
          <w:ilvl w:val="0"/>
          <w:numId w:val="1"/>
        </w:numPr>
        <w:spacing w:after="5" w:line="248" w:lineRule="auto"/>
        <w:ind w:right="28" w:hanging="360"/>
        <w:jc w:val="both"/>
      </w:pPr>
      <w:r>
        <w:t>To promote a forward thinking and creative approach to teaching and learning within</w:t>
      </w:r>
      <w:r w:rsidR="00E4705F" w:rsidRPr="00E4705F">
        <w:t xml:space="preserve"> </w:t>
      </w:r>
      <w:r w:rsidR="00E4705F">
        <w:t>Geography</w:t>
      </w:r>
    </w:p>
    <w:p w:rsidR="00DE01E1" w:rsidRDefault="00DE01E1" w:rsidP="00DE01E1">
      <w:pPr>
        <w:numPr>
          <w:ilvl w:val="0"/>
          <w:numId w:val="1"/>
        </w:numPr>
        <w:spacing w:after="5" w:line="248" w:lineRule="auto"/>
        <w:ind w:right="28" w:hanging="360"/>
        <w:jc w:val="both"/>
      </w:pPr>
      <w:r>
        <w:t xml:space="preserve">To work strategically with your line manager, keeping them informed of progress and any areas of concern </w:t>
      </w:r>
    </w:p>
    <w:p w:rsidR="00DE01E1" w:rsidRDefault="00DE01E1" w:rsidP="00DE01E1">
      <w:pPr>
        <w:spacing w:after="39" w:line="259" w:lineRule="auto"/>
      </w:pPr>
      <w:r>
        <w:rPr>
          <w:sz w:val="18"/>
        </w:rPr>
        <w:t xml:space="preserve"> </w:t>
      </w:r>
    </w:p>
    <w:p w:rsidR="00DE01E1" w:rsidRDefault="00DE01E1" w:rsidP="00DE01E1">
      <w:pPr>
        <w:tabs>
          <w:tab w:val="center" w:pos="3678"/>
        </w:tabs>
        <w:ind w:left="-15"/>
      </w:pPr>
      <w:r>
        <w:rPr>
          <w:rFonts w:eastAsia="Calibri" w:cs="Calibri"/>
          <w:b/>
        </w:rPr>
        <w:t>Responsible for</w:t>
      </w:r>
      <w:r>
        <w:t xml:space="preserve">:  </w:t>
      </w:r>
      <w:r>
        <w:tab/>
        <w:t xml:space="preserve">Teachers within the </w:t>
      </w:r>
      <w:r w:rsidR="00E4705F">
        <w:t xml:space="preserve">Geography </w:t>
      </w:r>
      <w:r>
        <w:t xml:space="preserve">department </w:t>
      </w:r>
    </w:p>
    <w:p w:rsidR="00DE01E1" w:rsidRDefault="00DE01E1" w:rsidP="00DE01E1">
      <w:pPr>
        <w:tabs>
          <w:tab w:val="center" w:pos="720"/>
          <w:tab w:val="center" w:pos="1440"/>
          <w:tab w:val="center" w:pos="2798"/>
        </w:tabs>
      </w:pPr>
      <w:r>
        <w:rPr>
          <w:rFonts w:eastAsia="Calibri" w:cs="Calibri"/>
        </w:rPr>
        <w:tab/>
      </w:r>
      <w:r>
        <w:t xml:space="preserve"> </w:t>
      </w:r>
      <w:r>
        <w:tab/>
        <w:t xml:space="preserve"> </w:t>
      </w:r>
      <w:r>
        <w:tab/>
      </w:r>
      <w:r>
        <w:rPr>
          <w:sz w:val="6"/>
        </w:rPr>
        <w:t xml:space="preserve"> </w:t>
      </w:r>
    </w:p>
    <w:p w:rsidR="00DE01E1" w:rsidRDefault="00DE01E1" w:rsidP="00DE01E1">
      <w:pPr>
        <w:spacing w:line="259" w:lineRule="auto"/>
        <w:ind w:left="-5"/>
      </w:pPr>
      <w:r>
        <w:rPr>
          <w:rFonts w:eastAsia="Calibri" w:cs="Calibri"/>
          <w:b/>
        </w:rPr>
        <w:t xml:space="preserve">Key Accountabilities: </w:t>
      </w:r>
      <w:r>
        <w:rPr>
          <w:sz w:val="12"/>
        </w:rPr>
        <w:t xml:space="preserve"> </w:t>
      </w:r>
    </w:p>
    <w:p w:rsidR="00DE01E1" w:rsidRDefault="00DE01E1" w:rsidP="00DE01E1">
      <w:pPr>
        <w:pStyle w:val="Heading1"/>
      </w:pPr>
      <w:r>
        <w:t>Leadership</w:t>
      </w:r>
      <w:r>
        <w:rPr>
          <w:u w:val="none"/>
        </w:rPr>
        <w:t xml:space="preserve">  </w:t>
      </w:r>
    </w:p>
    <w:p w:rsidR="00DE01E1" w:rsidRDefault="00DE01E1" w:rsidP="00DE01E1">
      <w:pPr>
        <w:numPr>
          <w:ilvl w:val="0"/>
          <w:numId w:val="2"/>
        </w:numPr>
        <w:spacing w:after="37" w:line="248" w:lineRule="auto"/>
        <w:ind w:right="28" w:hanging="360"/>
        <w:jc w:val="both"/>
      </w:pPr>
      <w:r>
        <w:t xml:space="preserve">To communicate the ambition for the </w:t>
      </w:r>
      <w:r w:rsidR="00E4705F">
        <w:t>Geography</w:t>
      </w:r>
      <w:r>
        <w:t xml:space="preserve"> department in such a way as to support and promote the school’s values and vision </w:t>
      </w:r>
    </w:p>
    <w:p w:rsidR="00DE01E1" w:rsidRDefault="00DE01E1" w:rsidP="00DE01E1">
      <w:pPr>
        <w:numPr>
          <w:ilvl w:val="0"/>
          <w:numId w:val="2"/>
        </w:numPr>
        <w:spacing w:after="5" w:line="248" w:lineRule="auto"/>
        <w:ind w:right="28" w:hanging="360"/>
        <w:jc w:val="both"/>
      </w:pPr>
      <w:r>
        <w:t xml:space="preserve">To fulfil the </w:t>
      </w:r>
      <w:proofErr w:type="gramStart"/>
      <w:r>
        <w:t>schools</w:t>
      </w:r>
      <w:proofErr w:type="gramEnd"/>
      <w:r>
        <w:t xml:space="preserve"> leadership standards as set out in the appraisal document </w:t>
      </w:r>
    </w:p>
    <w:p w:rsidR="00DE01E1" w:rsidRDefault="00DE01E1" w:rsidP="00DE01E1">
      <w:pPr>
        <w:numPr>
          <w:ilvl w:val="0"/>
          <w:numId w:val="2"/>
        </w:numPr>
        <w:spacing w:after="5" w:line="248" w:lineRule="auto"/>
        <w:ind w:right="28" w:hanging="360"/>
        <w:jc w:val="both"/>
      </w:pPr>
      <w:r>
        <w:t xml:space="preserve">To lead and manage the </w:t>
      </w:r>
      <w:r w:rsidR="00E4705F">
        <w:t>Geography</w:t>
      </w:r>
      <w:r>
        <w:t xml:space="preserve"> staff in delivering high quality outcomes for all students  </w:t>
      </w:r>
    </w:p>
    <w:p w:rsidR="00DE01E1" w:rsidRDefault="00DE01E1" w:rsidP="00DE01E1">
      <w:pPr>
        <w:numPr>
          <w:ilvl w:val="0"/>
          <w:numId w:val="2"/>
        </w:numPr>
        <w:spacing w:after="5" w:line="248" w:lineRule="auto"/>
        <w:ind w:right="28" w:hanging="360"/>
        <w:jc w:val="both"/>
      </w:pPr>
      <w:r>
        <w:t xml:space="preserve">To appraise and manage staff performance, ensuring CPD is appropriate and effective </w:t>
      </w:r>
    </w:p>
    <w:p w:rsidR="00DE01E1" w:rsidRDefault="00DE01E1" w:rsidP="00DE01E1">
      <w:pPr>
        <w:numPr>
          <w:ilvl w:val="0"/>
          <w:numId w:val="2"/>
        </w:numPr>
        <w:spacing w:after="37" w:line="248" w:lineRule="auto"/>
        <w:ind w:right="28" w:hanging="360"/>
        <w:jc w:val="both"/>
      </w:pPr>
      <w:r>
        <w:t xml:space="preserve">Evaluate the quality of provision and outcomes through robust self-assessment and use the findings to develop capacity for sustainable improvement </w:t>
      </w:r>
    </w:p>
    <w:p w:rsidR="00DE01E1" w:rsidRDefault="00DE01E1" w:rsidP="00E4705F">
      <w:pPr>
        <w:numPr>
          <w:ilvl w:val="0"/>
          <w:numId w:val="2"/>
        </w:numPr>
        <w:spacing w:after="5" w:line="248" w:lineRule="auto"/>
        <w:ind w:right="28" w:hanging="360"/>
        <w:jc w:val="both"/>
      </w:pPr>
      <w:r>
        <w:t xml:space="preserve">Contribute to whole school improvement plans and effectively lead strategic planning in </w:t>
      </w:r>
      <w:r w:rsidR="00E4705F">
        <w:t>Geography</w:t>
      </w:r>
    </w:p>
    <w:p w:rsidR="00DE01E1" w:rsidRDefault="00DE01E1" w:rsidP="00DE01E1">
      <w:pPr>
        <w:numPr>
          <w:ilvl w:val="0"/>
          <w:numId w:val="2"/>
        </w:numPr>
        <w:spacing w:after="5" w:line="248" w:lineRule="auto"/>
        <w:ind w:right="28" w:hanging="360"/>
        <w:jc w:val="both"/>
      </w:pPr>
      <w:r>
        <w:t xml:space="preserve">Manage funding and resources effectively, support the school in achieving best value </w:t>
      </w:r>
    </w:p>
    <w:p w:rsidR="00DE01E1" w:rsidRDefault="00DE01E1" w:rsidP="00DE01E1">
      <w:pPr>
        <w:numPr>
          <w:ilvl w:val="0"/>
          <w:numId w:val="2"/>
        </w:numPr>
        <w:spacing w:after="5" w:line="248" w:lineRule="auto"/>
        <w:ind w:right="28" w:hanging="360"/>
        <w:jc w:val="both"/>
      </w:pPr>
      <w:r>
        <w:lastRenderedPageBreak/>
        <w:t xml:space="preserve">To carry out the duties of a school leader, as set out in the Teachers Pay and Conditions document </w:t>
      </w:r>
    </w:p>
    <w:p w:rsidR="00DE01E1" w:rsidRDefault="00DE01E1" w:rsidP="00DE01E1">
      <w:pPr>
        <w:spacing w:after="54" w:line="259" w:lineRule="auto"/>
        <w:ind w:left="360"/>
      </w:pPr>
      <w:r>
        <w:rPr>
          <w:sz w:val="14"/>
        </w:rPr>
        <w:t xml:space="preserve"> </w:t>
      </w:r>
    </w:p>
    <w:p w:rsidR="00DE01E1" w:rsidRDefault="00DE01E1" w:rsidP="00DE01E1">
      <w:pPr>
        <w:spacing w:after="33"/>
        <w:ind w:left="-5" w:right="28"/>
      </w:pPr>
      <w:r>
        <w:rPr>
          <w:u w:val="single" w:color="000000"/>
        </w:rPr>
        <w:t>Student Outcomes</w:t>
      </w:r>
      <w:r>
        <w:t xml:space="preserve"> – work with the department to: </w:t>
      </w:r>
    </w:p>
    <w:p w:rsidR="00DE01E1" w:rsidRDefault="00E4705F" w:rsidP="00DE01E1">
      <w:pPr>
        <w:numPr>
          <w:ilvl w:val="0"/>
          <w:numId w:val="2"/>
        </w:numPr>
        <w:spacing w:after="37" w:line="248" w:lineRule="auto"/>
        <w:ind w:right="28" w:hanging="360"/>
        <w:jc w:val="both"/>
      </w:pPr>
      <w:r>
        <w:t>A</w:t>
      </w:r>
      <w:r w:rsidR="00DE01E1">
        <w:t xml:space="preserve">ssess, monitor, record and report on the learning needs, progress and achievement of students within the department; ensure progress is rapid and sustained </w:t>
      </w:r>
    </w:p>
    <w:p w:rsidR="00DE01E1" w:rsidRDefault="00E4705F" w:rsidP="00DE01E1">
      <w:pPr>
        <w:numPr>
          <w:ilvl w:val="0"/>
          <w:numId w:val="2"/>
        </w:numPr>
        <w:spacing w:after="37" w:line="248" w:lineRule="auto"/>
        <w:ind w:right="28" w:hanging="360"/>
        <w:jc w:val="both"/>
      </w:pPr>
      <w:r>
        <w:t>D</w:t>
      </w:r>
      <w:r w:rsidR="00DE01E1">
        <w:t xml:space="preserve">esign assessment points and effective homework activities in order to monitor on going progress and extend learning beyond the classroom </w:t>
      </w:r>
    </w:p>
    <w:p w:rsidR="00DE01E1" w:rsidRDefault="00E4705F" w:rsidP="00E4705F">
      <w:pPr>
        <w:spacing w:after="5" w:line="248" w:lineRule="auto"/>
        <w:ind w:left="360" w:right="28"/>
        <w:jc w:val="both"/>
      </w:pPr>
      <w:r>
        <w:t>S</w:t>
      </w:r>
      <w:r w:rsidR="00DE01E1">
        <w:t xml:space="preserve">et effective targets for students and to be accountable for the meeting of them </w:t>
      </w:r>
    </w:p>
    <w:p w:rsidR="00DE01E1" w:rsidRDefault="00E4705F" w:rsidP="00DE01E1">
      <w:pPr>
        <w:numPr>
          <w:ilvl w:val="0"/>
          <w:numId w:val="2"/>
        </w:numPr>
        <w:spacing w:after="5" w:line="248" w:lineRule="auto"/>
        <w:ind w:right="28" w:hanging="360"/>
        <w:jc w:val="both"/>
      </w:pPr>
      <w:r>
        <w:t>U</w:t>
      </w:r>
      <w:r w:rsidR="00DE01E1">
        <w:t xml:space="preserve">se data effectively to track progress and co-ordinate intervention; record &amp; evaluate the impact of interventions </w:t>
      </w:r>
    </w:p>
    <w:p w:rsidR="00DE01E1" w:rsidRDefault="00E4705F" w:rsidP="00DE01E1">
      <w:pPr>
        <w:numPr>
          <w:ilvl w:val="0"/>
          <w:numId w:val="2"/>
        </w:numPr>
        <w:spacing w:after="5" w:line="248" w:lineRule="auto"/>
        <w:ind w:right="28" w:hanging="360"/>
        <w:jc w:val="both"/>
      </w:pPr>
      <w:r>
        <w:t>I</w:t>
      </w:r>
      <w:r w:rsidR="00DE01E1">
        <w:t xml:space="preserve">dentify vulnerable students or groups of students and intervene to support them </w:t>
      </w:r>
    </w:p>
    <w:p w:rsidR="00DE01E1" w:rsidRDefault="00E4705F" w:rsidP="00DE01E1">
      <w:pPr>
        <w:numPr>
          <w:ilvl w:val="0"/>
          <w:numId w:val="2"/>
        </w:numPr>
        <w:spacing w:after="5" w:line="248" w:lineRule="auto"/>
        <w:ind w:right="28" w:hanging="360"/>
        <w:jc w:val="both"/>
      </w:pPr>
      <w:r>
        <w:t>M</w:t>
      </w:r>
      <w:r w:rsidR="00DE01E1">
        <w:t xml:space="preserve">eet targets for accredited qualifications including GCSE </w:t>
      </w:r>
    </w:p>
    <w:p w:rsidR="00DE01E1" w:rsidRDefault="00E4705F" w:rsidP="00DE01E1">
      <w:pPr>
        <w:numPr>
          <w:ilvl w:val="0"/>
          <w:numId w:val="2"/>
        </w:numPr>
        <w:spacing w:after="5" w:line="248" w:lineRule="auto"/>
        <w:ind w:right="28" w:hanging="360"/>
        <w:jc w:val="both"/>
      </w:pPr>
      <w:r>
        <w:t>E</w:t>
      </w:r>
      <w:r w:rsidR="00DE01E1">
        <w:t xml:space="preserve">nsure the </w:t>
      </w:r>
      <w:r>
        <w:t>Geography</w:t>
      </w:r>
      <w:r w:rsidR="00DE01E1">
        <w:t xml:space="preserve"> staff communicate effectively with parents </w:t>
      </w:r>
    </w:p>
    <w:p w:rsidR="00DE01E1" w:rsidRDefault="00E4705F" w:rsidP="00DE01E1">
      <w:pPr>
        <w:numPr>
          <w:ilvl w:val="0"/>
          <w:numId w:val="2"/>
        </w:numPr>
        <w:spacing w:after="34" w:line="248" w:lineRule="auto"/>
        <w:ind w:right="28" w:hanging="360"/>
        <w:jc w:val="both"/>
      </w:pPr>
      <w:r>
        <w:t>A</w:t>
      </w:r>
      <w:r w:rsidR="00DE01E1">
        <w:t xml:space="preserve">ssess students’ approach to learning within the department and support where necessary to maintain high standards of engagement </w:t>
      </w:r>
    </w:p>
    <w:p w:rsidR="00DE01E1" w:rsidRDefault="00DE01E1" w:rsidP="00DE01E1">
      <w:pPr>
        <w:numPr>
          <w:ilvl w:val="0"/>
          <w:numId w:val="2"/>
        </w:numPr>
        <w:spacing w:after="5" w:line="248" w:lineRule="auto"/>
        <w:ind w:right="28" w:hanging="360"/>
        <w:jc w:val="both"/>
      </w:pPr>
      <w:r>
        <w:t xml:space="preserve">ensure there are high expectations for all students; school and department policies designed to improve standards of achievement are implemented; staff have an awareness of their responsibility for the Health, Safety and Welfare of students </w:t>
      </w:r>
    </w:p>
    <w:p w:rsidR="00DE01E1" w:rsidRDefault="00DE01E1" w:rsidP="00DE01E1">
      <w:pPr>
        <w:spacing w:after="54" w:line="259" w:lineRule="auto"/>
        <w:ind w:left="360"/>
      </w:pPr>
      <w:r>
        <w:rPr>
          <w:sz w:val="14"/>
        </w:rPr>
        <w:t xml:space="preserve"> </w:t>
      </w:r>
    </w:p>
    <w:p w:rsidR="00DE01E1" w:rsidRDefault="00DE01E1" w:rsidP="00DE01E1">
      <w:pPr>
        <w:spacing w:after="35"/>
        <w:ind w:left="-5" w:right="28"/>
      </w:pPr>
      <w:r>
        <w:rPr>
          <w:u w:val="single" w:color="000000"/>
        </w:rPr>
        <w:t xml:space="preserve">Curriculum </w:t>
      </w:r>
      <w:r>
        <w:t xml:space="preserve">– work with the department to: </w:t>
      </w:r>
    </w:p>
    <w:p w:rsidR="00DE01E1" w:rsidRDefault="00E4705F" w:rsidP="00DE01E1">
      <w:pPr>
        <w:numPr>
          <w:ilvl w:val="0"/>
          <w:numId w:val="2"/>
        </w:numPr>
        <w:spacing w:after="5" w:line="248" w:lineRule="auto"/>
        <w:ind w:right="28" w:hanging="360"/>
        <w:jc w:val="both"/>
      </w:pPr>
      <w:r>
        <w:t>D</w:t>
      </w:r>
      <w:r w:rsidR="00DE01E1">
        <w:t xml:space="preserve">eliver and assess agreed programmes of study and courses </w:t>
      </w:r>
    </w:p>
    <w:p w:rsidR="00DE01E1" w:rsidRDefault="00E4705F" w:rsidP="00DE01E1">
      <w:pPr>
        <w:numPr>
          <w:ilvl w:val="0"/>
          <w:numId w:val="2"/>
        </w:numPr>
        <w:spacing w:after="5" w:line="248" w:lineRule="auto"/>
        <w:ind w:right="28" w:hanging="360"/>
        <w:jc w:val="both"/>
      </w:pPr>
      <w:r>
        <w:t>M</w:t>
      </w:r>
      <w:r w:rsidR="00DE01E1">
        <w:t xml:space="preserve">anage and keep up to date suitable schemes of work </w:t>
      </w:r>
    </w:p>
    <w:p w:rsidR="00DE01E1" w:rsidRDefault="00E4705F" w:rsidP="00DE01E1">
      <w:pPr>
        <w:numPr>
          <w:ilvl w:val="0"/>
          <w:numId w:val="2"/>
        </w:numPr>
        <w:spacing w:after="37" w:line="248" w:lineRule="auto"/>
        <w:ind w:right="28" w:hanging="360"/>
        <w:jc w:val="both"/>
      </w:pPr>
      <w:r>
        <w:t>E</w:t>
      </w:r>
      <w:r w:rsidR="00DE01E1">
        <w:t xml:space="preserve">nsure that the department’s equipment and resources are maintained in good order and that the rooms allocated for the department’s use are cared for and offer an attractive environment for students </w:t>
      </w:r>
    </w:p>
    <w:p w:rsidR="00DE01E1" w:rsidRDefault="00E4705F" w:rsidP="00DE01E1">
      <w:pPr>
        <w:numPr>
          <w:ilvl w:val="0"/>
          <w:numId w:val="2"/>
        </w:numPr>
        <w:spacing w:after="5" w:line="248" w:lineRule="auto"/>
        <w:ind w:right="28" w:hanging="360"/>
        <w:jc w:val="both"/>
      </w:pPr>
      <w:r>
        <w:lastRenderedPageBreak/>
        <w:t>N</w:t>
      </w:r>
      <w:r w:rsidR="00DE01E1">
        <w:t xml:space="preserve">etwork with other comparable schools and interact with advisors and inspectors as required </w:t>
      </w:r>
    </w:p>
    <w:p w:rsidR="00DE01E1" w:rsidRDefault="00E4705F" w:rsidP="00DE01E1">
      <w:pPr>
        <w:numPr>
          <w:ilvl w:val="0"/>
          <w:numId w:val="2"/>
        </w:numPr>
        <w:spacing w:after="5" w:line="248" w:lineRule="auto"/>
        <w:ind w:right="28" w:hanging="360"/>
        <w:jc w:val="both"/>
      </w:pPr>
      <w:r>
        <w:t>E</w:t>
      </w:r>
      <w:r w:rsidR="00DE01E1">
        <w:t xml:space="preserve">nsure that cross curricular themes of literacy and numeracy are embedded in departmental practice  </w:t>
      </w:r>
    </w:p>
    <w:p w:rsidR="00DE01E1" w:rsidRDefault="00E4705F" w:rsidP="009136C5">
      <w:pPr>
        <w:numPr>
          <w:ilvl w:val="0"/>
          <w:numId w:val="2"/>
        </w:numPr>
        <w:spacing w:after="25" w:line="259" w:lineRule="auto"/>
        <w:ind w:right="28" w:hanging="360"/>
        <w:jc w:val="both"/>
      </w:pPr>
      <w:r>
        <w:t xml:space="preserve">Provide a wide range of </w:t>
      </w:r>
      <w:r w:rsidR="00DE01E1">
        <w:t xml:space="preserve">extra-curricular activities to appeal to all students and increase participation across the whole school; provide high quality enrichment and extension experiences  </w:t>
      </w:r>
    </w:p>
    <w:p w:rsidR="00BC45C2" w:rsidRPr="00BC45C2" w:rsidRDefault="00E4705F" w:rsidP="00BE6812">
      <w:pPr>
        <w:numPr>
          <w:ilvl w:val="0"/>
          <w:numId w:val="2"/>
        </w:numPr>
        <w:spacing w:after="46" w:line="248" w:lineRule="auto"/>
        <w:ind w:right="28" w:hanging="360"/>
        <w:jc w:val="both"/>
        <w:rPr>
          <w:rFonts w:ascii="Arial" w:eastAsia="Arial" w:hAnsi="Arial" w:cs="Arial"/>
        </w:rPr>
      </w:pPr>
      <w:r>
        <w:t>T</w:t>
      </w:r>
      <w:r w:rsidR="00DE01E1">
        <w:t>o fulfil the role of a classroom teacher as set out in the Esher Learnin</w:t>
      </w:r>
      <w:r w:rsidR="00BC45C2">
        <w:t>g Trust teacher job description</w:t>
      </w:r>
    </w:p>
    <w:p w:rsidR="00DE01E1" w:rsidRDefault="00DE01E1" w:rsidP="00DE01E1">
      <w:pPr>
        <w:numPr>
          <w:ilvl w:val="0"/>
          <w:numId w:val="2"/>
        </w:numPr>
        <w:spacing w:after="46" w:line="248" w:lineRule="auto"/>
        <w:ind w:right="28" w:hanging="360"/>
        <w:jc w:val="both"/>
      </w:pPr>
      <w:r>
        <w:t xml:space="preserve">To undertake any other tasks as reasonably requested by your Line Manager. </w:t>
      </w:r>
    </w:p>
    <w:p w:rsidR="00DE01E1" w:rsidRDefault="00DE01E1" w:rsidP="00DE01E1">
      <w:pPr>
        <w:spacing w:line="259" w:lineRule="auto"/>
        <w:ind w:right="79"/>
        <w:jc w:val="center"/>
        <w:rPr>
          <w:rFonts w:cs="Arial"/>
          <w:lang w:val="en-US" w:eastAsia="en-US"/>
        </w:rPr>
      </w:pPr>
      <w:r>
        <w:rPr>
          <w:sz w:val="16"/>
        </w:rPr>
        <w:t xml:space="preserve">                                                                                                                                              </w:t>
      </w:r>
      <w:r w:rsidR="00E4705F">
        <w:rPr>
          <w:sz w:val="16"/>
        </w:rPr>
        <w:tab/>
      </w:r>
      <w:r w:rsidR="00E4705F">
        <w:rPr>
          <w:sz w:val="16"/>
        </w:rPr>
        <w:tab/>
      </w:r>
      <w:r w:rsidR="00E4705F">
        <w:rPr>
          <w:sz w:val="16"/>
        </w:rPr>
        <w:tab/>
      </w:r>
      <w:r w:rsidR="00E4705F">
        <w:rPr>
          <w:sz w:val="16"/>
        </w:rPr>
        <w:tab/>
      </w:r>
      <w:r w:rsidR="00E4705F">
        <w:rPr>
          <w:sz w:val="16"/>
        </w:rPr>
        <w:tab/>
        <w:t>March 2019</w:t>
      </w:r>
      <w:r>
        <w:rPr>
          <w:sz w:val="16"/>
        </w:rPr>
        <w:t xml:space="preserve"> </w:t>
      </w:r>
    </w:p>
    <w:p w:rsidR="00DE01E1" w:rsidRDefault="00DE01E1" w:rsidP="00DE01E1">
      <w:pPr>
        <w:rPr>
          <w:rFonts w:cs="Arial"/>
          <w:lang w:val="en-US" w:eastAsia="en-US"/>
        </w:rPr>
      </w:pPr>
    </w:p>
    <w:p w:rsidR="00DE01E1" w:rsidRDefault="00DE01E1" w:rsidP="00DE01E1">
      <w:pPr>
        <w:rPr>
          <w:rFonts w:cs="Arial"/>
          <w:lang w:val="en-US" w:eastAsia="en-US"/>
        </w:rPr>
      </w:pPr>
    </w:p>
    <w:p w:rsidR="00DE01E1" w:rsidRDefault="00DE01E1" w:rsidP="00DE01E1">
      <w:pPr>
        <w:rPr>
          <w:rFonts w:cs="Arial"/>
          <w:lang w:val="en-US" w:eastAsia="en-US"/>
        </w:rPr>
      </w:pPr>
    </w:p>
    <w:p w:rsidR="00D7338A" w:rsidRDefault="00D7338A"/>
    <w:sectPr w:rsidR="00D7338A" w:rsidSect="007343EE">
      <w:footerReference w:type="default" r:id="rId7"/>
      <w:headerReference w:type="first" r:id="rId8"/>
      <w:footerReference w:type="first" r:id="rId9"/>
      <w:pgSz w:w="11906" w:h="16838"/>
      <w:pgMar w:top="1276" w:right="849" w:bottom="1440" w:left="851" w:header="720"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891" w:rsidRDefault="00983891" w:rsidP="00983891">
      <w:r>
        <w:separator/>
      </w:r>
    </w:p>
  </w:endnote>
  <w:endnote w:type="continuationSeparator" w:id="0">
    <w:p w:rsidR="00983891" w:rsidRDefault="00983891" w:rsidP="00983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40A" w:rsidRDefault="00983891">
    <w:pPr>
      <w:pStyle w:val="Footer"/>
      <w:rPr>
        <w:color w:val="A6A6A6" w:themeColor="background1" w:themeShade="A6"/>
        <w:sz w:val="14"/>
      </w:rPr>
    </w:pPr>
    <w:r w:rsidRPr="00A4040A">
      <w:rPr>
        <w:noProof/>
        <w:color w:val="A6A6A6" w:themeColor="background1" w:themeShade="A6"/>
        <w:sz w:val="14"/>
      </w:rPr>
      <w:drawing>
        <wp:anchor distT="0" distB="0" distL="114300" distR="114300" simplePos="0" relativeHeight="251659264" behindDoc="1" locked="0" layoutInCell="1" allowOverlap="1" wp14:anchorId="3B974301" wp14:editId="34F24226">
          <wp:simplePos x="0" y="0"/>
          <wp:positionH relativeFrom="column">
            <wp:posOffset>-426085</wp:posOffset>
          </wp:positionH>
          <wp:positionV relativeFrom="paragraph">
            <wp:posOffset>172085</wp:posOffset>
          </wp:positionV>
          <wp:extent cx="7305040" cy="333375"/>
          <wp:effectExtent l="0" t="0" r="0" b="9525"/>
          <wp:wrapTight wrapText="bothSides">
            <wp:wrapPolygon edited="0">
              <wp:start x="0" y="0"/>
              <wp:lineTo x="0" y="20983"/>
              <wp:lineTo x="21517" y="20983"/>
              <wp:lineTo x="21517" y="0"/>
              <wp:lineTo x="0" y="0"/>
            </wp:wrapPolygon>
          </wp:wrapTight>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H ribbon exp.png"/>
                  <pic:cNvPicPr/>
                </pic:nvPicPr>
                <pic:blipFill rotWithShape="1">
                  <a:blip r:embed="rId1">
                    <a:extLst>
                      <a:ext uri="{28A0092B-C50C-407E-A947-70E740481C1C}">
                        <a14:useLocalDpi xmlns:a14="http://schemas.microsoft.com/office/drawing/2010/main" val="0"/>
                      </a:ext>
                    </a:extLst>
                  </a:blip>
                  <a:srcRect l="3916" b="-418"/>
                  <a:stretch/>
                </pic:blipFill>
                <pic:spPr bwMode="auto">
                  <a:xfrm flipH="1">
                    <a:off x="0" y="0"/>
                    <a:ext cx="7305040" cy="333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5276F" w:rsidRPr="00A4040A" w:rsidRDefault="00562B4F">
    <w:pPr>
      <w:pStyle w:val="Footer"/>
      <w:rPr>
        <w:color w:val="A6A6A6" w:themeColor="background1" w:themeShade="A6"/>
        <w:sz w:val="14"/>
      </w:rPr>
    </w:pPr>
  </w:p>
  <w:p w:rsidR="0045276F" w:rsidRDefault="00562B4F" w:rsidP="002764B6">
    <w:pPr>
      <w:pStyle w:val="Footer"/>
      <w:jc w:val="center"/>
    </w:pPr>
  </w:p>
  <w:p w:rsidR="0045276F" w:rsidRDefault="00983891" w:rsidP="00745120">
    <w:pPr>
      <w:pStyle w:val="Footer"/>
      <w:ind w:left="-284"/>
    </w:pPr>
    <w:r>
      <w:rPr>
        <w:noProof/>
      </w:rPr>
      <w:drawing>
        <wp:anchor distT="0" distB="0" distL="114300" distR="114300" simplePos="0" relativeHeight="251663360" behindDoc="1" locked="0" layoutInCell="1" allowOverlap="1" wp14:anchorId="4CE07BE7" wp14:editId="5AFE2D6D">
          <wp:simplePos x="0" y="0"/>
          <wp:positionH relativeFrom="column">
            <wp:posOffset>4745990</wp:posOffset>
          </wp:positionH>
          <wp:positionV relativeFrom="paragraph">
            <wp:posOffset>156210</wp:posOffset>
          </wp:positionV>
          <wp:extent cx="466725" cy="398791"/>
          <wp:effectExtent l="0" t="0" r="0" b="1270"/>
          <wp:wrapTight wrapText="bothSides">
            <wp:wrapPolygon edited="0">
              <wp:start x="0" y="0"/>
              <wp:lineTo x="0" y="20637"/>
              <wp:lineTo x="20278" y="20637"/>
              <wp:lineTo x="20278" y="0"/>
              <wp:lineTo x="0" y="0"/>
            </wp:wrapPolygon>
          </wp:wrapTight>
          <wp:docPr id="211" name="Picture 211" descr="Description: C:\Users\khyde\AppData\Local\Microsoft\Windows\Temporary Internet Files\Content.Outlook\PUT4UUWI\Charter-Silv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khyde\AppData\Local\Microsoft\Windows\Temporary Internet Files\Content.Outlook\PUT4UUWI\Charter-Silver (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66725" cy="39879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42186A3" wp14:editId="75370576">
          <wp:simplePos x="0" y="0"/>
          <wp:positionH relativeFrom="column">
            <wp:posOffset>-133350</wp:posOffset>
          </wp:positionH>
          <wp:positionV relativeFrom="paragraph">
            <wp:posOffset>118110</wp:posOffset>
          </wp:positionV>
          <wp:extent cx="1000125" cy="457835"/>
          <wp:effectExtent l="0" t="0" r="9525" b="0"/>
          <wp:wrapTight wrapText="bothSides">
            <wp:wrapPolygon edited="0">
              <wp:start x="0" y="0"/>
              <wp:lineTo x="0" y="20671"/>
              <wp:lineTo x="21394" y="20671"/>
              <wp:lineTo x="21394" y="0"/>
              <wp:lineTo x="0" y="0"/>
            </wp:wrapPolygon>
          </wp:wrapTight>
          <wp:docPr id="212" name="Picture 212" descr="N:\Downloads\dofg_logo_colour_regular_jpeg(general_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wnloads\dofg_logo_colour_regular_jpeg(general_use).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0012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61312" behindDoc="1" locked="0" layoutInCell="1" allowOverlap="1" wp14:anchorId="5AD96F6F" wp14:editId="6294E0FF">
          <wp:simplePos x="0" y="0"/>
          <wp:positionH relativeFrom="column">
            <wp:posOffset>1343025</wp:posOffset>
          </wp:positionH>
          <wp:positionV relativeFrom="paragraph">
            <wp:posOffset>146685</wp:posOffset>
          </wp:positionV>
          <wp:extent cx="1377315" cy="342900"/>
          <wp:effectExtent l="0" t="0" r="0" b="0"/>
          <wp:wrapTight wrapText="bothSides">
            <wp:wrapPolygon edited="0">
              <wp:start x="0" y="0"/>
              <wp:lineTo x="0" y="20400"/>
              <wp:lineTo x="21212" y="20400"/>
              <wp:lineTo x="21212" y="0"/>
              <wp:lineTo x="0" y="0"/>
            </wp:wrapPolygon>
          </wp:wrapTight>
          <wp:docPr id="213" name="Picture 213" descr="Principle logo SMALL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ciple logo SMALL 300dp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731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79F9">
      <w:rPr>
        <w:rFonts w:cs="Times New Roman"/>
        <w:noProof/>
      </w:rPr>
      <w:drawing>
        <wp:anchor distT="0" distB="0" distL="114300" distR="114300" simplePos="0" relativeHeight="251662336" behindDoc="1" locked="0" layoutInCell="1" allowOverlap="1" wp14:anchorId="04887127" wp14:editId="0169A8D5">
          <wp:simplePos x="0" y="0"/>
          <wp:positionH relativeFrom="column">
            <wp:posOffset>3248025</wp:posOffset>
          </wp:positionH>
          <wp:positionV relativeFrom="paragraph">
            <wp:posOffset>154305</wp:posOffset>
          </wp:positionV>
          <wp:extent cx="798830" cy="328930"/>
          <wp:effectExtent l="0" t="0" r="1270" b="0"/>
          <wp:wrapTight wrapText="bothSides">
            <wp:wrapPolygon edited="0">
              <wp:start x="0" y="0"/>
              <wp:lineTo x="0" y="20015"/>
              <wp:lineTo x="21119" y="20015"/>
              <wp:lineTo x="21119" y="0"/>
              <wp:lineTo x="0" y="0"/>
            </wp:wrapPolygon>
          </wp:wrapTight>
          <wp:docPr id="214" name="Picture 214" descr="C:\Users\jsisley\AppData\Local\Microsoft\Windows\INetCache\Content.Outlook\F0UYLJIK\AACENTRE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sisley\AppData\Local\Microsoft\Windows\INetCache\Content.Outlook\F0UYLJIK\AACENTRERGB (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8830"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4D7EA7AE" wp14:editId="0EF38FD0">
          <wp:simplePos x="0" y="0"/>
          <wp:positionH relativeFrom="column">
            <wp:posOffset>5848350</wp:posOffset>
          </wp:positionH>
          <wp:positionV relativeFrom="paragraph">
            <wp:posOffset>146685</wp:posOffset>
          </wp:positionV>
          <wp:extent cx="866775" cy="470535"/>
          <wp:effectExtent l="0" t="0" r="9525" b="5715"/>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59775" t="21282" r="5449" b="28491"/>
                  <a:stretch/>
                </pic:blipFill>
                <pic:spPr bwMode="auto">
                  <a:xfrm>
                    <a:off x="0" y="0"/>
                    <a:ext cx="866775" cy="470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4B6" w:rsidRDefault="00562B4F">
    <w:pPr>
      <w:pStyle w:val="Footer"/>
      <w:rPr>
        <w:color w:val="A6A6A6" w:themeColor="background1" w:themeShade="A6"/>
        <w:sz w:val="14"/>
      </w:rPr>
    </w:pPr>
  </w:p>
  <w:p w:rsidR="002764B6" w:rsidRPr="00A4040A" w:rsidRDefault="00562B4F">
    <w:pPr>
      <w:pStyle w:val="Footer"/>
      <w:rPr>
        <w:color w:val="A6A6A6" w:themeColor="background1" w:themeShade="A6"/>
        <w:sz w:val="14"/>
      </w:rPr>
    </w:pPr>
  </w:p>
  <w:p w:rsidR="002764B6" w:rsidRDefault="00562B4F" w:rsidP="002764B6">
    <w:pPr>
      <w:pStyle w:val="Footer"/>
      <w:jc w:val="center"/>
    </w:pPr>
  </w:p>
  <w:p w:rsidR="002764B6" w:rsidRDefault="00562B4F" w:rsidP="00745120">
    <w:pPr>
      <w:pStyle w:val="Footer"/>
      <w:ind w:left="-284"/>
    </w:pPr>
  </w:p>
  <w:p w:rsidR="002764B6" w:rsidRDefault="00562B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891" w:rsidRDefault="00983891" w:rsidP="00983891">
      <w:r>
        <w:separator/>
      </w:r>
    </w:p>
  </w:footnote>
  <w:footnote w:type="continuationSeparator" w:id="0">
    <w:p w:rsidR="00983891" w:rsidRDefault="00983891" w:rsidP="009838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5F" w:rsidRDefault="00983891" w:rsidP="00E7305F">
    <w:pPr>
      <w:jc w:val="right"/>
      <w:rPr>
        <w:b/>
        <w:sz w:val="18"/>
      </w:rPr>
    </w:pPr>
    <w:r w:rsidRPr="00A4040A">
      <w:rPr>
        <w:noProof/>
        <w:color w:val="A6A6A6" w:themeColor="background1" w:themeShade="A6"/>
        <w:sz w:val="14"/>
      </w:rPr>
      <w:drawing>
        <wp:anchor distT="0" distB="0" distL="114300" distR="114300" simplePos="0" relativeHeight="251666432" behindDoc="1" locked="0" layoutInCell="1" allowOverlap="1" wp14:anchorId="30E0D616" wp14:editId="3C81D452">
          <wp:simplePos x="0" y="0"/>
          <wp:positionH relativeFrom="margin">
            <wp:posOffset>-152400</wp:posOffset>
          </wp:positionH>
          <wp:positionV relativeFrom="paragraph">
            <wp:posOffset>12065</wp:posOffset>
          </wp:positionV>
          <wp:extent cx="666750" cy="728980"/>
          <wp:effectExtent l="0" t="0" r="0" b="0"/>
          <wp:wrapTight wrapText="bothSides">
            <wp:wrapPolygon edited="0">
              <wp:start x="0" y="0"/>
              <wp:lineTo x="0" y="20885"/>
              <wp:lineTo x="20983" y="20885"/>
              <wp:lineTo x="20983" y="0"/>
              <wp:lineTo x="0" y="0"/>
            </wp:wrapPolygon>
          </wp:wrapTight>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S logo - ex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750" cy="728980"/>
                  </a:xfrm>
                  <a:prstGeom prst="rect">
                    <a:avLst/>
                  </a:prstGeom>
                </pic:spPr>
              </pic:pic>
            </a:graphicData>
          </a:graphic>
          <wp14:sizeRelH relativeFrom="page">
            <wp14:pctWidth>0</wp14:pctWidth>
          </wp14:sizeRelH>
          <wp14:sizeRelV relativeFrom="page">
            <wp14:pctHeight>0</wp14:pctHeight>
          </wp14:sizeRelV>
        </wp:anchor>
      </w:drawing>
    </w:r>
    <w:r>
      <w:rPr>
        <w:b/>
        <w:sz w:val="18"/>
      </w:rPr>
      <w:t>ESHER CHURCH OF ENGLAND HIGH SCHOOL</w:t>
    </w:r>
  </w:p>
  <w:p w:rsidR="00E7305F" w:rsidRPr="004A3FE5" w:rsidRDefault="00983891" w:rsidP="00E7305F">
    <w:pPr>
      <w:jc w:val="right"/>
      <w:rPr>
        <w:sz w:val="18"/>
      </w:rPr>
    </w:pPr>
    <w:r w:rsidRPr="004A3FE5">
      <w:rPr>
        <w:sz w:val="18"/>
      </w:rPr>
      <w:t xml:space="preserve">MORE </w:t>
    </w:r>
    <w:proofErr w:type="gramStart"/>
    <w:r w:rsidRPr="004A3FE5">
      <w:rPr>
        <w:sz w:val="18"/>
      </w:rPr>
      <w:t>LANE  ESHER</w:t>
    </w:r>
    <w:proofErr w:type="gramEnd"/>
    <w:r w:rsidRPr="004A3FE5">
      <w:rPr>
        <w:sz w:val="18"/>
      </w:rPr>
      <w:t xml:space="preserve">  SURREY  KT10 8AP</w:t>
    </w:r>
  </w:p>
  <w:p w:rsidR="00E7305F" w:rsidRPr="00A23D4C" w:rsidRDefault="00983891" w:rsidP="00E7305F">
    <w:pPr>
      <w:jc w:val="right"/>
      <w:rPr>
        <w:sz w:val="18"/>
      </w:rPr>
    </w:pPr>
    <w:r>
      <w:rPr>
        <w:sz w:val="18"/>
      </w:rPr>
      <w:t xml:space="preserve">01372 468068 </w:t>
    </w:r>
  </w:p>
  <w:p w:rsidR="00E7305F" w:rsidRPr="00A23D4C" w:rsidRDefault="00983891" w:rsidP="00E7305F">
    <w:pPr>
      <w:jc w:val="right"/>
      <w:rPr>
        <w:sz w:val="18"/>
      </w:rPr>
    </w:pPr>
    <w:r w:rsidRPr="00A23D4C">
      <w:rPr>
        <w:sz w:val="18"/>
      </w:rPr>
      <w:t>www.esherhigh.surrey.sch.uk</w:t>
    </w:r>
  </w:p>
  <w:p w:rsidR="00E7305F" w:rsidRPr="00A23D4C" w:rsidRDefault="00983891" w:rsidP="00E7305F">
    <w:pPr>
      <w:jc w:val="right"/>
      <w:rPr>
        <w:b/>
        <w:sz w:val="18"/>
      </w:rPr>
    </w:pPr>
    <w:proofErr w:type="spellStart"/>
    <w:proofErr w:type="gramStart"/>
    <w:r w:rsidRPr="00A23D4C">
      <w:rPr>
        <w:b/>
        <w:sz w:val="18"/>
      </w:rPr>
      <w:t>Headteacher</w:t>
    </w:r>
    <w:proofErr w:type="spellEnd"/>
    <w:r w:rsidRPr="00A23D4C">
      <w:rPr>
        <w:b/>
        <w:sz w:val="18"/>
      </w:rPr>
      <w:t xml:space="preserve"> :</w:t>
    </w:r>
    <w:proofErr w:type="gramEnd"/>
    <w:r w:rsidRPr="00A23D4C">
      <w:rPr>
        <w:b/>
        <w:sz w:val="18"/>
      </w:rPr>
      <w:t xml:space="preserve"> Mr M Boddington</w:t>
    </w:r>
  </w:p>
  <w:p w:rsidR="002764B6" w:rsidRPr="00A4040A" w:rsidRDefault="00562B4F">
    <w:pPr>
      <w:pStyle w:val="Header"/>
      <w:rPr>
        <w:color w:val="A6A6A6" w:themeColor="background1" w:themeShade="A6"/>
        <w:sz w:val="14"/>
      </w:rPr>
    </w:pPr>
  </w:p>
  <w:p w:rsidR="002764B6" w:rsidRDefault="00983891">
    <w:pPr>
      <w:pStyle w:val="Header"/>
    </w:pPr>
    <w:r w:rsidRPr="00A4040A">
      <w:rPr>
        <w:noProof/>
        <w:color w:val="A6A6A6" w:themeColor="background1" w:themeShade="A6"/>
        <w:sz w:val="14"/>
      </w:rPr>
      <mc:AlternateContent>
        <mc:Choice Requires="wps">
          <w:drawing>
            <wp:anchor distT="0" distB="0" distL="114300" distR="114300" simplePos="0" relativeHeight="251665408" behindDoc="0" locked="0" layoutInCell="1" allowOverlap="1" wp14:anchorId="5BBB2ED2" wp14:editId="370010BF">
              <wp:simplePos x="0" y="0"/>
              <wp:positionH relativeFrom="column">
                <wp:posOffset>3612515</wp:posOffset>
              </wp:positionH>
              <wp:positionV relativeFrom="page">
                <wp:posOffset>1000125</wp:posOffset>
              </wp:positionV>
              <wp:extent cx="3219450" cy="8585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858520"/>
                      </a:xfrm>
                      <a:prstGeom prst="rect">
                        <a:avLst/>
                      </a:prstGeom>
                      <a:noFill/>
                      <a:ln w="9525">
                        <a:noFill/>
                        <a:miter lim="800000"/>
                        <a:headEnd/>
                        <a:tailEnd/>
                      </a:ln>
                    </wps:spPr>
                    <wps:txbx>
                      <w:txbxContent>
                        <w:p w:rsidR="002764B6" w:rsidRPr="00A23D4C" w:rsidRDefault="00562B4F" w:rsidP="00E7305F">
                          <w:pPr>
                            <w:jc w:val="right"/>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BBB2ED2" id="_x0000_t202" coordsize="21600,21600" o:spt="202" path="m,l,21600r21600,l21600,xe">
              <v:stroke joinstyle="miter"/>
              <v:path gradientshapeok="t" o:connecttype="rect"/>
            </v:shapetype>
            <v:shape id="Text Box 2" o:spid="_x0000_s1026" type="#_x0000_t202" style="position:absolute;margin-left:284.45pt;margin-top:78.75pt;width:253.5pt;height:6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" filled="f" stroked="f">
              <v:textbox>
                <w:txbxContent>
                  <w:p w:rsidR="002764B6" w:rsidRPr="00A23D4C" w:rsidRDefault="00983891" w:rsidP="00E7305F">
                    <w:pPr>
                      <w:jc w:val="right"/>
                      <w:rPr>
                        <w:b/>
                        <w:sz w:val="18"/>
                      </w:rPr>
                    </w:pP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E48E2"/>
    <w:multiLevelType w:val="hybridMultilevel"/>
    <w:tmpl w:val="A9DA997C"/>
    <w:lvl w:ilvl="0" w:tplc="AEBE40EE">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FFE881A">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AB65690">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D4AD162">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0EE4542">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8550AFB6">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33CF57A">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274E9DA">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E0E422A">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5E965D82"/>
    <w:multiLevelType w:val="hybridMultilevel"/>
    <w:tmpl w:val="224C175E"/>
    <w:lvl w:ilvl="0" w:tplc="E2F8D662">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924CB2C">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DDAC140">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0FA71E8">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3C2E1CC">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F509B08">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6827950">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94A6E20">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B805D5C">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1E1"/>
    <w:rsid w:val="001A6F3F"/>
    <w:rsid w:val="00562B4F"/>
    <w:rsid w:val="00983891"/>
    <w:rsid w:val="00BC45C2"/>
    <w:rsid w:val="00D53E1B"/>
    <w:rsid w:val="00D7338A"/>
    <w:rsid w:val="00DE01E1"/>
    <w:rsid w:val="00E47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C6F86-2C96-442B-9FA9-CDE249B3F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1E1"/>
    <w:pPr>
      <w:spacing w:after="0" w:line="240" w:lineRule="auto"/>
    </w:pPr>
    <w:rPr>
      <w:rFonts w:ascii="Calibri" w:eastAsia="Times New Roman" w:hAnsi="Calibri" w:cs="Tahoma"/>
      <w:lang w:eastAsia="en-GB"/>
    </w:rPr>
  </w:style>
  <w:style w:type="paragraph" w:styleId="Heading1">
    <w:name w:val="heading 1"/>
    <w:next w:val="Normal"/>
    <w:link w:val="Heading1Char"/>
    <w:uiPriority w:val="9"/>
    <w:unhideWhenUsed/>
    <w:qFormat/>
    <w:rsid w:val="00DE01E1"/>
    <w:pPr>
      <w:keepNext/>
      <w:keepLines/>
      <w:spacing w:after="25"/>
      <w:outlineLvl w:val="0"/>
    </w:pPr>
    <w:rPr>
      <w:rFonts w:ascii="Calibri" w:eastAsia="Calibri" w:hAnsi="Calibri" w:cs="Calibri"/>
      <w:color w:val="000000"/>
      <w:sz w:val="21"/>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1E1"/>
    <w:rPr>
      <w:rFonts w:ascii="Calibri" w:eastAsia="Calibri" w:hAnsi="Calibri" w:cs="Calibri"/>
      <w:color w:val="000000"/>
      <w:sz w:val="21"/>
      <w:u w:val="single" w:color="000000"/>
      <w:lang w:eastAsia="en-GB"/>
    </w:rPr>
  </w:style>
  <w:style w:type="paragraph" w:styleId="Header">
    <w:name w:val="header"/>
    <w:basedOn w:val="Normal"/>
    <w:link w:val="HeaderChar"/>
    <w:uiPriority w:val="99"/>
    <w:rsid w:val="00DE01E1"/>
    <w:pPr>
      <w:tabs>
        <w:tab w:val="center" w:pos="4153"/>
        <w:tab w:val="right" w:pos="8306"/>
      </w:tabs>
    </w:pPr>
  </w:style>
  <w:style w:type="character" w:customStyle="1" w:styleId="HeaderChar">
    <w:name w:val="Header Char"/>
    <w:basedOn w:val="DefaultParagraphFont"/>
    <w:link w:val="Header"/>
    <w:uiPriority w:val="99"/>
    <w:rsid w:val="00DE01E1"/>
    <w:rPr>
      <w:rFonts w:ascii="Calibri" w:eastAsia="Times New Roman" w:hAnsi="Calibri" w:cs="Tahoma"/>
      <w:lang w:eastAsia="en-GB"/>
    </w:rPr>
  </w:style>
  <w:style w:type="paragraph" w:styleId="Footer">
    <w:name w:val="footer"/>
    <w:basedOn w:val="Normal"/>
    <w:link w:val="FooterChar"/>
    <w:rsid w:val="00DE01E1"/>
    <w:pPr>
      <w:tabs>
        <w:tab w:val="center" w:pos="4153"/>
        <w:tab w:val="right" w:pos="8306"/>
      </w:tabs>
    </w:pPr>
  </w:style>
  <w:style w:type="character" w:customStyle="1" w:styleId="FooterChar">
    <w:name w:val="Footer Char"/>
    <w:basedOn w:val="DefaultParagraphFont"/>
    <w:link w:val="Footer"/>
    <w:rsid w:val="00DE01E1"/>
    <w:rPr>
      <w:rFonts w:ascii="Calibri" w:eastAsia="Times New Roman" w:hAnsi="Calibri" w:cs="Tahoma"/>
      <w:lang w:eastAsia="en-GB"/>
    </w:rPr>
  </w:style>
  <w:style w:type="table" w:customStyle="1" w:styleId="TableGrid">
    <w:name w:val="TableGrid"/>
    <w:rsid w:val="00DE01E1"/>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BC45C2"/>
    <w:pPr>
      <w:ind w:left="720"/>
      <w:contextualSpacing/>
    </w:pPr>
  </w:style>
  <w:style w:type="paragraph" w:styleId="BalloonText">
    <w:name w:val="Balloon Text"/>
    <w:basedOn w:val="Normal"/>
    <w:link w:val="BalloonTextChar"/>
    <w:uiPriority w:val="99"/>
    <w:semiHidden/>
    <w:unhideWhenUsed/>
    <w:rsid w:val="00562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B4F"/>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Esher C of E High School</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Scott</dc:creator>
  <cp:keywords/>
  <dc:description/>
  <cp:lastModifiedBy>L Scott</cp:lastModifiedBy>
  <cp:revision>2</cp:revision>
  <cp:lastPrinted>2019-03-08T09:14:00Z</cp:lastPrinted>
  <dcterms:created xsi:type="dcterms:W3CDTF">2019-03-08T09:30:00Z</dcterms:created>
  <dcterms:modified xsi:type="dcterms:W3CDTF">2019-03-08T09:30:00Z</dcterms:modified>
</cp:coreProperties>
</file>