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123C" w:rsidP="08A3081A" w:rsidRDefault="0011123C" w14:paraId="266C4662" w14:textId="581DDFA9">
      <w:pPr>
        <w:pStyle w:val="Normal"/>
        <w:spacing w:before="20" w:after="120" w:line="240" w:lineRule="auto"/>
        <w:rPr>
          <w:rFonts w:eastAsia="ＭＳ 明朝" w:eastAsiaTheme="minorEastAsia"/>
          <w:b w:val="1"/>
          <w:bCs w:val="1"/>
          <w:sz w:val="31"/>
          <w:szCs w:val="31"/>
        </w:rPr>
      </w:pPr>
    </w:p>
    <w:p w:rsidRPr="00DF5AB9" w:rsidR="5EF2576D" w:rsidP="00DF5AB9" w:rsidRDefault="5EF2576D" w14:paraId="23C34C6D" w14:textId="3B67E3BA">
      <w:pPr>
        <w:spacing w:before="20" w:after="20" w:line="240" w:lineRule="auto"/>
        <w:rPr>
          <w:rFonts w:ascii="Arial" w:hAnsi="Arial" w:cs="Arial" w:eastAsiaTheme="minorEastAsia"/>
          <w:b/>
          <w:bCs/>
          <w:sz w:val="24"/>
          <w:szCs w:val="24"/>
        </w:rPr>
      </w:pPr>
      <w:r w:rsidRPr="00DF5AB9">
        <w:rPr>
          <w:rFonts w:ascii="Arial" w:hAnsi="Arial" w:cs="Arial" w:eastAsiaTheme="minorEastAsia"/>
          <w:b/>
          <w:bCs/>
          <w:sz w:val="24"/>
          <w:szCs w:val="24"/>
        </w:rPr>
        <w:t>Learning Support Assistant</w:t>
      </w:r>
      <w:r w:rsidRPr="00DF5AB9" w:rsidR="00E528EE">
        <w:rPr>
          <w:rFonts w:ascii="Arial" w:hAnsi="Arial" w:cs="Arial" w:eastAsiaTheme="minorEastAsia"/>
          <w:b/>
          <w:bCs/>
          <w:sz w:val="24"/>
          <w:szCs w:val="24"/>
        </w:rPr>
        <w:t>, North East Futures UTC</w:t>
      </w:r>
      <w:r w:rsidRPr="00DF5AB9" w:rsidR="0011123C">
        <w:rPr>
          <w:rFonts w:ascii="Arial" w:hAnsi="Arial" w:cs="Arial" w:eastAsiaTheme="minorEastAsia"/>
          <w:b/>
          <w:bCs/>
          <w:sz w:val="24"/>
          <w:szCs w:val="24"/>
        </w:rPr>
        <w:t xml:space="preserve">, </w:t>
      </w:r>
      <w:r w:rsidR="00907DAA">
        <w:rPr>
          <w:rFonts w:ascii="Arial" w:hAnsi="Arial" w:cs="Arial" w:eastAsiaTheme="minorEastAsia"/>
          <w:b/>
          <w:bCs/>
          <w:sz w:val="24"/>
          <w:szCs w:val="24"/>
        </w:rPr>
        <w:t>Actual p</w:t>
      </w:r>
      <w:r w:rsidRPr="00DF5AB9" w:rsidR="006933EF">
        <w:rPr>
          <w:rFonts w:ascii="Arial" w:hAnsi="Arial" w:cs="Arial" w:eastAsiaTheme="minorEastAsia"/>
          <w:b/>
          <w:bCs/>
          <w:sz w:val="24"/>
          <w:szCs w:val="24"/>
        </w:rPr>
        <w:t xml:space="preserve">ro-rata </w:t>
      </w:r>
      <w:r w:rsidRPr="00DF5AB9" w:rsidR="0011123C">
        <w:rPr>
          <w:rFonts w:ascii="Arial" w:hAnsi="Arial" w:cs="Arial" w:eastAsiaTheme="minorEastAsia"/>
          <w:b/>
          <w:bCs/>
          <w:sz w:val="24"/>
          <w:szCs w:val="24"/>
        </w:rPr>
        <w:t>Salary</w:t>
      </w:r>
      <w:r w:rsidRPr="00DF5AB9" w:rsidR="006933EF">
        <w:rPr>
          <w:rFonts w:ascii="Arial" w:hAnsi="Arial" w:cs="Arial" w:eastAsiaTheme="minorEastAsia"/>
          <w:b/>
          <w:bCs/>
          <w:sz w:val="24"/>
          <w:szCs w:val="24"/>
        </w:rPr>
        <w:t xml:space="preserve"> for term time working is £18,</w:t>
      </w:r>
      <w:r w:rsidR="00695B84">
        <w:rPr>
          <w:rFonts w:ascii="Arial" w:hAnsi="Arial" w:cs="Arial" w:eastAsiaTheme="minorEastAsia"/>
          <w:b/>
          <w:bCs/>
          <w:sz w:val="24"/>
          <w:szCs w:val="24"/>
        </w:rPr>
        <w:t>281</w:t>
      </w:r>
      <w:r w:rsidRPr="00DF5AB9" w:rsidR="006933EF">
        <w:rPr>
          <w:rFonts w:ascii="Arial" w:hAnsi="Arial" w:cs="Arial" w:eastAsiaTheme="minorEastAsia"/>
          <w:b/>
          <w:bCs/>
          <w:sz w:val="24"/>
          <w:szCs w:val="24"/>
        </w:rPr>
        <w:t xml:space="preserve"> - £</w:t>
      </w:r>
      <w:r w:rsidRPr="00DF5AB9" w:rsidR="006D05AE">
        <w:rPr>
          <w:rFonts w:ascii="Arial" w:hAnsi="Arial" w:cs="Arial" w:eastAsiaTheme="minorEastAsia"/>
          <w:b/>
          <w:bCs/>
          <w:sz w:val="24"/>
          <w:szCs w:val="24"/>
        </w:rPr>
        <w:t>18,694 per annum</w:t>
      </w:r>
      <w:r w:rsidRPr="00DF5AB9" w:rsidR="009E139D">
        <w:rPr>
          <w:rFonts w:ascii="Arial" w:hAnsi="Arial" w:cs="Arial" w:eastAsiaTheme="minorEastAsia"/>
          <w:b/>
          <w:bCs/>
          <w:sz w:val="24"/>
          <w:szCs w:val="24"/>
        </w:rPr>
        <w:t xml:space="preserve"> (starting salary depend</w:t>
      </w:r>
      <w:r w:rsidRPr="00DF5AB9" w:rsidR="005E09D6">
        <w:rPr>
          <w:rFonts w:ascii="Arial" w:hAnsi="Arial" w:cs="Arial" w:eastAsiaTheme="minorEastAsia"/>
          <w:b/>
          <w:bCs/>
          <w:sz w:val="24"/>
          <w:szCs w:val="24"/>
        </w:rPr>
        <w:t>e</w:t>
      </w:r>
      <w:r w:rsidRPr="00DF5AB9" w:rsidR="009E139D">
        <w:rPr>
          <w:rFonts w:ascii="Arial" w:hAnsi="Arial" w:cs="Arial" w:eastAsiaTheme="minorEastAsia"/>
          <w:b/>
          <w:bCs/>
          <w:sz w:val="24"/>
          <w:szCs w:val="24"/>
        </w:rPr>
        <w:t>nt upon experience</w:t>
      </w:r>
      <w:r w:rsidR="00695B84">
        <w:rPr>
          <w:rFonts w:ascii="Arial" w:hAnsi="Arial" w:cs="Arial" w:eastAsiaTheme="minorEastAsia"/>
          <w:b/>
          <w:bCs/>
          <w:sz w:val="24"/>
          <w:szCs w:val="24"/>
        </w:rPr>
        <w:t xml:space="preserve"> and pay award pending</w:t>
      </w:r>
      <w:r w:rsidRPr="00DF5AB9" w:rsidR="009E139D">
        <w:rPr>
          <w:rFonts w:ascii="Arial" w:hAnsi="Arial" w:cs="Arial" w:eastAsiaTheme="minorEastAsia"/>
          <w:b/>
          <w:bCs/>
          <w:sz w:val="24"/>
          <w:szCs w:val="24"/>
        </w:rPr>
        <w:t>)</w:t>
      </w:r>
      <w:r w:rsidRPr="00DF5AB9" w:rsidR="00DE11BF">
        <w:rPr>
          <w:rFonts w:ascii="Arial" w:hAnsi="Arial" w:cs="Arial" w:eastAsiaTheme="minorEastAsia"/>
          <w:b/>
          <w:bCs/>
          <w:sz w:val="24"/>
          <w:szCs w:val="24"/>
        </w:rPr>
        <w:t xml:space="preserve"> working 37 hours per week</w:t>
      </w:r>
      <w:r w:rsidRPr="00DF5AB9" w:rsidR="001B20C3">
        <w:rPr>
          <w:rFonts w:ascii="Arial" w:hAnsi="Arial" w:cs="Arial" w:eastAsiaTheme="minorEastAsia"/>
          <w:b/>
          <w:bCs/>
          <w:sz w:val="24"/>
          <w:szCs w:val="24"/>
        </w:rPr>
        <w:t>, term time only plus 5 training days</w:t>
      </w:r>
      <w:r w:rsidR="00E72219">
        <w:rPr>
          <w:rFonts w:ascii="Arial" w:hAnsi="Arial" w:cs="Arial" w:eastAsiaTheme="minorEastAsia"/>
          <w:b/>
          <w:bCs/>
          <w:sz w:val="24"/>
          <w:szCs w:val="24"/>
        </w:rPr>
        <w:t xml:space="preserve"> and 5 additional days</w:t>
      </w:r>
      <w:r w:rsidRPr="00DF5AB9" w:rsidR="00DE11BF">
        <w:rPr>
          <w:rFonts w:ascii="Arial" w:hAnsi="Arial" w:cs="Arial" w:eastAsiaTheme="minorEastAsia"/>
          <w:b/>
          <w:bCs/>
          <w:sz w:val="24"/>
          <w:szCs w:val="24"/>
        </w:rPr>
        <w:t>.</w:t>
      </w:r>
      <w:r w:rsidRPr="00DF5AB9">
        <w:rPr>
          <w:rFonts w:ascii="Arial" w:hAnsi="Arial" w:cs="Arial" w:eastAsiaTheme="minorEastAsia"/>
          <w:b/>
          <w:bCs/>
          <w:sz w:val="24"/>
          <w:szCs w:val="24"/>
        </w:rPr>
        <w:t xml:space="preserve">                                                 </w:t>
      </w:r>
    </w:p>
    <w:p w:rsidRPr="00DF5AB9" w:rsidR="5EF2576D" w:rsidP="00DF5AB9" w:rsidRDefault="5EF2576D" w14:paraId="3F91DF09" w14:textId="44153C2F">
      <w:pPr>
        <w:spacing w:before="20" w:after="20" w:line="240" w:lineRule="auto"/>
        <w:rPr>
          <w:rFonts w:ascii="Arial" w:hAnsi="Arial" w:eastAsia="Trebuchet MS" w:cs="Arial"/>
          <w:sz w:val="24"/>
          <w:szCs w:val="24"/>
        </w:rPr>
      </w:pPr>
    </w:p>
    <w:p w:rsidR="5EF2576D" w:rsidP="00DF5AB9" w:rsidRDefault="5AB74C78" w14:paraId="61118422" w14:textId="041BFD6B">
      <w:pPr>
        <w:spacing w:before="20" w:after="20" w:line="240" w:lineRule="auto"/>
        <w:rPr>
          <w:rFonts w:ascii="Arial" w:hAnsi="Arial" w:eastAsia="Trebuchet MS" w:cs="Arial"/>
          <w:sz w:val="24"/>
          <w:szCs w:val="24"/>
          <w:lang w:val="en"/>
        </w:rPr>
      </w:pPr>
      <w:r w:rsidRPr="00DF5AB9">
        <w:rPr>
          <w:rFonts w:ascii="Arial" w:hAnsi="Arial" w:eastAsia="Trebuchet MS" w:cs="Arial"/>
          <w:sz w:val="24"/>
          <w:szCs w:val="24"/>
        </w:rPr>
        <w:t>North East Futures UTC is a state-fun</w:t>
      </w:r>
      <w:r w:rsidRPr="00DF5AB9" w:rsidR="000A6BCD">
        <w:rPr>
          <w:rFonts w:ascii="Arial" w:hAnsi="Arial" w:eastAsia="Trebuchet MS" w:cs="Arial"/>
          <w:sz w:val="24"/>
          <w:szCs w:val="24"/>
        </w:rPr>
        <w:t>ded technical school which opened</w:t>
      </w:r>
      <w:r w:rsidRPr="00DF5AB9">
        <w:rPr>
          <w:rFonts w:ascii="Arial" w:hAnsi="Arial" w:eastAsia="Trebuchet MS" w:cs="Arial"/>
          <w:sz w:val="24"/>
          <w:szCs w:val="24"/>
        </w:rPr>
        <w:t xml:space="preserve"> in September 2018, specialising in Computer Science and Health Care Science courses for 14-19 year olds. Our UTC is for ambitious students, looking to get a head-start to the workplace.</w:t>
      </w:r>
      <w:r w:rsidR="00D26D95">
        <w:rPr>
          <w:rFonts w:ascii="Arial" w:hAnsi="Arial" w:eastAsia="Trebuchet MS" w:cs="Arial"/>
          <w:sz w:val="24"/>
          <w:szCs w:val="24"/>
        </w:rPr>
        <w:t xml:space="preserve">  </w:t>
      </w:r>
      <w:r w:rsidRPr="00DF5AB9" w:rsidR="5EF2576D">
        <w:rPr>
          <w:rFonts w:ascii="Arial" w:hAnsi="Arial" w:eastAsia="Trebuchet MS" w:cs="Arial"/>
          <w:sz w:val="24"/>
          <w:szCs w:val="24"/>
          <w:lang w:val="en"/>
        </w:rPr>
        <w:t xml:space="preserve">The building replicates a business environment with state-of–the-art facilities. </w:t>
      </w:r>
    </w:p>
    <w:p w:rsidRPr="00D26D95" w:rsidR="00D26D95" w:rsidP="00DF5AB9" w:rsidRDefault="00D26D95" w14:paraId="60296E02" w14:textId="77777777">
      <w:pPr>
        <w:spacing w:before="20" w:after="20" w:line="240" w:lineRule="auto"/>
        <w:rPr>
          <w:rFonts w:ascii="Arial" w:hAnsi="Arial" w:eastAsia="Trebuchet MS" w:cs="Arial"/>
          <w:sz w:val="24"/>
          <w:szCs w:val="24"/>
        </w:rPr>
      </w:pPr>
    </w:p>
    <w:p w:rsidRPr="00DF5AB9" w:rsidR="5EF2576D" w:rsidP="00DF5AB9" w:rsidRDefault="5AB74C78" w14:paraId="0A222174" w14:textId="63E009E8">
      <w:pPr>
        <w:spacing w:before="20" w:after="20" w:line="240" w:lineRule="auto"/>
        <w:rPr>
          <w:rFonts w:ascii="Arial" w:hAnsi="Arial" w:eastAsia="Trebuchet MS" w:cs="Arial"/>
          <w:sz w:val="24"/>
          <w:szCs w:val="24"/>
        </w:rPr>
      </w:pPr>
      <w:r w:rsidRPr="00DF5AB9">
        <w:rPr>
          <w:rFonts w:ascii="Arial" w:hAnsi="Arial" w:eastAsia="Trebuchet MS" w:cs="Arial"/>
          <w:sz w:val="24"/>
          <w:szCs w:val="24"/>
        </w:rPr>
        <w:t xml:space="preserve">We are situated in the heart of Newcastle upon Tyne – in the newly developed Stephenson Quarter with the beautiful city of Newcastle right on our doorstep. </w:t>
      </w:r>
      <w:r w:rsidRPr="00DF5AB9">
        <w:rPr>
          <w:rFonts w:ascii="Arial" w:hAnsi="Arial" w:eastAsia="Trebuchet MS" w:cs="Arial"/>
          <w:sz w:val="24"/>
          <w:szCs w:val="24"/>
          <w:lang w:val="en"/>
        </w:rPr>
        <w:t>We are very well connected by public transport links with nearby Metro, train and bus stations.</w:t>
      </w:r>
      <w:r w:rsidRPr="00DF5AB9">
        <w:rPr>
          <w:rFonts w:ascii="Arial" w:hAnsi="Arial" w:eastAsia="Trebuchet MS" w:cs="Arial"/>
          <w:sz w:val="24"/>
          <w:szCs w:val="24"/>
        </w:rPr>
        <w:t xml:space="preserve"> </w:t>
      </w:r>
    </w:p>
    <w:p w:rsidRPr="00DF5AB9" w:rsidR="00FB7577" w:rsidP="00DF5AB9" w:rsidRDefault="00FB7577" w14:paraId="46849410" w14:textId="77777777">
      <w:pPr>
        <w:spacing w:before="20" w:after="20" w:line="240" w:lineRule="auto"/>
        <w:rPr>
          <w:rFonts w:ascii="Arial" w:hAnsi="Arial" w:eastAsia="Trebuchet MS" w:cs="Arial"/>
          <w:sz w:val="24"/>
          <w:szCs w:val="24"/>
        </w:rPr>
      </w:pPr>
    </w:p>
    <w:p w:rsidRPr="00DF5AB9" w:rsidR="5EF2576D" w:rsidP="00DF5AB9" w:rsidRDefault="5AB74C78" w14:paraId="4C6A1E87" w14:textId="11CE4F59">
      <w:pPr>
        <w:spacing w:before="20" w:after="20" w:line="240" w:lineRule="auto"/>
        <w:rPr>
          <w:rFonts w:ascii="Arial" w:hAnsi="Arial" w:eastAsia="Trebuchet MS" w:cs="Arial"/>
          <w:sz w:val="24"/>
          <w:szCs w:val="24"/>
        </w:rPr>
      </w:pPr>
      <w:r w:rsidRPr="00DF5AB9">
        <w:rPr>
          <w:rFonts w:ascii="Arial" w:hAnsi="Arial" w:eastAsia="Trebuchet MS" w:cs="Arial"/>
          <w:sz w:val="24"/>
          <w:szCs w:val="24"/>
        </w:rPr>
        <w:t>We have a vacancy for a Learning Support Assistant who will support students with Special Education Needs within their lessons and occasionally within the small group setting. The successful candidate will work closely with the SENCo and colleagues who teach children with SEN</w:t>
      </w:r>
      <w:r w:rsidRPr="00DF5AB9" w:rsidR="00D7223C">
        <w:rPr>
          <w:rFonts w:ascii="Arial" w:hAnsi="Arial" w:eastAsia="Trebuchet MS" w:cs="Arial"/>
          <w:sz w:val="24"/>
          <w:szCs w:val="24"/>
        </w:rPr>
        <w:t>D</w:t>
      </w:r>
      <w:r w:rsidRPr="00DF5AB9">
        <w:rPr>
          <w:rFonts w:ascii="Arial" w:hAnsi="Arial" w:eastAsia="Trebuchet MS" w:cs="Arial"/>
          <w:sz w:val="24"/>
          <w:szCs w:val="24"/>
        </w:rPr>
        <w:t xml:space="preserve"> and help the students to achieve excellent levels of progress in their lessons. </w:t>
      </w:r>
    </w:p>
    <w:p w:rsidRPr="00DF5AB9" w:rsidR="5EF2576D" w:rsidP="00DF5AB9" w:rsidRDefault="5EF2576D" w14:paraId="27A5A3FB" w14:textId="77AB8E76">
      <w:pPr>
        <w:spacing w:before="20" w:after="20" w:line="240" w:lineRule="auto"/>
        <w:rPr>
          <w:rFonts w:ascii="Arial" w:hAnsi="Arial" w:eastAsia="Trebuchet MS" w:cs="Arial"/>
          <w:sz w:val="24"/>
          <w:szCs w:val="24"/>
        </w:rPr>
      </w:pPr>
    </w:p>
    <w:p w:rsidRPr="00DF5AB9" w:rsidR="5EF2576D" w:rsidP="00DF5AB9" w:rsidRDefault="5AB74C78" w14:paraId="75E08DEB" w14:textId="3DC6F0BA">
      <w:pPr>
        <w:spacing w:before="20" w:after="20" w:line="240" w:lineRule="auto"/>
        <w:rPr>
          <w:rFonts w:ascii="Arial" w:hAnsi="Arial" w:eastAsia="Trebuchet MS" w:cs="Arial"/>
          <w:sz w:val="24"/>
          <w:szCs w:val="24"/>
        </w:rPr>
      </w:pPr>
      <w:r w:rsidRPr="00DF5AB9">
        <w:rPr>
          <w:rFonts w:ascii="Arial" w:hAnsi="Arial" w:eastAsia="Trebuchet MS" w:cs="Arial"/>
          <w:sz w:val="24"/>
          <w:szCs w:val="24"/>
        </w:rPr>
        <w:t>The successful candidate will have:</w:t>
      </w:r>
    </w:p>
    <w:p w:rsidRPr="00DF5AB9" w:rsidR="5EF2576D" w:rsidP="00DF5AB9" w:rsidRDefault="5AB74C78" w14:paraId="764C5E09" w14:textId="0548A765">
      <w:pPr>
        <w:spacing w:before="20" w:after="20" w:line="240" w:lineRule="auto"/>
        <w:rPr>
          <w:rFonts w:ascii="Arial" w:hAnsi="Arial" w:eastAsia="Trebuchet MS" w:cs="Arial"/>
          <w:sz w:val="24"/>
          <w:szCs w:val="24"/>
        </w:rPr>
      </w:pPr>
      <w:r w:rsidRPr="00DF5AB9">
        <w:rPr>
          <w:rFonts w:ascii="Arial" w:hAnsi="Arial" w:eastAsia="Trebuchet MS" w:cs="Arial"/>
          <w:sz w:val="24"/>
          <w:szCs w:val="24"/>
        </w:rPr>
        <w:t>• Experience of working with young people</w:t>
      </w:r>
    </w:p>
    <w:p w:rsidRPr="00DF5AB9" w:rsidR="5EF2576D" w:rsidP="00DF5AB9" w:rsidRDefault="5AB74C78" w14:paraId="2763DEA8" w14:textId="47C1E76C">
      <w:pPr>
        <w:spacing w:before="20" w:after="20" w:line="240" w:lineRule="auto"/>
        <w:rPr>
          <w:rFonts w:ascii="Arial" w:hAnsi="Arial" w:eastAsia="Trebuchet MS" w:cs="Arial"/>
          <w:sz w:val="24"/>
          <w:szCs w:val="24"/>
        </w:rPr>
      </w:pPr>
      <w:r w:rsidRPr="00DF5AB9">
        <w:rPr>
          <w:rFonts w:ascii="Arial" w:hAnsi="Arial" w:eastAsia="Trebuchet MS" w:cs="Arial"/>
          <w:sz w:val="24"/>
          <w:szCs w:val="24"/>
        </w:rPr>
        <w:t>• The ability to work well as part of a team</w:t>
      </w:r>
    </w:p>
    <w:p w:rsidRPr="00DF5AB9" w:rsidR="5EF2576D" w:rsidP="00DF5AB9" w:rsidRDefault="5AB74C78" w14:paraId="16C4BD87" w14:textId="0AA3B54E">
      <w:pPr>
        <w:spacing w:before="20" w:after="20" w:line="240" w:lineRule="auto"/>
        <w:rPr>
          <w:rFonts w:ascii="Arial" w:hAnsi="Arial" w:eastAsia="Trebuchet MS" w:cs="Arial"/>
          <w:sz w:val="24"/>
          <w:szCs w:val="24"/>
        </w:rPr>
      </w:pPr>
      <w:r w:rsidRPr="00DF5AB9">
        <w:rPr>
          <w:rFonts w:ascii="Arial" w:hAnsi="Arial" w:eastAsia="Trebuchet MS" w:cs="Arial"/>
          <w:sz w:val="24"/>
          <w:szCs w:val="24"/>
        </w:rPr>
        <w:t>•  Patience, tenacity and compassion</w:t>
      </w:r>
    </w:p>
    <w:p w:rsidRPr="00DF5AB9" w:rsidR="5EF2576D" w:rsidP="00DF5AB9" w:rsidRDefault="5AB74C78" w14:paraId="685F06DD" w14:textId="6DB91970">
      <w:pPr>
        <w:spacing w:before="20" w:after="20" w:line="240" w:lineRule="auto"/>
        <w:rPr>
          <w:rFonts w:ascii="Arial" w:hAnsi="Arial" w:eastAsia="Trebuchet MS" w:cs="Arial"/>
          <w:sz w:val="24"/>
          <w:szCs w:val="24"/>
        </w:rPr>
      </w:pPr>
      <w:r w:rsidRPr="00DF5AB9">
        <w:rPr>
          <w:rFonts w:ascii="Arial" w:hAnsi="Arial" w:eastAsia="Trebuchet MS" w:cs="Arial"/>
          <w:sz w:val="24"/>
          <w:szCs w:val="24"/>
        </w:rPr>
        <w:t xml:space="preserve">• Outstanding communication skills </w:t>
      </w:r>
    </w:p>
    <w:p w:rsidRPr="00DF5AB9" w:rsidR="5EF2576D" w:rsidP="00DF5AB9" w:rsidRDefault="5AB74C78" w14:paraId="2F202C61" w14:textId="6C03CD93">
      <w:pPr>
        <w:spacing w:before="20" w:after="20" w:line="240" w:lineRule="auto"/>
        <w:rPr>
          <w:rFonts w:ascii="Arial" w:hAnsi="Arial" w:eastAsia="Trebuchet MS" w:cs="Arial"/>
          <w:sz w:val="24"/>
          <w:szCs w:val="24"/>
        </w:rPr>
      </w:pPr>
      <w:r w:rsidRPr="00DF5AB9">
        <w:rPr>
          <w:rFonts w:ascii="Arial" w:hAnsi="Arial" w:eastAsia="Trebuchet MS" w:cs="Arial"/>
          <w:sz w:val="24"/>
          <w:szCs w:val="24"/>
        </w:rPr>
        <w:t>• Good numeracy/literacy skills</w:t>
      </w:r>
    </w:p>
    <w:p w:rsidRPr="00DF5AB9" w:rsidR="004204C1" w:rsidP="00DF5AB9" w:rsidRDefault="004204C1" w14:paraId="2A900CBD" w14:textId="77777777">
      <w:pPr>
        <w:pStyle w:val="paragraph"/>
        <w:spacing w:before="20" w:beforeAutospacing="0" w:after="20" w:afterAutospacing="0"/>
        <w:textAlignment w:val="baseline"/>
        <w:rPr>
          <w:rFonts w:ascii="Arial" w:hAnsi="Arial" w:cs="Arial"/>
        </w:rPr>
      </w:pPr>
      <w:r w:rsidRPr="00DF5AB9">
        <w:rPr>
          <w:rStyle w:val="eop"/>
          <w:rFonts w:ascii="Arial" w:hAnsi="Arial" w:cs="Arial"/>
        </w:rPr>
        <w:t> </w:t>
      </w:r>
    </w:p>
    <w:p w:rsidRPr="00DF5AB9" w:rsidR="00DF5AB9" w:rsidP="00DF5AB9" w:rsidRDefault="00DF5AB9" w14:paraId="275DDFB8" w14:textId="77777777">
      <w:pPr>
        <w:spacing w:before="20" w:after="20" w:line="240" w:lineRule="auto"/>
        <w:rPr>
          <w:rFonts w:ascii="Arial" w:hAnsi="Arial" w:eastAsia="Arial" w:cs="Arial"/>
          <w:sz w:val="24"/>
          <w:szCs w:val="24"/>
        </w:rPr>
      </w:pPr>
      <w:r w:rsidRPr="00DF5AB9">
        <w:rPr>
          <w:rFonts w:ascii="Arial" w:hAnsi="Arial" w:eastAsia="Arial" w:cs="Arial"/>
          <w:sz w:val="24"/>
          <w:szCs w:val="24"/>
        </w:rPr>
        <w:t>We are committed to investing in our staff and you will receive a supportive induction programme and have access to high quality CPD.  Opportunities are also available for Trust wide working and career development opportunities.  You will also receive consistent support from a dedicated Headteacher, SLT, Deputy CEO, Trust Central Team, Local Governing Body and Trust Board.</w:t>
      </w:r>
    </w:p>
    <w:p w:rsidRPr="00DF5AB9" w:rsidR="00DF5AB9" w:rsidP="00DF5AB9" w:rsidRDefault="00DF5AB9" w14:paraId="575C5036" w14:textId="77777777">
      <w:pPr>
        <w:pStyle w:val="NormalWeb"/>
        <w:spacing w:before="20" w:beforeAutospacing="0" w:after="20" w:afterAutospacing="0"/>
        <w:rPr>
          <w:rFonts w:ascii="Arial" w:hAnsi="Arial" w:cs="Arial"/>
        </w:rPr>
      </w:pPr>
      <w:r w:rsidRPr="00DF5AB9">
        <w:rPr>
          <w:rFonts w:ascii="Arial" w:hAnsi="Arial" w:cs="Arial"/>
        </w:rPr>
        <w:t> </w:t>
      </w:r>
    </w:p>
    <w:p w:rsidRPr="00DF5AB9" w:rsidR="00DF5AB9" w:rsidP="00DF5AB9" w:rsidRDefault="00DF5AB9" w14:paraId="0B7E1491" w14:textId="320019D5">
      <w:pPr>
        <w:spacing w:before="20" w:after="20" w:line="240" w:lineRule="auto"/>
        <w:rPr>
          <w:rFonts w:ascii="Arial" w:hAnsi="Arial" w:cs="Arial"/>
          <w:sz w:val="24"/>
          <w:szCs w:val="24"/>
        </w:rPr>
      </w:pPr>
      <w:r w:rsidRPr="5590190E" w:rsidR="00DF5AB9">
        <w:rPr>
          <w:rFonts w:ascii="Arial" w:hAnsi="Arial" w:cs="Arial"/>
          <w:sz w:val="24"/>
          <w:szCs w:val="24"/>
        </w:rPr>
        <w:t>The deadline for applications is</w:t>
      </w:r>
      <w:r w:rsidRPr="5590190E" w:rsidR="3604BBAB">
        <w:rPr>
          <w:rFonts w:ascii="Arial" w:hAnsi="Arial" w:cs="Arial"/>
          <w:sz w:val="24"/>
          <w:szCs w:val="24"/>
        </w:rPr>
        <w:t xml:space="preserve"> noon</w:t>
      </w:r>
      <w:r w:rsidRPr="5590190E" w:rsidR="00DF5AB9">
        <w:rPr>
          <w:rFonts w:ascii="Arial" w:hAnsi="Arial" w:cs="Arial"/>
          <w:sz w:val="24"/>
          <w:szCs w:val="24"/>
        </w:rPr>
        <w:t xml:space="preserve"> </w:t>
      </w:r>
      <w:r w:rsidRPr="5590190E" w:rsidR="4C6CA900">
        <w:rPr>
          <w:rFonts w:ascii="Arial" w:hAnsi="Arial" w:cs="Arial"/>
          <w:sz w:val="24"/>
          <w:szCs w:val="24"/>
        </w:rPr>
        <w:t>Monday 9 October</w:t>
      </w:r>
      <w:r w:rsidRPr="5590190E" w:rsidR="00DA5D9F">
        <w:rPr>
          <w:rFonts w:ascii="Arial" w:hAnsi="Arial" w:cs="Arial"/>
          <w:sz w:val="24"/>
          <w:szCs w:val="24"/>
        </w:rPr>
        <w:t xml:space="preserve"> 2023</w:t>
      </w:r>
      <w:r w:rsidRPr="5590190E" w:rsidR="00DF5AB9">
        <w:rPr>
          <w:rFonts w:ascii="Arial" w:hAnsi="Arial" w:cs="Arial"/>
          <w:sz w:val="24"/>
          <w:szCs w:val="24"/>
        </w:rPr>
        <w:t xml:space="preserve">.  </w:t>
      </w:r>
      <w:r w:rsidRPr="5590190E" w:rsidR="00DF5AB9">
        <w:rPr>
          <w:rFonts w:ascii="Arial" w:hAnsi="Arial" w:cs="Arial"/>
          <w:sz w:val="24"/>
          <w:szCs w:val="24"/>
        </w:rPr>
        <w:t xml:space="preserve">Please return completed applications to </w:t>
      </w:r>
      <w:hyperlink r:id="Ra35644405331494f">
        <w:r w:rsidRPr="5590190E" w:rsidR="00DF5AB9">
          <w:rPr>
            <w:rStyle w:val="Hyperlink"/>
            <w:rFonts w:ascii="Arial" w:hAnsi="Arial" w:cs="Arial"/>
            <w:sz w:val="24"/>
            <w:szCs w:val="24"/>
          </w:rPr>
          <w:t>d</w:t>
        </w:r>
        <w:r w:rsidRPr="5590190E" w:rsidR="70B7690E">
          <w:rPr>
            <w:rStyle w:val="Hyperlink"/>
            <w:rFonts w:ascii="Arial" w:hAnsi="Arial" w:cs="Arial"/>
            <w:sz w:val="24"/>
            <w:szCs w:val="24"/>
          </w:rPr>
          <w:t>ayna.hancock@tynecoast.academy</w:t>
        </w:r>
      </w:hyperlink>
      <w:r w:rsidRPr="5590190E" w:rsidR="70B7690E">
        <w:rPr>
          <w:rFonts w:ascii="Arial" w:hAnsi="Arial" w:cs="Arial"/>
          <w:sz w:val="24"/>
          <w:szCs w:val="24"/>
        </w:rPr>
        <w:t xml:space="preserve"> </w:t>
      </w:r>
    </w:p>
    <w:p w:rsidRPr="00DF5AB9" w:rsidR="00DF5AB9" w:rsidP="00DF5AB9" w:rsidRDefault="00DF5AB9" w14:paraId="7EE7B632" w14:textId="77777777">
      <w:pPr>
        <w:spacing w:before="20" w:after="20" w:line="240" w:lineRule="auto"/>
        <w:rPr>
          <w:rFonts w:ascii="Arial" w:hAnsi="Arial" w:cs="Arial"/>
          <w:sz w:val="24"/>
          <w:szCs w:val="24"/>
        </w:rPr>
      </w:pPr>
    </w:p>
    <w:p w:rsidRPr="00DF5AB9" w:rsidR="00DF5AB9" w:rsidP="00DF5AB9" w:rsidRDefault="00DF5AB9" w14:paraId="1A458CDC" w14:textId="77777777">
      <w:pPr>
        <w:spacing w:before="20" w:after="20" w:line="240" w:lineRule="auto"/>
        <w:rPr>
          <w:rFonts w:ascii="Arial" w:hAnsi="Arial" w:cs="Arial"/>
          <w:sz w:val="24"/>
          <w:szCs w:val="24"/>
        </w:rPr>
      </w:pPr>
      <w:r w:rsidRPr="00DF5AB9">
        <w:rPr>
          <w:rFonts w:ascii="Arial" w:hAnsi="Arial" w:cs="Arial"/>
          <w:sz w:val="24"/>
          <w:szCs w:val="24"/>
        </w:rPr>
        <w:t xml:space="preserve">North East Futures UTC and Tyne Coast Academy Trust are committed to safeguarding and promoting the welfare of children and young people.  We expect all staff to share this commitment and to undergo appropriate checks including an enhanced DBS with barred list check.  </w:t>
      </w:r>
    </w:p>
    <w:p w:rsidRPr="00DF5AB9" w:rsidR="00DF5AB9" w:rsidP="00DF5AB9" w:rsidRDefault="00DF5AB9" w14:paraId="79398E96" w14:textId="77777777">
      <w:pPr>
        <w:spacing w:before="20" w:after="20" w:line="240" w:lineRule="auto"/>
        <w:rPr>
          <w:rFonts w:ascii="Arial" w:hAnsi="Arial" w:cs="Arial"/>
          <w:sz w:val="24"/>
          <w:szCs w:val="24"/>
        </w:rPr>
      </w:pPr>
    </w:p>
    <w:p w:rsidRPr="00DF5AB9" w:rsidR="00DF5AB9" w:rsidP="00DF5AB9" w:rsidRDefault="00DF5AB9" w14:paraId="30201950" w14:textId="168E63C7">
      <w:pPr>
        <w:spacing w:before="20" w:after="20" w:line="240" w:lineRule="auto"/>
        <w:rPr>
          <w:rFonts w:ascii="Arial" w:hAnsi="Arial" w:eastAsia="Arial" w:cs="Arial"/>
          <w:sz w:val="24"/>
          <w:szCs w:val="24"/>
        </w:rPr>
      </w:pPr>
      <w:r w:rsidRPr="5590190E" w:rsidR="00DF5AB9">
        <w:rPr>
          <w:rFonts w:ascii="Arial" w:hAnsi="Arial" w:eastAsia="Arial" w:cs="Arial"/>
          <w:sz w:val="24"/>
          <w:szCs w:val="24"/>
        </w:rPr>
        <w:t>In accordance with</w:t>
      </w:r>
      <w:r w:rsidRPr="5590190E" w:rsidR="00DF5AB9">
        <w:rPr>
          <w:rFonts w:ascii="Arial" w:hAnsi="Arial" w:eastAsia="Arial" w:cs="Arial"/>
          <w:sz w:val="24"/>
          <w:szCs w:val="24"/>
        </w:rPr>
        <w:t xml:space="preserve"> Keeping Children Safe in Education 202</w:t>
      </w:r>
      <w:r w:rsidRPr="5590190E" w:rsidR="06B5B9DF">
        <w:rPr>
          <w:rFonts w:ascii="Arial" w:hAnsi="Arial" w:eastAsia="Arial" w:cs="Arial"/>
          <w:sz w:val="24"/>
          <w:szCs w:val="24"/>
        </w:rPr>
        <w:t>3</w:t>
      </w:r>
      <w:r w:rsidRPr="5590190E" w:rsidR="00DF5AB9">
        <w:rPr>
          <w:rFonts w:ascii="Arial" w:hAnsi="Arial" w:eastAsia="Arial" w:cs="Arial"/>
          <w:sz w:val="24"/>
          <w:szCs w:val="24"/>
        </w:rPr>
        <w:t>, an online search will be completed on all shortlisted applicants prior to interview</w:t>
      </w:r>
      <w:r w:rsidRPr="5590190E" w:rsidR="00DF5AB9">
        <w:rPr>
          <w:rFonts w:ascii="Arial" w:hAnsi="Arial" w:eastAsia="Arial" w:cs="Arial"/>
          <w:sz w:val="24"/>
          <w:szCs w:val="24"/>
        </w:rPr>
        <w:t xml:space="preserve">.  </w:t>
      </w:r>
      <w:r w:rsidRPr="5590190E" w:rsidR="00DF5AB9">
        <w:rPr>
          <w:rFonts w:ascii="Arial" w:hAnsi="Arial" w:eastAsia="Arial" w:cs="Arial"/>
          <w:sz w:val="24"/>
          <w:szCs w:val="24"/>
        </w:rPr>
        <w:t>Any relevant information will be discussed further with the applicant during the interview process.</w:t>
      </w:r>
    </w:p>
    <w:p w:rsidRPr="00DF5AB9" w:rsidR="00DF5AB9" w:rsidP="00DF5AB9" w:rsidRDefault="00DF5AB9" w14:paraId="5A77DF9D" w14:textId="77777777">
      <w:pPr>
        <w:spacing w:before="20" w:after="20" w:line="240" w:lineRule="auto"/>
        <w:rPr>
          <w:rFonts w:ascii="Arial" w:hAnsi="Arial" w:eastAsia="Arial" w:cs="Arial"/>
          <w:sz w:val="24"/>
          <w:szCs w:val="24"/>
        </w:rPr>
      </w:pPr>
    </w:p>
    <w:p w:rsidRPr="00DF5AB9" w:rsidR="00DF5AB9" w:rsidP="00DF5AB9" w:rsidRDefault="00DF5AB9" w14:paraId="43CA63CD" w14:textId="77777777">
      <w:pPr>
        <w:spacing w:before="20" w:after="20" w:line="240" w:lineRule="auto"/>
        <w:rPr>
          <w:rFonts w:ascii="Arial" w:hAnsi="Arial" w:eastAsia="Arial" w:cs="Arial"/>
          <w:sz w:val="24"/>
          <w:szCs w:val="24"/>
        </w:rPr>
      </w:pPr>
      <w:r w:rsidRPr="00DF5AB9">
        <w:rPr>
          <w:rFonts w:ascii="Arial" w:hAnsi="Arial" w:eastAsia="Arial" w:cs="Arial"/>
          <w:sz w:val="24"/>
          <w:szCs w:val="24"/>
        </w:rPr>
        <w:t>We are proud to be a Disability Confident employer and guarantee an interview to anyone who discloses a disability where their application meets the minimum criteria for the post.</w:t>
      </w:r>
    </w:p>
    <w:p w:rsidRPr="00DF5AB9" w:rsidR="00DF5AB9" w:rsidP="00DF5AB9" w:rsidRDefault="00DF5AB9" w14:paraId="46637A2D" w14:textId="77777777">
      <w:pPr>
        <w:spacing w:before="20" w:after="20" w:line="240" w:lineRule="auto"/>
        <w:rPr>
          <w:rFonts w:ascii="Arial" w:hAnsi="Arial" w:cs="Arial"/>
          <w:sz w:val="24"/>
          <w:szCs w:val="24"/>
        </w:rPr>
      </w:pPr>
    </w:p>
    <w:p w:rsidRPr="00DF5AB9" w:rsidR="00DF5AB9" w:rsidP="00DF5AB9" w:rsidRDefault="00DF5AB9" w14:paraId="7152EDDB" w14:textId="73789A53">
      <w:pPr>
        <w:spacing w:before="20" w:after="20" w:line="240" w:lineRule="auto"/>
        <w:rPr>
          <w:rFonts w:ascii="Arial" w:hAnsi="Arial" w:cs="Arial"/>
          <w:sz w:val="24"/>
          <w:szCs w:val="24"/>
        </w:rPr>
      </w:pPr>
      <w:r w:rsidRPr="5590190E" w:rsidR="00DF5AB9">
        <w:rPr>
          <w:rFonts w:ascii="Arial" w:hAnsi="Arial" w:cs="Arial"/>
          <w:sz w:val="24"/>
          <w:szCs w:val="24"/>
        </w:rPr>
        <w:t xml:space="preserve">Application packs and further information can be found on the academy trust website </w:t>
      </w:r>
      <w:hyperlink r:id="R06f72ddd0cbf40cf">
        <w:r w:rsidRPr="5590190E" w:rsidR="00DF5AB9">
          <w:rPr>
            <w:rStyle w:val="Hyperlink"/>
            <w:rFonts w:ascii="Arial" w:hAnsi="Arial" w:cs="Arial"/>
            <w:sz w:val="24"/>
            <w:szCs w:val="24"/>
          </w:rPr>
          <w:t>https://www.tynecoastacademytrust.co.uk/join-our-team-current-vacancies/</w:t>
        </w:r>
      </w:hyperlink>
      <w:r w:rsidRPr="5590190E" w:rsidR="00DF5AB9">
        <w:rPr>
          <w:rFonts w:ascii="Arial" w:hAnsi="Arial" w:cs="Arial"/>
          <w:sz w:val="24"/>
          <w:szCs w:val="24"/>
        </w:rPr>
        <w:t xml:space="preserve">  or by contacting Dayna Hancock, HR Administration Assistant at </w:t>
      </w:r>
      <w:hyperlink r:id="R97562b68121a4fca">
        <w:r w:rsidRPr="5590190E" w:rsidR="00DF5AB9">
          <w:rPr>
            <w:rStyle w:val="Hyperlink"/>
            <w:rFonts w:ascii="Arial" w:hAnsi="Arial" w:cs="Arial"/>
            <w:sz w:val="24"/>
            <w:szCs w:val="24"/>
          </w:rPr>
          <w:t>d</w:t>
        </w:r>
        <w:r w:rsidRPr="5590190E" w:rsidR="1D803D8C">
          <w:rPr>
            <w:rStyle w:val="Hyperlink"/>
            <w:rFonts w:ascii="Arial" w:hAnsi="Arial" w:cs="Arial"/>
            <w:sz w:val="24"/>
            <w:szCs w:val="24"/>
          </w:rPr>
          <w:t>ayna.hancock@tynecoast.academy</w:t>
        </w:r>
      </w:hyperlink>
      <w:r w:rsidRPr="5590190E" w:rsidR="1D803D8C">
        <w:rPr>
          <w:rFonts w:ascii="Arial" w:hAnsi="Arial" w:cs="Arial"/>
          <w:sz w:val="24"/>
          <w:szCs w:val="24"/>
        </w:rPr>
        <w:t xml:space="preserve"> </w:t>
      </w:r>
    </w:p>
    <w:p w:rsidR="004204C1" w:rsidP="004204C1" w:rsidRDefault="004204C1" w14:paraId="4BB81D8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204C1" w:rsidP="5EF2576D" w:rsidRDefault="004204C1" w14:paraId="22F87333" w14:textId="77777777">
      <w:pPr>
        <w:spacing w:after="120"/>
        <w:rPr>
          <w:rFonts w:ascii="Arial" w:hAnsi="Arial" w:eastAsia="Trebuchet MS" w:cs="Arial"/>
          <w:sz w:val="24"/>
          <w:szCs w:val="24"/>
        </w:rPr>
      </w:pPr>
    </w:p>
    <w:p w:rsidRPr="00440A9B" w:rsidR="004204C1" w:rsidP="5EF2576D" w:rsidRDefault="004204C1" w14:paraId="6A73ACF4" w14:textId="77777777">
      <w:pPr>
        <w:spacing w:after="120"/>
        <w:rPr>
          <w:rFonts w:ascii="Arial" w:hAnsi="Arial" w:eastAsia="Trebuchet MS" w:cs="Arial"/>
          <w:sz w:val="24"/>
          <w:szCs w:val="24"/>
        </w:rPr>
      </w:pPr>
    </w:p>
    <w:p w:rsidRPr="00440A9B" w:rsidR="5EF2576D" w:rsidP="5EF2576D" w:rsidRDefault="5EF2576D" w14:paraId="410028D5" w14:textId="5C214F3D">
      <w:pPr>
        <w:spacing w:after="120"/>
        <w:rPr>
          <w:rFonts w:ascii="Arial" w:hAnsi="Arial" w:eastAsia="Trebuchet MS" w:cs="Arial"/>
          <w:sz w:val="24"/>
          <w:szCs w:val="24"/>
        </w:rPr>
      </w:pPr>
    </w:p>
    <w:p w:rsidRPr="00440A9B" w:rsidR="00DD6325" w:rsidP="5EF2576D" w:rsidRDefault="00DD6325" w14:paraId="66623471" w14:textId="77777777">
      <w:pPr>
        <w:spacing w:before="100" w:beforeAutospacing="1" w:after="120" w:line="320" w:lineRule="atLeast"/>
        <w:rPr>
          <w:rFonts w:ascii="Arial" w:hAnsi="Arial" w:eastAsia="Trebuchet MS" w:cs="Arial"/>
          <w:sz w:val="24"/>
          <w:szCs w:val="24"/>
        </w:rPr>
      </w:pPr>
    </w:p>
    <w:p w:rsidRPr="007A4949" w:rsidR="00EF5385" w:rsidP="5EF2576D" w:rsidRDefault="00EF5385" w14:paraId="1B4D1F8B" w14:textId="52F94663">
      <w:pPr>
        <w:spacing w:before="100" w:beforeAutospacing="1" w:after="120" w:line="320" w:lineRule="atLeast"/>
        <w:rPr>
          <w:rFonts w:ascii="Trebuchet MS" w:hAnsi="Trebuchet MS" w:eastAsia="Trebuchet MS" w:cs="Trebuchet MS"/>
          <w:sz w:val="21"/>
          <w:szCs w:val="21"/>
          <w:lang w:val="en"/>
        </w:rPr>
      </w:pPr>
    </w:p>
    <w:sectPr w:rsidRPr="007A4949" w:rsidR="00EF5385" w:rsidSect="00DD6325">
      <w:headerReference w:type="default" r:id="rId9"/>
      <w:footerReference w:type="default" r:id="rId10"/>
      <w:headerReference w:type="first" r:id="rId11"/>
      <w:footerReference w:type="first" r:id="rId12"/>
      <w:pgSz w:w="11906" w:h="16838" w:orient="portrait"/>
      <w:pgMar w:top="167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0B41" w:rsidP="002F6FB2" w:rsidRDefault="002E0B41" w14:paraId="0713A768" w14:textId="77777777">
      <w:pPr>
        <w:spacing w:after="0" w:line="240" w:lineRule="auto"/>
      </w:pPr>
      <w:r>
        <w:separator/>
      </w:r>
    </w:p>
  </w:endnote>
  <w:endnote w:type="continuationSeparator" w:id="0">
    <w:p w:rsidR="002E0B41" w:rsidP="002F6FB2" w:rsidRDefault="002E0B41" w14:paraId="53451E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5AB74C78" w:rsidTr="5AB74C78" w14:paraId="5E9989BE" w14:textId="77777777">
      <w:tc>
        <w:tcPr>
          <w:tcW w:w="3009" w:type="dxa"/>
        </w:tcPr>
        <w:p w:rsidR="5AB74C78" w:rsidP="5AB74C78" w:rsidRDefault="5AB74C78" w14:paraId="0246DFF6" w14:textId="443FB91C">
          <w:pPr>
            <w:pStyle w:val="Header"/>
            <w:ind w:left="-115"/>
          </w:pPr>
        </w:p>
      </w:tc>
      <w:tc>
        <w:tcPr>
          <w:tcW w:w="3009" w:type="dxa"/>
        </w:tcPr>
        <w:p w:rsidR="5AB74C78" w:rsidP="5AB74C78" w:rsidRDefault="5AB74C78" w14:paraId="6E5EBE05" w14:textId="0F0A3AE4">
          <w:pPr>
            <w:pStyle w:val="Header"/>
            <w:jc w:val="center"/>
          </w:pPr>
        </w:p>
      </w:tc>
      <w:tc>
        <w:tcPr>
          <w:tcW w:w="3009" w:type="dxa"/>
        </w:tcPr>
        <w:p w:rsidR="5AB74C78" w:rsidP="5AB74C78" w:rsidRDefault="5AB74C78" w14:paraId="024A5046" w14:textId="5429B046">
          <w:pPr>
            <w:pStyle w:val="Header"/>
            <w:ind w:right="-115"/>
            <w:jc w:val="right"/>
          </w:pPr>
        </w:p>
      </w:tc>
    </w:tr>
  </w:tbl>
  <w:p w:rsidR="5AB74C78" w:rsidP="5AB74C78" w:rsidRDefault="5AB74C78" w14:paraId="0407FB44" w14:textId="7EDA1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5AB74C78" w:rsidTr="5AB74C78" w14:paraId="361A864C" w14:textId="77777777">
      <w:tc>
        <w:tcPr>
          <w:tcW w:w="3009" w:type="dxa"/>
        </w:tcPr>
        <w:p w:rsidR="5AB74C78" w:rsidP="5AB74C78" w:rsidRDefault="5AB74C78" w14:paraId="79D5C283" w14:textId="6A8C11C3">
          <w:pPr>
            <w:pStyle w:val="Header"/>
            <w:ind w:left="-115"/>
          </w:pPr>
        </w:p>
      </w:tc>
      <w:tc>
        <w:tcPr>
          <w:tcW w:w="3009" w:type="dxa"/>
        </w:tcPr>
        <w:p w:rsidR="5AB74C78" w:rsidP="5AB74C78" w:rsidRDefault="5AB74C78" w14:paraId="6B0CEBBE" w14:textId="1C19CDF6">
          <w:pPr>
            <w:pStyle w:val="Header"/>
            <w:jc w:val="center"/>
          </w:pPr>
        </w:p>
      </w:tc>
      <w:tc>
        <w:tcPr>
          <w:tcW w:w="3009" w:type="dxa"/>
        </w:tcPr>
        <w:p w:rsidR="5AB74C78" w:rsidP="5AB74C78" w:rsidRDefault="5AB74C78" w14:paraId="78CAED37" w14:textId="06CACFBD">
          <w:pPr>
            <w:pStyle w:val="Header"/>
            <w:ind w:right="-115"/>
            <w:jc w:val="right"/>
          </w:pPr>
        </w:p>
      </w:tc>
    </w:tr>
  </w:tbl>
  <w:p w:rsidR="5AB74C78" w:rsidP="5AB74C78" w:rsidRDefault="5AB74C78" w14:paraId="1CF617DA" w14:textId="01A80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0B41" w:rsidP="002F6FB2" w:rsidRDefault="002E0B41" w14:paraId="71947BEE" w14:textId="77777777">
      <w:pPr>
        <w:spacing w:after="0" w:line="240" w:lineRule="auto"/>
      </w:pPr>
      <w:r>
        <w:separator/>
      </w:r>
    </w:p>
  </w:footnote>
  <w:footnote w:type="continuationSeparator" w:id="0">
    <w:p w:rsidR="002E0B41" w:rsidP="002F6FB2" w:rsidRDefault="002E0B41" w14:paraId="438B21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653A3" w:rsidP="002653A3" w:rsidRDefault="002653A3" w14:paraId="0ADA6594" w14:textId="544596B8">
    <w:pPr>
      <w:pStyle w:val="Header"/>
      <w:tabs>
        <w:tab w:val="left" w:pos="5740"/>
      </w:tabs>
    </w:pPr>
    <w:r>
      <w:tab/>
    </w:r>
    <w:r>
      <w:rPr>
        <w:noProof/>
        <w:lang w:eastAsia="en-GB"/>
      </w:rPr>
      <w:drawing>
        <wp:anchor distT="0" distB="0" distL="114300" distR="114300" simplePos="0" relativeHeight="251663360" behindDoc="0" locked="1" layoutInCell="1" allowOverlap="0" wp14:anchorId="4A3581D8" wp14:editId="70BD0506">
          <wp:simplePos x="0" y="0"/>
          <wp:positionH relativeFrom="page">
            <wp:posOffset>5829300</wp:posOffset>
          </wp:positionH>
          <wp:positionV relativeFrom="page">
            <wp:posOffset>457200</wp:posOffset>
          </wp:positionV>
          <wp:extent cx="914400" cy="914400"/>
          <wp:effectExtent l="0" t="0" r="0" b="0"/>
          <wp:wrapThrough wrapText="bothSides">
            <wp:wrapPolygon edited="0">
              <wp:start x="0" y="0"/>
              <wp:lineTo x="0" y="21000"/>
              <wp:lineTo x="21000" y="21000"/>
              <wp:lineTo x="210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653A3" w:rsidRDefault="002653A3" w14:paraId="2A931FA1" w14:textId="34CD0C95">
    <w:pPr>
      <w:pStyle w:val="Header"/>
    </w:pPr>
    <w:r>
      <w:rPr>
        <w:noProof/>
        <w:lang w:eastAsia="en-GB"/>
      </w:rPr>
      <w:drawing>
        <wp:anchor distT="0" distB="0" distL="114300" distR="114300" simplePos="0" relativeHeight="251661312" behindDoc="0" locked="1" layoutInCell="1" allowOverlap="0" wp14:anchorId="39688506" wp14:editId="79C4094C">
          <wp:simplePos x="0" y="0"/>
          <wp:positionH relativeFrom="page">
            <wp:posOffset>5372100</wp:posOffset>
          </wp:positionH>
          <wp:positionV relativeFrom="page">
            <wp:posOffset>457200</wp:posOffset>
          </wp:positionV>
          <wp:extent cx="1416050" cy="1416050"/>
          <wp:effectExtent l="0" t="0" r="6350" b="6350"/>
          <wp:wrapThrough wrapText="bothSides">
            <wp:wrapPolygon edited="0">
              <wp:start x="0" y="0"/>
              <wp:lineTo x="0" y="21309"/>
              <wp:lineTo x="21309" y="21309"/>
              <wp:lineTo x="2130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839AF"/>
    <w:multiLevelType w:val="hybridMultilevel"/>
    <w:tmpl w:val="7D4C3B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2862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GB" w:vendorID="64" w:dllVersion="0" w:nlCheck="1" w:checkStyle="0" w:appName="MSWord"/>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15"/>
    <w:rsid w:val="0001430C"/>
    <w:rsid w:val="00015084"/>
    <w:rsid w:val="000176D9"/>
    <w:rsid w:val="000334A0"/>
    <w:rsid w:val="00067C56"/>
    <w:rsid w:val="00072281"/>
    <w:rsid w:val="000952E0"/>
    <w:rsid w:val="000A6BCD"/>
    <w:rsid w:val="000E1427"/>
    <w:rsid w:val="0011123C"/>
    <w:rsid w:val="001973A0"/>
    <w:rsid w:val="001A6708"/>
    <w:rsid w:val="001B20C3"/>
    <w:rsid w:val="001C083C"/>
    <w:rsid w:val="002316A8"/>
    <w:rsid w:val="00257A00"/>
    <w:rsid w:val="002653A3"/>
    <w:rsid w:val="00270E10"/>
    <w:rsid w:val="0028628C"/>
    <w:rsid w:val="002E0B41"/>
    <w:rsid w:val="002E1ED9"/>
    <w:rsid w:val="002F2B27"/>
    <w:rsid w:val="002F6FB2"/>
    <w:rsid w:val="00306D52"/>
    <w:rsid w:val="003443E8"/>
    <w:rsid w:val="0036140E"/>
    <w:rsid w:val="00366BF0"/>
    <w:rsid w:val="003B23AA"/>
    <w:rsid w:val="003B7E0B"/>
    <w:rsid w:val="003C5EBB"/>
    <w:rsid w:val="004204C1"/>
    <w:rsid w:val="00430631"/>
    <w:rsid w:val="00435AF4"/>
    <w:rsid w:val="00440A9B"/>
    <w:rsid w:val="00444B8E"/>
    <w:rsid w:val="00470E4C"/>
    <w:rsid w:val="004A4EE8"/>
    <w:rsid w:val="00536CE2"/>
    <w:rsid w:val="00577561"/>
    <w:rsid w:val="00581D5D"/>
    <w:rsid w:val="00582FD1"/>
    <w:rsid w:val="005928C3"/>
    <w:rsid w:val="005967F4"/>
    <w:rsid w:val="005B060E"/>
    <w:rsid w:val="005B1EDA"/>
    <w:rsid w:val="005D0EF7"/>
    <w:rsid w:val="005D43DB"/>
    <w:rsid w:val="005E09D6"/>
    <w:rsid w:val="005E306A"/>
    <w:rsid w:val="005E5898"/>
    <w:rsid w:val="00655777"/>
    <w:rsid w:val="00672E5C"/>
    <w:rsid w:val="0068433E"/>
    <w:rsid w:val="006933EF"/>
    <w:rsid w:val="00695B84"/>
    <w:rsid w:val="006A1243"/>
    <w:rsid w:val="006D05AE"/>
    <w:rsid w:val="006F0915"/>
    <w:rsid w:val="006F52FD"/>
    <w:rsid w:val="00702368"/>
    <w:rsid w:val="00705111"/>
    <w:rsid w:val="00737265"/>
    <w:rsid w:val="007525B9"/>
    <w:rsid w:val="00752C17"/>
    <w:rsid w:val="007723E0"/>
    <w:rsid w:val="00792897"/>
    <w:rsid w:val="007A4949"/>
    <w:rsid w:val="007A5ADC"/>
    <w:rsid w:val="007E40C2"/>
    <w:rsid w:val="007E4402"/>
    <w:rsid w:val="007F406F"/>
    <w:rsid w:val="007F42A3"/>
    <w:rsid w:val="00843040"/>
    <w:rsid w:val="008520BE"/>
    <w:rsid w:val="00881213"/>
    <w:rsid w:val="008A0DE5"/>
    <w:rsid w:val="008A3311"/>
    <w:rsid w:val="008A51F7"/>
    <w:rsid w:val="008D1065"/>
    <w:rsid w:val="008E11A1"/>
    <w:rsid w:val="00907DAA"/>
    <w:rsid w:val="00924BAC"/>
    <w:rsid w:val="00933787"/>
    <w:rsid w:val="00943B37"/>
    <w:rsid w:val="00970951"/>
    <w:rsid w:val="00971EA5"/>
    <w:rsid w:val="00987DEB"/>
    <w:rsid w:val="009976FB"/>
    <w:rsid w:val="009A65BD"/>
    <w:rsid w:val="009B79BB"/>
    <w:rsid w:val="009C4C26"/>
    <w:rsid w:val="009E139D"/>
    <w:rsid w:val="00A121C8"/>
    <w:rsid w:val="00A8612B"/>
    <w:rsid w:val="00AA160B"/>
    <w:rsid w:val="00AA7D29"/>
    <w:rsid w:val="00AB4A69"/>
    <w:rsid w:val="00AC685D"/>
    <w:rsid w:val="00AD0F6E"/>
    <w:rsid w:val="00AD3ED0"/>
    <w:rsid w:val="00AE3B5E"/>
    <w:rsid w:val="00B03989"/>
    <w:rsid w:val="00B16E9D"/>
    <w:rsid w:val="00B2637A"/>
    <w:rsid w:val="00B45632"/>
    <w:rsid w:val="00B73541"/>
    <w:rsid w:val="00B773D8"/>
    <w:rsid w:val="00BB5376"/>
    <w:rsid w:val="00BC5BB9"/>
    <w:rsid w:val="00C628B2"/>
    <w:rsid w:val="00C7237A"/>
    <w:rsid w:val="00C77155"/>
    <w:rsid w:val="00C966CC"/>
    <w:rsid w:val="00CA3184"/>
    <w:rsid w:val="00CA58DF"/>
    <w:rsid w:val="00CC29C4"/>
    <w:rsid w:val="00D26D95"/>
    <w:rsid w:val="00D511AA"/>
    <w:rsid w:val="00D7223C"/>
    <w:rsid w:val="00D9609D"/>
    <w:rsid w:val="00DA0D9D"/>
    <w:rsid w:val="00DA5D9F"/>
    <w:rsid w:val="00DA72E0"/>
    <w:rsid w:val="00DC0684"/>
    <w:rsid w:val="00DC405F"/>
    <w:rsid w:val="00DD6325"/>
    <w:rsid w:val="00DE11BF"/>
    <w:rsid w:val="00DF5AB9"/>
    <w:rsid w:val="00E16074"/>
    <w:rsid w:val="00E25032"/>
    <w:rsid w:val="00E32A9E"/>
    <w:rsid w:val="00E50B94"/>
    <w:rsid w:val="00E50D9F"/>
    <w:rsid w:val="00E528EE"/>
    <w:rsid w:val="00E7014B"/>
    <w:rsid w:val="00E72219"/>
    <w:rsid w:val="00E94226"/>
    <w:rsid w:val="00EB4711"/>
    <w:rsid w:val="00EB5CB4"/>
    <w:rsid w:val="00EF1FD7"/>
    <w:rsid w:val="00EF5385"/>
    <w:rsid w:val="00F0101F"/>
    <w:rsid w:val="00F30666"/>
    <w:rsid w:val="00F33055"/>
    <w:rsid w:val="00F806B6"/>
    <w:rsid w:val="00F85A96"/>
    <w:rsid w:val="00F87BDF"/>
    <w:rsid w:val="00FB7577"/>
    <w:rsid w:val="00FC11AA"/>
    <w:rsid w:val="00FE0CBD"/>
    <w:rsid w:val="00FE37A0"/>
    <w:rsid w:val="06B5B9DF"/>
    <w:rsid w:val="08A3081A"/>
    <w:rsid w:val="1D803D8C"/>
    <w:rsid w:val="3604BBAB"/>
    <w:rsid w:val="468A44BE"/>
    <w:rsid w:val="4819F846"/>
    <w:rsid w:val="4C6CA900"/>
    <w:rsid w:val="5590190E"/>
    <w:rsid w:val="5AB74C78"/>
    <w:rsid w:val="5EF2576D"/>
    <w:rsid w:val="70B769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01CFA"/>
  <w15:docId w15:val="{F834E86F-12D0-45BC-AF70-ABA2BA67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6F091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F0915"/>
    <w:rPr>
      <w:rFonts w:ascii="Tahoma" w:hAnsi="Tahoma" w:cs="Tahoma"/>
      <w:sz w:val="16"/>
      <w:szCs w:val="16"/>
    </w:rPr>
  </w:style>
  <w:style w:type="character" w:styleId="Hyperlink">
    <w:name w:val="Hyperlink"/>
    <w:basedOn w:val="DefaultParagraphFont"/>
    <w:uiPriority w:val="99"/>
    <w:unhideWhenUsed/>
    <w:rsid w:val="006F0915"/>
    <w:rPr>
      <w:color w:val="0000FF" w:themeColor="hyperlink"/>
      <w:u w:val="single"/>
    </w:rPr>
  </w:style>
  <w:style w:type="paragraph" w:styleId="Header">
    <w:name w:val="header"/>
    <w:basedOn w:val="Normal"/>
    <w:link w:val="HeaderChar"/>
    <w:uiPriority w:val="99"/>
    <w:unhideWhenUsed/>
    <w:rsid w:val="002F6F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6FB2"/>
  </w:style>
  <w:style w:type="paragraph" w:styleId="Footer">
    <w:name w:val="footer"/>
    <w:basedOn w:val="Normal"/>
    <w:link w:val="FooterChar"/>
    <w:uiPriority w:val="99"/>
    <w:unhideWhenUsed/>
    <w:rsid w:val="002F6FB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6FB2"/>
  </w:style>
  <w:style w:type="paragraph" w:styleId="ListParagraph">
    <w:name w:val="List Paragraph"/>
    <w:basedOn w:val="Normal"/>
    <w:uiPriority w:val="34"/>
    <w:qFormat/>
    <w:rsid w:val="00B73541"/>
    <w:pPr>
      <w:ind w:left="720"/>
      <w:contextualSpacing/>
    </w:pPr>
  </w:style>
  <w:style w:type="character" w:styleId="UnresolvedMention1" w:customStyle="1">
    <w:name w:val="Unresolved Mention1"/>
    <w:basedOn w:val="DefaultParagraphFont"/>
    <w:uiPriority w:val="99"/>
    <w:semiHidden/>
    <w:unhideWhenUsed/>
    <w:rsid w:val="00EF5385"/>
    <w:rPr>
      <w:color w:val="808080"/>
      <w:shd w:val="clear" w:color="auto" w:fill="E6E6E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4204C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204C1"/>
  </w:style>
  <w:style w:type="character" w:styleId="eop" w:customStyle="1">
    <w:name w:val="eop"/>
    <w:basedOn w:val="DefaultParagraphFont"/>
    <w:rsid w:val="004204C1"/>
  </w:style>
  <w:style w:type="character" w:styleId="UnresolvedMention">
    <w:name w:val="Unresolved Mention"/>
    <w:basedOn w:val="DefaultParagraphFont"/>
    <w:uiPriority w:val="99"/>
    <w:semiHidden/>
    <w:unhideWhenUsed/>
    <w:rsid w:val="00CA3184"/>
    <w:rPr>
      <w:color w:val="605E5C"/>
      <w:shd w:val="clear" w:color="auto" w:fill="E1DFDD"/>
    </w:rPr>
  </w:style>
  <w:style w:type="paragraph" w:styleId="NormalWeb">
    <w:name w:val="Normal (Web)"/>
    <w:basedOn w:val="Normal"/>
    <w:uiPriority w:val="99"/>
    <w:unhideWhenUsed/>
    <w:rsid w:val="00DF5AB9"/>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8238">
      <w:bodyDiv w:val="1"/>
      <w:marLeft w:val="0"/>
      <w:marRight w:val="0"/>
      <w:marTop w:val="0"/>
      <w:marBottom w:val="0"/>
      <w:divBdr>
        <w:top w:val="none" w:sz="0" w:space="0" w:color="auto"/>
        <w:left w:val="none" w:sz="0" w:space="0" w:color="auto"/>
        <w:bottom w:val="none" w:sz="0" w:space="0" w:color="auto"/>
        <w:right w:val="none" w:sz="0" w:space="0" w:color="auto"/>
      </w:divBdr>
    </w:div>
    <w:div w:id="485978735">
      <w:bodyDiv w:val="1"/>
      <w:marLeft w:val="0"/>
      <w:marRight w:val="0"/>
      <w:marTop w:val="0"/>
      <w:marBottom w:val="0"/>
      <w:divBdr>
        <w:top w:val="none" w:sz="0" w:space="0" w:color="auto"/>
        <w:left w:val="none" w:sz="0" w:space="0" w:color="auto"/>
        <w:bottom w:val="none" w:sz="0" w:space="0" w:color="auto"/>
        <w:right w:val="none" w:sz="0" w:space="0" w:color="auto"/>
      </w:divBdr>
    </w:div>
    <w:div w:id="539518231">
      <w:bodyDiv w:val="1"/>
      <w:marLeft w:val="0"/>
      <w:marRight w:val="0"/>
      <w:marTop w:val="0"/>
      <w:marBottom w:val="0"/>
      <w:divBdr>
        <w:top w:val="none" w:sz="0" w:space="0" w:color="auto"/>
        <w:left w:val="none" w:sz="0" w:space="0" w:color="auto"/>
        <w:bottom w:val="none" w:sz="0" w:space="0" w:color="auto"/>
        <w:right w:val="none" w:sz="0" w:space="0" w:color="auto"/>
      </w:divBdr>
    </w:div>
    <w:div w:id="701324254">
      <w:bodyDiv w:val="1"/>
      <w:marLeft w:val="0"/>
      <w:marRight w:val="0"/>
      <w:marTop w:val="0"/>
      <w:marBottom w:val="0"/>
      <w:divBdr>
        <w:top w:val="none" w:sz="0" w:space="0" w:color="auto"/>
        <w:left w:val="none" w:sz="0" w:space="0" w:color="auto"/>
        <w:bottom w:val="none" w:sz="0" w:space="0" w:color="auto"/>
        <w:right w:val="none" w:sz="0" w:space="0" w:color="auto"/>
      </w:divBdr>
    </w:div>
    <w:div w:id="761486148">
      <w:bodyDiv w:val="1"/>
      <w:marLeft w:val="0"/>
      <w:marRight w:val="0"/>
      <w:marTop w:val="0"/>
      <w:marBottom w:val="0"/>
      <w:divBdr>
        <w:top w:val="none" w:sz="0" w:space="0" w:color="auto"/>
        <w:left w:val="none" w:sz="0" w:space="0" w:color="auto"/>
        <w:bottom w:val="none" w:sz="0" w:space="0" w:color="auto"/>
        <w:right w:val="none" w:sz="0" w:space="0" w:color="auto"/>
      </w:divBdr>
      <w:divsChild>
        <w:div w:id="603729350">
          <w:marLeft w:val="0"/>
          <w:marRight w:val="0"/>
          <w:marTop w:val="0"/>
          <w:marBottom w:val="0"/>
          <w:divBdr>
            <w:top w:val="none" w:sz="0" w:space="0" w:color="auto"/>
            <w:left w:val="none" w:sz="0" w:space="0" w:color="auto"/>
            <w:bottom w:val="none" w:sz="0" w:space="0" w:color="auto"/>
            <w:right w:val="none" w:sz="0" w:space="0" w:color="auto"/>
          </w:divBdr>
          <w:divsChild>
            <w:div w:id="1627395795">
              <w:marLeft w:val="0"/>
              <w:marRight w:val="0"/>
              <w:marTop w:val="0"/>
              <w:marBottom w:val="360"/>
              <w:divBdr>
                <w:top w:val="single" w:sz="48" w:space="0" w:color="FFFFFF"/>
                <w:left w:val="none" w:sz="0" w:space="0" w:color="auto"/>
                <w:bottom w:val="none" w:sz="0" w:space="0" w:color="auto"/>
                <w:right w:val="none" w:sz="0" w:space="0" w:color="auto"/>
              </w:divBdr>
              <w:divsChild>
                <w:div w:id="1816991061">
                  <w:marLeft w:val="0"/>
                  <w:marRight w:val="0"/>
                  <w:marTop w:val="0"/>
                  <w:marBottom w:val="0"/>
                  <w:divBdr>
                    <w:top w:val="none" w:sz="0" w:space="0" w:color="auto"/>
                    <w:left w:val="none" w:sz="0" w:space="0" w:color="auto"/>
                    <w:bottom w:val="none" w:sz="0" w:space="0" w:color="auto"/>
                    <w:right w:val="none" w:sz="0" w:space="0" w:color="auto"/>
                  </w:divBdr>
                  <w:divsChild>
                    <w:div w:id="1873573325">
                      <w:marLeft w:val="150"/>
                      <w:marRight w:val="150"/>
                      <w:marTop w:val="0"/>
                      <w:marBottom w:val="0"/>
                      <w:divBdr>
                        <w:top w:val="none" w:sz="0" w:space="0" w:color="auto"/>
                        <w:left w:val="none" w:sz="0" w:space="0" w:color="auto"/>
                        <w:bottom w:val="none" w:sz="0" w:space="0" w:color="auto"/>
                        <w:right w:val="none" w:sz="0" w:space="0" w:color="auto"/>
                      </w:divBdr>
                      <w:divsChild>
                        <w:div w:id="1645771063">
                          <w:marLeft w:val="0"/>
                          <w:marRight w:val="0"/>
                          <w:marTop w:val="0"/>
                          <w:marBottom w:val="0"/>
                          <w:divBdr>
                            <w:top w:val="none" w:sz="0" w:space="0" w:color="auto"/>
                            <w:left w:val="none" w:sz="0" w:space="0" w:color="auto"/>
                            <w:bottom w:val="none" w:sz="0" w:space="0" w:color="auto"/>
                            <w:right w:val="none" w:sz="0" w:space="0" w:color="auto"/>
                          </w:divBdr>
                        </w:div>
                        <w:div w:id="1758479323">
                          <w:marLeft w:val="0"/>
                          <w:marRight w:val="0"/>
                          <w:marTop w:val="180"/>
                          <w:marBottom w:val="180"/>
                          <w:divBdr>
                            <w:top w:val="none" w:sz="0" w:space="0" w:color="auto"/>
                            <w:left w:val="none" w:sz="0" w:space="0" w:color="auto"/>
                            <w:bottom w:val="dotted" w:sz="6" w:space="9" w:color="CCCCCC"/>
                            <w:right w:val="none" w:sz="0" w:space="0" w:color="auto"/>
                          </w:divBdr>
                        </w:div>
                        <w:div w:id="10818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353481">
      <w:bodyDiv w:val="1"/>
      <w:marLeft w:val="0"/>
      <w:marRight w:val="0"/>
      <w:marTop w:val="0"/>
      <w:marBottom w:val="0"/>
      <w:divBdr>
        <w:top w:val="none" w:sz="0" w:space="0" w:color="auto"/>
        <w:left w:val="none" w:sz="0" w:space="0" w:color="auto"/>
        <w:bottom w:val="none" w:sz="0" w:space="0" w:color="auto"/>
        <w:right w:val="none" w:sz="0" w:space="0" w:color="auto"/>
      </w:divBdr>
      <w:divsChild>
        <w:div w:id="565841879">
          <w:marLeft w:val="0"/>
          <w:marRight w:val="0"/>
          <w:marTop w:val="0"/>
          <w:marBottom w:val="0"/>
          <w:divBdr>
            <w:top w:val="none" w:sz="0" w:space="0" w:color="auto"/>
            <w:left w:val="none" w:sz="0" w:space="0" w:color="auto"/>
            <w:bottom w:val="none" w:sz="0" w:space="0" w:color="auto"/>
            <w:right w:val="none" w:sz="0" w:space="0" w:color="auto"/>
          </w:divBdr>
        </w:div>
        <w:div w:id="883372053">
          <w:marLeft w:val="0"/>
          <w:marRight w:val="0"/>
          <w:marTop w:val="0"/>
          <w:marBottom w:val="0"/>
          <w:divBdr>
            <w:top w:val="none" w:sz="0" w:space="0" w:color="auto"/>
            <w:left w:val="none" w:sz="0" w:space="0" w:color="auto"/>
            <w:bottom w:val="none" w:sz="0" w:space="0" w:color="auto"/>
            <w:right w:val="none" w:sz="0" w:space="0" w:color="auto"/>
          </w:divBdr>
        </w:div>
        <w:div w:id="747118341">
          <w:marLeft w:val="0"/>
          <w:marRight w:val="0"/>
          <w:marTop w:val="0"/>
          <w:marBottom w:val="0"/>
          <w:divBdr>
            <w:top w:val="none" w:sz="0" w:space="0" w:color="auto"/>
            <w:left w:val="none" w:sz="0" w:space="0" w:color="auto"/>
            <w:bottom w:val="none" w:sz="0" w:space="0" w:color="auto"/>
            <w:right w:val="none" w:sz="0" w:space="0" w:color="auto"/>
          </w:divBdr>
        </w:div>
        <w:div w:id="266158861">
          <w:marLeft w:val="0"/>
          <w:marRight w:val="0"/>
          <w:marTop w:val="0"/>
          <w:marBottom w:val="0"/>
          <w:divBdr>
            <w:top w:val="none" w:sz="0" w:space="0" w:color="auto"/>
            <w:left w:val="none" w:sz="0" w:space="0" w:color="auto"/>
            <w:bottom w:val="none" w:sz="0" w:space="0" w:color="auto"/>
            <w:right w:val="none" w:sz="0" w:space="0" w:color="auto"/>
          </w:divBdr>
        </w:div>
        <w:div w:id="1551727103">
          <w:marLeft w:val="0"/>
          <w:marRight w:val="0"/>
          <w:marTop w:val="0"/>
          <w:marBottom w:val="0"/>
          <w:divBdr>
            <w:top w:val="none" w:sz="0" w:space="0" w:color="auto"/>
            <w:left w:val="none" w:sz="0" w:space="0" w:color="auto"/>
            <w:bottom w:val="none" w:sz="0" w:space="0" w:color="auto"/>
            <w:right w:val="none" w:sz="0" w:space="0" w:color="auto"/>
          </w:divBdr>
        </w:div>
        <w:div w:id="1314866979">
          <w:marLeft w:val="0"/>
          <w:marRight w:val="0"/>
          <w:marTop w:val="0"/>
          <w:marBottom w:val="0"/>
          <w:divBdr>
            <w:top w:val="none" w:sz="0" w:space="0" w:color="auto"/>
            <w:left w:val="none" w:sz="0" w:space="0" w:color="auto"/>
            <w:bottom w:val="none" w:sz="0" w:space="0" w:color="auto"/>
            <w:right w:val="none" w:sz="0" w:space="0" w:color="auto"/>
          </w:divBdr>
        </w:div>
      </w:divsChild>
    </w:div>
    <w:div w:id="983973085">
      <w:bodyDiv w:val="1"/>
      <w:marLeft w:val="0"/>
      <w:marRight w:val="0"/>
      <w:marTop w:val="0"/>
      <w:marBottom w:val="0"/>
      <w:divBdr>
        <w:top w:val="none" w:sz="0" w:space="0" w:color="auto"/>
        <w:left w:val="none" w:sz="0" w:space="0" w:color="auto"/>
        <w:bottom w:val="none" w:sz="0" w:space="0" w:color="auto"/>
        <w:right w:val="none" w:sz="0" w:space="0" w:color="auto"/>
      </w:divBdr>
    </w:div>
    <w:div w:id="151384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mailto:dayna.hancock@tynecoast.academy" TargetMode="External" Id="Ra35644405331494f" /><Relationship Type="http://schemas.openxmlformats.org/officeDocument/2006/relationships/hyperlink" Target="https://www.tynecoastacademytrust.co.uk/join-our-team-current-vacancies/" TargetMode="External" Id="R06f72ddd0cbf40cf" /><Relationship Type="http://schemas.openxmlformats.org/officeDocument/2006/relationships/hyperlink" Target="mailto:dayna.hancock@tynecoast.academy" TargetMode="External" Id="R97562b68121a4fc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Reading Campus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localuser</dc:creator>
  <lastModifiedBy>Dayna Hancock</lastModifiedBy>
  <revision>14</revision>
  <dcterms:created xsi:type="dcterms:W3CDTF">2023-07-11T09:19:00.0000000Z</dcterms:created>
  <dcterms:modified xsi:type="dcterms:W3CDTF">2023-09-20T14:23:01.8904465Z</dcterms:modified>
</coreProperties>
</file>