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B5" w:rsidRPr="002440B5" w:rsidRDefault="002440B5" w:rsidP="002440B5">
      <w:pPr>
        <w:pStyle w:val="NoSpacing"/>
        <w:jc w:val="center"/>
        <w:rPr>
          <w:rFonts w:asciiTheme="minorHAnsi" w:hAnsiTheme="minorHAnsi"/>
          <w:color w:val="000000"/>
        </w:rPr>
      </w:pPr>
      <w:r w:rsidRPr="002440B5">
        <w:rPr>
          <w:rFonts w:asciiTheme="minorHAnsi" w:hAnsiTheme="minorHAnsi"/>
          <w:b/>
          <w:color w:val="000000"/>
          <w:lang w:val="en-GB"/>
        </w:rPr>
        <w:t xml:space="preserve">Assistant </w:t>
      </w:r>
      <w:proofErr w:type="spellStart"/>
      <w:r w:rsidRPr="002440B5">
        <w:rPr>
          <w:rFonts w:asciiTheme="minorHAnsi" w:hAnsiTheme="minorHAnsi"/>
          <w:b/>
          <w:color w:val="000000"/>
          <w:lang w:val="en-GB"/>
        </w:rPr>
        <w:t>Headteacher</w:t>
      </w:r>
      <w:proofErr w:type="spellEnd"/>
      <w:r w:rsidRPr="002440B5">
        <w:rPr>
          <w:rFonts w:asciiTheme="minorHAnsi" w:hAnsiTheme="minorHAnsi"/>
          <w:b/>
          <w:color w:val="000000"/>
          <w:lang w:val="en-GB"/>
        </w:rPr>
        <w:t xml:space="preserve"> (Whole School)</w:t>
      </w:r>
    </w:p>
    <w:p w:rsidR="002440B5" w:rsidRPr="002440B5" w:rsidRDefault="002440B5" w:rsidP="002440B5">
      <w:pPr>
        <w:pStyle w:val="NoSpacing"/>
        <w:jc w:val="center"/>
        <w:rPr>
          <w:rFonts w:asciiTheme="minorHAnsi" w:hAnsiTheme="minorHAnsi"/>
          <w:color w:val="000000"/>
        </w:rPr>
      </w:pPr>
      <w:r w:rsidRPr="002440B5">
        <w:rPr>
          <w:rFonts w:asciiTheme="minorHAnsi" w:hAnsiTheme="minorHAnsi"/>
          <w:b/>
          <w:bCs/>
          <w:color w:val="000000"/>
        </w:rPr>
        <w:t>Accreditations</w:t>
      </w:r>
      <w:r w:rsidRPr="002440B5">
        <w:rPr>
          <w:rFonts w:asciiTheme="minorHAnsi" w:hAnsiTheme="minorHAnsi"/>
          <w:b/>
          <w:color w:val="000000"/>
          <w:lang w:val="en-GB"/>
        </w:rPr>
        <w:t>, Assessment, Recording and Reporting</w:t>
      </w:r>
    </w:p>
    <w:p w:rsidR="002440B5" w:rsidRPr="002440B5" w:rsidRDefault="002440B5" w:rsidP="002440B5">
      <w:pPr>
        <w:pStyle w:val="NoSpacing"/>
        <w:jc w:val="center"/>
        <w:rPr>
          <w:rFonts w:asciiTheme="minorHAnsi" w:hAnsiTheme="minorHAnsi"/>
          <w:color w:val="000000"/>
        </w:rPr>
      </w:pPr>
      <w:r w:rsidRPr="002440B5">
        <w:rPr>
          <w:rFonts w:asciiTheme="minorHAnsi" w:hAnsiTheme="minorHAnsi"/>
          <w:b/>
          <w:color w:val="000000"/>
          <w:lang w:val="en-GB"/>
        </w:rPr>
        <w:t>Dubai British School</w:t>
      </w:r>
    </w:p>
    <w:p w:rsidR="002440B5" w:rsidRPr="002440B5" w:rsidRDefault="002440B5" w:rsidP="002440B5">
      <w:pPr>
        <w:pStyle w:val="NoSpacing"/>
        <w:jc w:val="center"/>
        <w:rPr>
          <w:rFonts w:asciiTheme="minorHAnsi" w:hAnsiTheme="minorHAnsi"/>
          <w:color w:val="000000"/>
        </w:rPr>
      </w:pPr>
      <w:r w:rsidRPr="002440B5">
        <w:rPr>
          <w:rFonts w:asciiTheme="minorHAnsi" w:hAnsiTheme="minorHAnsi"/>
          <w:b/>
          <w:color w:val="000000"/>
          <w:lang w:val="en-GB"/>
        </w:rPr>
        <w:t>Dubai, United Arab Emirates – for August 2019</w:t>
      </w:r>
    </w:p>
    <w:p w:rsidR="002440B5" w:rsidRPr="002440B5" w:rsidRDefault="002440B5" w:rsidP="002440B5">
      <w:pPr>
        <w:pStyle w:val="NoSpacing"/>
        <w:jc w:val="both"/>
        <w:rPr>
          <w:rFonts w:asciiTheme="minorHAnsi" w:hAnsiTheme="minorHAnsi"/>
          <w:color w:val="000000"/>
        </w:rPr>
      </w:pPr>
      <w:r w:rsidRPr="002440B5">
        <w:rPr>
          <w:rFonts w:asciiTheme="minorHAnsi" w:hAnsiTheme="minorHAnsi"/>
          <w:color w:val="000000"/>
          <w:lang w:val="en-GB"/>
        </w:rPr>
        <w:t> </w:t>
      </w:r>
    </w:p>
    <w:p w:rsidR="002440B5" w:rsidRPr="002440B5" w:rsidRDefault="002440B5" w:rsidP="002440B5">
      <w:pPr>
        <w:pStyle w:val="NoSpacing"/>
        <w:jc w:val="both"/>
        <w:rPr>
          <w:rFonts w:asciiTheme="minorHAnsi" w:hAnsiTheme="minorHAnsi"/>
          <w:color w:val="000000"/>
        </w:rPr>
      </w:pPr>
      <w:r w:rsidRPr="002440B5">
        <w:rPr>
          <w:rFonts w:asciiTheme="minorHAnsi" w:hAnsiTheme="minorHAnsi"/>
          <w:color w:val="000000"/>
          <w:lang w:val="en-GB"/>
        </w:rPr>
        <w:t xml:space="preserve">Dubai British School (DBS) is a thriving British international school, located in The Springs area of Dubai’s Emirates Hills. A Taaleem school, DBS offers high quality education to over a thousand students aged 3 to 18. Dubai British School </w:t>
      </w:r>
      <w:proofErr w:type="gramStart"/>
      <w:r w:rsidRPr="002440B5">
        <w:rPr>
          <w:rFonts w:asciiTheme="minorHAnsi" w:hAnsiTheme="minorHAnsi"/>
          <w:color w:val="000000"/>
          <w:lang w:val="en-GB"/>
        </w:rPr>
        <w:t>is fully accredited</w:t>
      </w:r>
      <w:proofErr w:type="gramEnd"/>
      <w:r w:rsidRPr="002440B5">
        <w:rPr>
          <w:rFonts w:asciiTheme="minorHAnsi" w:hAnsiTheme="minorHAnsi"/>
          <w:color w:val="000000"/>
          <w:lang w:val="en-GB"/>
        </w:rPr>
        <w:t xml:space="preserve"> by the Council of International Schools (CIS), and is rated ‘Outstanding’ by both the Dubai Schools Inspection Bureau (DSIB) and British Schools Overseas (BSO).</w:t>
      </w:r>
    </w:p>
    <w:p w:rsidR="002440B5" w:rsidRPr="002440B5" w:rsidRDefault="002440B5" w:rsidP="002440B5">
      <w:pPr>
        <w:pStyle w:val="NoSpacing"/>
        <w:jc w:val="both"/>
        <w:rPr>
          <w:rFonts w:asciiTheme="minorHAnsi" w:hAnsiTheme="minorHAnsi"/>
          <w:color w:val="000000"/>
        </w:rPr>
      </w:pPr>
      <w:r w:rsidRPr="002440B5">
        <w:rPr>
          <w:rFonts w:asciiTheme="minorHAnsi" w:hAnsiTheme="minorHAnsi"/>
          <w:color w:val="000000"/>
        </w:rPr>
        <w:t> </w:t>
      </w:r>
    </w:p>
    <w:p w:rsidR="002440B5" w:rsidRPr="002440B5" w:rsidRDefault="002440B5" w:rsidP="002440B5">
      <w:pPr>
        <w:pStyle w:val="NoSpacing"/>
        <w:jc w:val="both"/>
        <w:rPr>
          <w:rFonts w:asciiTheme="minorHAnsi" w:hAnsiTheme="minorHAnsi"/>
          <w:color w:val="000000"/>
        </w:rPr>
      </w:pPr>
      <w:r w:rsidRPr="002440B5">
        <w:rPr>
          <w:rFonts w:asciiTheme="minorHAnsi" w:eastAsia="Times New Roman" w:hAnsiTheme="minorHAnsi"/>
          <w:color w:val="000000"/>
          <w:lang w:val="en-GB"/>
        </w:rPr>
        <w:t xml:space="preserve">Our mission of ‘Enjoy, Aspire, Achieve’ perfectly captures the ethos of this great school, where students thrive in a nurturing yet challenging environment - able to achieve the best possible educational outcomes and to flourish as individuals during the experience. </w:t>
      </w:r>
      <w:proofErr w:type="gramStart"/>
      <w:r w:rsidRPr="002440B5">
        <w:rPr>
          <w:rFonts w:asciiTheme="minorHAnsi" w:eastAsia="Times New Roman" w:hAnsiTheme="minorHAnsi"/>
          <w:color w:val="000000"/>
          <w:lang w:val="en-GB"/>
        </w:rPr>
        <w:t>It is this warmth of spirit that sets DBS apart, where every student, every member of staff and every parent can find their place.</w:t>
      </w:r>
      <w:proofErr w:type="gramEnd"/>
      <w:r w:rsidRPr="002440B5">
        <w:rPr>
          <w:rFonts w:asciiTheme="minorHAnsi" w:eastAsia="Times New Roman" w:hAnsiTheme="minorHAnsi"/>
          <w:color w:val="000000"/>
          <w:lang w:val="en-GB"/>
        </w:rPr>
        <w:t xml:space="preserve"> Schools </w:t>
      </w:r>
      <w:proofErr w:type="gramStart"/>
      <w:r w:rsidRPr="002440B5">
        <w:rPr>
          <w:rFonts w:asciiTheme="minorHAnsi" w:eastAsia="Times New Roman" w:hAnsiTheme="minorHAnsi"/>
          <w:color w:val="000000"/>
          <w:lang w:val="en-GB"/>
        </w:rPr>
        <w:t>are often talked</w:t>
      </w:r>
      <w:proofErr w:type="gramEnd"/>
      <w:r w:rsidRPr="002440B5">
        <w:rPr>
          <w:rFonts w:asciiTheme="minorHAnsi" w:eastAsia="Times New Roman" w:hAnsiTheme="minorHAnsi"/>
          <w:color w:val="000000"/>
          <w:lang w:val="en-GB"/>
        </w:rPr>
        <w:t xml:space="preserve"> about as being ‘happy places’, but DBS is made up of happy people - happy to be respected, valued, and appreciated, given every opportunity to succeed in a way that is meaningful to them. </w:t>
      </w:r>
    </w:p>
    <w:p w:rsidR="002440B5" w:rsidRPr="002440B5" w:rsidRDefault="002440B5" w:rsidP="002440B5">
      <w:pPr>
        <w:pStyle w:val="NoSpacing"/>
        <w:jc w:val="both"/>
        <w:rPr>
          <w:rFonts w:asciiTheme="minorHAnsi" w:hAnsiTheme="minorHAnsi"/>
          <w:color w:val="000000"/>
        </w:rPr>
      </w:pPr>
      <w:r w:rsidRPr="002440B5">
        <w:rPr>
          <w:rFonts w:asciiTheme="minorHAnsi" w:eastAsia="Times New Roman" w:hAnsiTheme="minorHAnsi"/>
          <w:color w:val="000000"/>
          <w:lang w:val="en-GB"/>
        </w:rPr>
        <w:t> </w:t>
      </w:r>
    </w:p>
    <w:p w:rsidR="002440B5" w:rsidRPr="002440B5" w:rsidRDefault="002440B5" w:rsidP="002440B5">
      <w:pPr>
        <w:pStyle w:val="NoSpacing"/>
        <w:jc w:val="both"/>
        <w:rPr>
          <w:rFonts w:asciiTheme="minorHAnsi" w:hAnsiTheme="minorHAnsi"/>
          <w:color w:val="000000"/>
        </w:rPr>
      </w:pPr>
      <w:r w:rsidRPr="002440B5">
        <w:rPr>
          <w:rFonts w:asciiTheme="minorHAnsi" w:eastAsia="Times New Roman" w:hAnsiTheme="minorHAnsi"/>
          <w:color w:val="000000"/>
          <w:lang w:val="en-GB"/>
        </w:rPr>
        <w:t xml:space="preserve">DBS is looking to appoint an enthusiastic and committed </w:t>
      </w:r>
      <w:r w:rsidRPr="002440B5">
        <w:rPr>
          <w:rFonts w:asciiTheme="minorHAnsi" w:eastAsia="Times New Roman" w:hAnsiTheme="minorHAnsi"/>
          <w:b/>
          <w:color w:val="000000"/>
          <w:lang w:val="en-GB"/>
        </w:rPr>
        <w:t xml:space="preserve">Assistant </w:t>
      </w:r>
      <w:proofErr w:type="spellStart"/>
      <w:r w:rsidRPr="002440B5">
        <w:rPr>
          <w:rFonts w:asciiTheme="minorHAnsi" w:eastAsia="Times New Roman" w:hAnsiTheme="minorHAnsi"/>
          <w:b/>
          <w:color w:val="000000"/>
          <w:lang w:val="en-GB"/>
        </w:rPr>
        <w:t>Headteacher</w:t>
      </w:r>
      <w:proofErr w:type="spellEnd"/>
      <w:r w:rsidRPr="002440B5">
        <w:rPr>
          <w:rFonts w:asciiTheme="minorHAnsi" w:eastAsia="Times New Roman" w:hAnsiTheme="minorHAnsi"/>
          <w:color w:val="000000"/>
          <w:lang w:val="en-GB"/>
        </w:rPr>
        <w:t xml:space="preserve"> (Whole School) with a responsibility for Accreditations, Assessment, Recording and Reporting to join us from August 2019. The successful candidate will be a member of the school’s whole school leadership team.</w:t>
      </w:r>
    </w:p>
    <w:p w:rsidR="002440B5" w:rsidRPr="002440B5" w:rsidRDefault="002440B5" w:rsidP="002440B5">
      <w:pPr>
        <w:pStyle w:val="NoSpacing"/>
        <w:jc w:val="both"/>
        <w:rPr>
          <w:rFonts w:asciiTheme="minorHAnsi" w:hAnsiTheme="minorHAnsi"/>
          <w:color w:val="000000"/>
        </w:rPr>
      </w:pPr>
    </w:p>
    <w:p w:rsidR="002440B5" w:rsidRPr="002440B5" w:rsidRDefault="002440B5" w:rsidP="002440B5">
      <w:pPr>
        <w:pStyle w:val="NoSpacing"/>
        <w:jc w:val="both"/>
        <w:rPr>
          <w:rFonts w:asciiTheme="minorHAnsi" w:hAnsiTheme="minorHAnsi"/>
          <w:color w:val="000000"/>
        </w:rPr>
      </w:pPr>
      <w:r w:rsidRPr="002440B5">
        <w:rPr>
          <w:rFonts w:asciiTheme="minorHAnsi" w:eastAsia="Times New Roman" w:hAnsiTheme="minorHAnsi"/>
          <w:color w:val="000000"/>
          <w:lang w:val="en-GB"/>
        </w:rPr>
        <w:t xml:space="preserve">To </w:t>
      </w:r>
      <w:proofErr w:type="gramStart"/>
      <w:r w:rsidRPr="002440B5">
        <w:rPr>
          <w:rFonts w:asciiTheme="minorHAnsi" w:eastAsia="Times New Roman" w:hAnsiTheme="minorHAnsi"/>
          <w:color w:val="000000"/>
          <w:lang w:val="en-GB"/>
        </w:rPr>
        <w:t>be considered</w:t>
      </w:r>
      <w:proofErr w:type="gramEnd"/>
      <w:r w:rsidRPr="002440B5">
        <w:rPr>
          <w:rFonts w:asciiTheme="minorHAnsi" w:eastAsia="Times New Roman" w:hAnsiTheme="minorHAnsi"/>
          <w:color w:val="000000"/>
          <w:lang w:val="en-GB"/>
        </w:rPr>
        <w:t xml:space="preserve"> for this role, you will have the following:</w:t>
      </w:r>
    </w:p>
    <w:p w:rsidR="002440B5" w:rsidRPr="002440B5" w:rsidRDefault="002440B5" w:rsidP="002440B5">
      <w:pPr>
        <w:pStyle w:val="NoSpacing"/>
        <w:jc w:val="both"/>
        <w:rPr>
          <w:rFonts w:asciiTheme="minorHAnsi" w:hAnsiTheme="minorHAnsi"/>
          <w:color w:val="000000"/>
        </w:rPr>
      </w:pPr>
      <w:r w:rsidRPr="002440B5">
        <w:rPr>
          <w:rFonts w:asciiTheme="minorHAnsi" w:eastAsia="Times New Roman" w:hAnsiTheme="minorHAnsi"/>
          <w:color w:val="000000"/>
          <w:lang w:val="en-GB"/>
        </w:rPr>
        <w:t> </w:t>
      </w:r>
    </w:p>
    <w:p w:rsidR="002440B5" w:rsidRPr="002440B5" w:rsidRDefault="002440B5" w:rsidP="002440B5">
      <w:pPr>
        <w:pStyle w:val="NormalWeb"/>
        <w:rPr>
          <w:rFonts w:asciiTheme="minorHAnsi" w:hAnsiTheme="minorHAnsi" w:cs="Segoe UI"/>
          <w:color w:val="212121"/>
        </w:rPr>
      </w:pPr>
      <w:r w:rsidRPr="002440B5">
        <w:rPr>
          <w:rFonts w:asciiTheme="minorHAnsi" w:hAnsiTheme="minorHAnsi" w:cs="Segoe UI"/>
          <w:b/>
          <w:bCs/>
          <w:i/>
          <w:iCs/>
          <w:color w:val="212121"/>
          <w:lang w:val="en-GB"/>
        </w:rPr>
        <w:t>Person description</w:t>
      </w:r>
    </w:p>
    <w:p w:rsidR="002440B5" w:rsidRPr="002440B5" w:rsidRDefault="002440B5" w:rsidP="002440B5">
      <w:pPr>
        <w:pStyle w:val="NormalWeb"/>
        <w:rPr>
          <w:rFonts w:asciiTheme="minorHAnsi" w:hAnsiTheme="minorHAnsi" w:cs="Segoe UI"/>
          <w:color w:val="212121"/>
        </w:rPr>
      </w:pPr>
      <w:r w:rsidRPr="002440B5">
        <w:rPr>
          <w:rFonts w:asciiTheme="minorHAnsi" w:hAnsiTheme="minorHAnsi" w:cs="Segoe UI"/>
          <w:color w:val="212121"/>
          <w:lang w:val="en-GB"/>
        </w:rPr>
        <w:t> </w:t>
      </w:r>
    </w:p>
    <w:p w:rsidR="002440B5" w:rsidRPr="002440B5" w:rsidRDefault="002440B5" w:rsidP="002440B5">
      <w:pPr>
        <w:pStyle w:val="NormalWeb"/>
        <w:rPr>
          <w:rFonts w:asciiTheme="minorHAnsi" w:hAnsiTheme="minorHAnsi" w:cs="Segoe UI"/>
          <w:color w:val="212121"/>
        </w:rPr>
      </w:pPr>
      <w:r w:rsidRPr="002440B5">
        <w:rPr>
          <w:rFonts w:asciiTheme="minorHAnsi" w:hAnsiTheme="minorHAnsi" w:cs="Segoe UI"/>
          <w:color w:val="212121"/>
          <w:lang w:val="en-GB"/>
        </w:rPr>
        <w:t>Essential</w:t>
      </w:r>
    </w:p>
    <w:p w:rsidR="002440B5" w:rsidRPr="002440B5" w:rsidRDefault="002440B5" w:rsidP="002440B5">
      <w:pPr>
        <w:numPr>
          <w:ilvl w:val="0"/>
          <w:numId w:val="1"/>
        </w:numPr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 xml:space="preserve">Have a </w:t>
      </w:r>
      <w:proofErr w:type="gramStart"/>
      <w:r w:rsidRPr="002440B5">
        <w:rPr>
          <w:rFonts w:eastAsia="Times New Roman" w:cs="Segoe UI"/>
          <w:color w:val="212121"/>
          <w:sz w:val="24"/>
          <w:szCs w:val="24"/>
          <w:lang w:val="en-GB"/>
        </w:rPr>
        <w:t>track record</w:t>
      </w:r>
      <w:proofErr w:type="gramEnd"/>
      <w:r w:rsidRPr="002440B5">
        <w:rPr>
          <w:rFonts w:eastAsia="Times New Roman" w:cs="Segoe UI"/>
          <w:color w:val="212121"/>
          <w:sz w:val="24"/>
          <w:szCs w:val="24"/>
          <w:lang w:val="en-GB"/>
        </w:rPr>
        <w:t xml:space="preserve"> of successful teaching and learning, with results as evidence.  (Subject or phase is not a fixed requirement for this post; there will be a limited teaching requirement for this position).</w:t>
      </w:r>
    </w:p>
    <w:p w:rsidR="002440B5" w:rsidRPr="002440B5" w:rsidRDefault="002440B5" w:rsidP="002440B5">
      <w:pPr>
        <w:numPr>
          <w:ilvl w:val="0"/>
          <w:numId w:val="1"/>
        </w:numPr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Ability to analyse data effectively and use it to develop progress and attainment across a phase, this may be Foundation, Primary or Secondary. </w:t>
      </w:r>
    </w:p>
    <w:p w:rsidR="002440B5" w:rsidRPr="002440B5" w:rsidRDefault="002440B5" w:rsidP="002440B5">
      <w:pPr>
        <w:numPr>
          <w:ilvl w:val="0"/>
          <w:numId w:val="1"/>
        </w:numPr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A team player who will work happily with teaching and non-teaching colleagues.</w:t>
      </w:r>
    </w:p>
    <w:p w:rsidR="002440B5" w:rsidRPr="002440B5" w:rsidRDefault="002440B5" w:rsidP="002440B5">
      <w:pPr>
        <w:numPr>
          <w:ilvl w:val="0"/>
          <w:numId w:val="1"/>
        </w:numPr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The ability to be flexible, collaborative and resilient. </w:t>
      </w:r>
    </w:p>
    <w:p w:rsidR="002440B5" w:rsidRPr="002440B5" w:rsidRDefault="002440B5" w:rsidP="002440B5">
      <w:pPr>
        <w:numPr>
          <w:ilvl w:val="0"/>
          <w:numId w:val="1"/>
        </w:numPr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An ability to communicate easily with parents.</w:t>
      </w:r>
    </w:p>
    <w:p w:rsidR="002440B5" w:rsidRPr="002440B5" w:rsidRDefault="002440B5" w:rsidP="002440B5">
      <w:pPr>
        <w:numPr>
          <w:ilvl w:val="0"/>
          <w:numId w:val="1"/>
        </w:numPr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A commitment to the aims and ethos of the School.</w:t>
      </w:r>
    </w:p>
    <w:p w:rsidR="002440B5" w:rsidRPr="002440B5" w:rsidRDefault="002440B5" w:rsidP="002440B5">
      <w:pPr>
        <w:pStyle w:val="NormalWeb"/>
        <w:spacing w:after="160" w:line="231" w:lineRule="atLeast"/>
        <w:rPr>
          <w:rFonts w:asciiTheme="minorHAnsi" w:hAnsiTheme="minorHAnsi"/>
          <w:color w:val="212121"/>
        </w:rPr>
      </w:pPr>
      <w:r w:rsidRPr="002440B5">
        <w:rPr>
          <w:rFonts w:asciiTheme="minorHAnsi" w:hAnsiTheme="minorHAnsi"/>
          <w:color w:val="212121"/>
          <w:lang w:val="en-GB"/>
        </w:rPr>
        <w:t> </w:t>
      </w:r>
    </w:p>
    <w:p w:rsidR="002440B5" w:rsidRPr="002440B5" w:rsidRDefault="002440B5" w:rsidP="002440B5">
      <w:pPr>
        <w:pStyle w:val="NormalWeb"/>
        <w:rPr>
          <w:rFonts w:asciiTheme="minorHAnsi" w:hAnsiTheme="minorHAnsi" w:cs="Segoe UI"/>
          <w:color w:val="212121"/>
        </w:rPr>
      </w:pPr>
      <w:r w:rsidRPr="002440B5">
        <w:rPr>
          <w:rFonts w:asciiTheme="minorHAnsi" w:hAnsiTheme="minorHAnsi" w:cs="Segoe UI"/>
          <w:color w:val="212121"/>
          <w:lang w:val="en-GB"/>
        </w:rPr>
        <w:t>Desirable, but not essential</w:t>
      </w:r>
    </w:p>
    <w:p w:rsidR="002440B5" w:rsidRPr="002440B5" w:rsidRDefault="002440B5" w:rsidP="002440B5">
      <w:pPr>
        <w:numPr>
          <w:ilvl w:val="0"/>
          <w:numId w:val="2"/>
        </w:numPr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Experience of the International sector.</w:t>
      </w:r>
    </w:p>
    <w:p w:rsidR="002440B5" w:rsidRPr="002440B5" w:rsidRDefault="002440B5" w:rsidP="002440B5">
      <w:pPr>
        <w:numPr>
          <w:ilvl w:val="0"/>
          <w:numId w:val="2"/>
        </w:numPr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Recent professional development demonstrating current professional knowledge of the UAE National Agenda framework.</w:t>
      </w:r>
    </w:p>
    <w:p w:rsidR="002440B5" w:rsidRPr="002440B5" w:rsidRDefault="002440B5" w:rsidP="002440B5">
      <w:pPr>
        <w:rPr>
          <w:rFonts w:eastAsia="Times New Roman" w:cs="Times New Roman"/>
          <w:color w:val="000000"/>
          <w:sz w:val="24"/>
          <w:szCs w:val="24"/>
        </w:rPr>
      </w:pPr>
    </w:p>
    <w:p w:rsidR="002440B5" w:rsidRPr="002440B5" w:rsidRDefault="002440B5" w:rsidP="002440B5">
      <w:pPr>
        <w:pStyle w:val="NormalWeb"/>
        <w:spacing w:after="160" w:line="231" w:lineRule="atLeast"/>
        <w:rPr>
          <w:rFonts w:asciiTheme="minorHAnsi" w:hAnsiTheme="minorHAnsi"/>
          <w:color w:val="212121"/>
        </w:rPr>
      </w:pPr>
      <w:r w:rsidRPr="002440B5">
        <w:rPr>
          <w:rFonts w:asciiTheme="minorHAnsi" w:hAnsiTheme="minorHAnsi"/>
          <w:color w:val="212121"/>
          <w:lang w:val="en-GB"/>
        </w:rPr>
        <w:t>Key working relationships</w:t>
      </w:r>
    </w:p>
    <w:p w:rsidR="002440B5" w:rsidRPr="002440B5" w:rsidRDefault="002440B5" w:rsidP="002440B5">
      <w:pPr>
        <w:numPr>
          <w:ilvl w:val="0"/>
          <w:numId w:val="6"/>
        </w:numPr>
        <w:spacing w:after="0" w:line="231" w:lineRule="atLeast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Working across Leadership teams of Foundation, Primary and Secondary</w:t>
      </w:r>
    </w:p>
    <w:p w:rsidR="002440B5" w:rsidRPr="002440B5" w:rsidRDefault="002440B5" w:rsidP="002440B5">
      <w:pPr>
        <w:numPr>
          <w:ilvl w:val="0"/>
          <w:numId w:val="6"/>
        </w:numPr>
        <w:spacing w:after="0" w:line="231" w:lineRule="atLeast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Leading across the whole school, the development of working parities for accreditation including CIS, BSO and DSIB</w:t>
      </w:r>
    </w:p>
    <w:p w:rsidR="00C56108" w:rsidRPr="00C56108" w:rsidRDefault="002440B5" w:rsidP="00C56108">
      <w:pPr>
        <w:numPr>
          <w:ilvl w:val="0"/>
          <w:numId w:val="6"/>
        </w:numPr>
        <w:spacing w:line="231" w:lineRule="atLeast"/>
        <w:rPr>
          <w:rFonts w:eastAsia="Times New Roman" w:cs="Segoe UI"/>
          <w:color w:val="212121"/>
          <w:sz w:val="24"/>
          <w:szCs w:val="24"/>
        </w:rPr>
      </w:pPr>
      <w:bookmarkStart w:id="0" w:name="_GoBack"/>
      <w:bookmarkEnd w:id="0"/>
      <w:r w:rsidRPr="002440B5">
        <w:rPr>
          <w:rFonts w:eastAsia="Times New Roman" w:cs="Segoe UI"/>
          <w:color w:val="212121"/>
          <w:sz w:val="24"/>
          <w:szCs w:val="24"/>
          <w:lang w:val="en-GB"/>
        </w:rPr>
        <w:t>Working across whole school, providing support and access to student information.</w:t>
      </w:r>
    </w:p>
    <w:p w:rsidR="002440B5" w:rsidRPr="00C56108" w:rsidRDefault="002440B5" w:rsidP="00C56108">
      <w:pPr>
        <w:numPr>
          <w:ilvl w:val="0"/>
          <w:numId w:val="6"/>
        </w:numPr>
        <w:spacing w:line="231" w:lineRule="atLeast"/>
        <w:rPr>
          <w:rFonts w:eastAsia="Times New Roman" w:cs="Segoe UI"/>
          <w:color w:val="212121"/>
          <w:sz w:val="24"/>
          <w:szCs w:val="24"/>
        </w:rPr>
      </w:pPr>
      <w:r w:rsidRPr="00C56108">
        <w:rPr>
          <w:rFonts w:eastAsia="Times New Roman" w:cs="Segoe UI"/>
          <w:color w:val="212121"/>
          <w:sz w:val="24"/>
          <w:szCs w:val="24"/>
          <w:lang w:val="en-GB"/>
        </w:rPr>
        <w:t>Reporting to Deputy </w:t>
      </w:r>
      <w:proofErr w:type="spellStart"/>
      <w:r w:rsidRPr="00C56108">
        <w:rPr>
          <w:rFonts w:eastAsia="Times New Roman" w:cs="Segoe UI"/>
          <w:color w:val="212121"/>
          <w:sz w:val="24"/>
          <w:szCs w:val="24"/>
          <w:lang w:val="en-GB"/>
        </w:rPr>
        <w:t>Headteacher</w:t>
      </w:r>
      <w:proofErr w:type="spellEnd"/>
      <w:r w:rsidRPr="00C56108">
        <w:rPr>
          <w:rFonts w:eastAsia="Times New Roman" w:cs="Segoe UI"/>
          <w:color w:val="212121"/>
          <w:sz w:val="24"/>
          <w:szCs w:val="24"/>
          <w:lang w:val="en-GB"/>
        </w:rPr>
        <w:t xml:space="preserve"> Primary and Deputy </w:t>
      </w:r>
      <w:proofErr w:type="spellStart"/>
      <w:r w:rsidRPr="00C56108">
        <w:rPr>
          <w:rFonts w:eastAsia="Times New Roman" w:cs="Segoe UI"/>
          <w:color w:val="212121"/>
          <w:sz w:val="24"/>
          <w:szCs w:val="24"/>
          <w:lang w:val="en-GB"/>
        </w:rPr>
        <w:t>Headteacher</w:t>
      </w:r>
      <w:proofErr w:type="spellEnd"/>
      <w:r w:rsidRPr="00C56108">
        <w:rPr>
          <w:rFonts w:eastAsia="Times New Roman" w:cs="Segoe UI"/>
          <w:color w:val="212121"/>
          <w:sz w:val="24"/>
          <w:szCs w:val="24"/>
          <w:lang w:val="en-GB"/>
        </w:rPr>
        <w:t xml:space="preserve"> Secondary</w:t>
      </w:r>
    </w:p>
    <w:p w:rsidR="002440B5" w:rsidRPr="002440B5" w:rsidRDefault="002440B5" w:rsidP="002440B5">
      <w:pPr>
        <w:rPr>
          <w:rFonts w:eastAsia="Times New Roman" w:cs="Times New Roman"/>
          <w:color w:val="000000"/>
          <w:sz w:val="24"/>
          <w:szCs w:val="24"/>
        </w:rPr>
      </w:pPr>
    </w:p>
    <w:p w:rsidR="002440B5" w:rsidRPr="002440B5" w:rsidRDefault="002440B5" w:rsidP="002440B5">
      <w:pPr>
        <w:pStyle w:val="NormalWeb"/>
        <w:spacing w:after="160" w:line="231" w:lineRule="atLeast"/>
        <w:rPr>
          <w:rFonts w:asciiTheme="minorHAnsi" w:hAnsiTheme="minorHAnsi"/>
          <w:color w:val="212121"/>
        </w:rPr>
      </w:pPr>
      <w:r w:rsidRPr="002440B5">
        <w:rPr>
          <w:rFonts w:asciiTheme="minorHAnsi" w:hAnsiTheme="minorHAnsi"/>
          <w:b/>
          <w:bCs/>
          <w:i/>
          <w:iCs/>
          <w:color w:val="212121"/>
          <w:lang w:val="en-GB"/>
        </w:rPr>
        <w:t>Responsibilities</w:t>
      </w:r>
    </w:p>
    <w:p w:rsidR="002440B5" w:rsidRPr="002440B5" w:rsidRDefault="002440B5" w:rsidP="002440B5">
      <w:pPr>
        <w:pStyle w:val="NormalWeb"/>
        <w:spacing w:after="160" w:line="231" w:lineRule="atLeast"/>
        <w:rPr>
          <w:rFonts w:asciiTheme="minorHAnsi" w:hAnsiTheme="minorHAnsi"/>
          <w:color w:val="212121"/>
        </w:rPr>
      </w:pPr>
      <w:r w:rsidRPr="002440B5">
        <w:rPr>
          <w:rFonts w:asciiTheme="minorHAnsi" w:hAnsiTheme="minorHAnsi"/>
          <w:color w:val="212121"/>
          <w:lang w:val="en-GB"/>
        </w:rPr>
        <w:t>Accreditations</w:t>
      </w:r>
    </w:p>
    <w:p w:rsidR="002440B5" w:rsidRPr="002440B5" w:rsidRDefault="002440B5" w:rsidP="002440B5">
      <w:pPr>
        <w:numPr>
          <w:ilvl w:val="0"/>
          <w:numId w:val="3"/>
        </w:numPr>
        <w:spacing w:after="0" w:line="231" w:lineRule="atLeast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Lead and manage key stake holders in the completion of accreditation processes</w:t>
      </w:r>
      <w:proofErr w:type="gramStart"/>
      <w:r w:rsidRPr="002440B5">
        <w:rPr>
          <w:rFonts w:eastAsia="Times New Roman" w:cs="Segoe UI"/>
          <w:color w:val="212121"/>
          <w:sz w:val="24"/>
          <w:szCs w:val="24"/>
          <w:lang w:val="en-GB"/>
        </w:rPr>
        <w:t>;</w:t>
      </w:r>
      <w:proofErr w:type="gramEnd"/>
      <w:r w:rsidRPr="002440B5">
        <w:rPr>
          <w:rFonts w:eastAsia="Times New Roman" w:cs="Segoe UI"/>
          <w:color w:val="212121"/>
          <w:sz w:val="24"/>
          <w:szCs w:val="24"/>
          <w:lang w:val="en-GB"/>
        </w:rPr>
        <w:t xml:space="preserve"> covering but not limited to CIS, BSO and DSIB.</w:t>
      </w:r>
    </w:p>
    <w:p w:rsidR="002440B5" w:rsidRPr="002440B5" w:rsidRDefault="002440B5" w:rsidP="002440B5">
      <w:pPr>
        <w:numPr>
          <w:ilvl w:val="0"/>
          <w:numId w:val="3"/>
        </w:numPr>
        <w:spacing w:after="0" w:line="231" w:lineRule="atLeast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Develop and maintain effective relationships with outside agencies.</w:t>
      </w:r>
    </w:p>
    <w:p w:rsidR="002440B5" w:rsidRPr="002440B5" w:rsidRDefault="002440B5" w:rsidP="002440B5">
      <w:pPr>
        <w:numPr>
          <w:ilvl w:val="0"/>
          <w:numId w:val="3"/>
        </w:numPr>
        <w:spacing w:line="231" w:lineRule="atLeast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Lead on the internal development of ‘inspection training’; increasing opportunity for staff to take part in CIS processes/visits.</w:t>
      </w:r>
    </w:p>
    <w:p w:rsidR="002440B5" w:rsidRPr="002440B5" w:rsidRDefault="002440B5" w:rsidP="002440B5">
      <w:pPr>
        <w:pStyle w:val="NormalWeb"/>
        <w:spacing w:after="160" w:line="231" w:lineRule="atLeast"/>
        <w:rPr>
          <w:rFonts w:asciiTheme="minorHAnsi" w:hAnsiTheme="minorHAnsi"/>
          <w:color w:val="212121"/>
        </w:rPr>
      </w:pPr>
    </w:p>
    <w:p w:rsidR="002440B5" w:rsidRPr="002440B5" w:rsidRDefault="002440B5" w:rsidP="002440B5">
      <w:pPr>
        <w:pStyle w:val="NormalWeb"/>
        <w:spacing w:after="160" w:line="231" w:lineRule="atLeast"/>
        <w:rPr>
          <w:rFonts w:asciiTheme="minorHAnsi" w:hAnsiTheme="minorHAnsi"/>
          <w:color w:val="212121"/>
        </w:rPr>
      </w:pPr>
      <w:r w:rsidRPr="002440B5">
        <w:rPr>
          <w:rFonts w:asciiTheme="minorHAnsi" w:hAnsiTheme="minorHAnsi"/>
          <w:color w:val="212121"/>
          <w:lang w:val="en-GB"/>
        </w:rPr>
        <w:t>Assessment systems</w:t>
      </w:r>
    </w:p>
    <w:p w:rsidR="002440B5" w:rsidRPr="002440B5" w:rsidRDefault="002440B5" w:rsidP="002440B5">
      <w:pPr>
        <w:numPr>
          <w:ilvl w:val="0"/>
          <w:numId w:val="4"/>
        </w:numPr>
        <w:spacing w:after="0" w:line="231" w:lineRule="atLeast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Lead, manage, review and quality assure the whole school tracking systems, ensuring the ongoing training of staff to support student progress.</w:t>
      </w:r>
    </w:p>
    <w:p w:rsidR="002440B5" w:rsidRPr="002440B5" w:rsidRDefault="002440B5" w:rsidP="002440B5">
      <w:pPr>
        <w:numPr>
          <w:ilvl w:val="0"/>
          <w:numId w:val="4"/>
        </w:numPr>
        <w:spacing w:after="0" w:line="231" w:lineRule="atLeast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Provide summary reports to a range of stakeholders including Senior Leadership Team, Primary Leadership </w:t>
      </w:r>
      <w:proofErr w:type="gramStart"/>
      <w:r w:rsidRPr="002440B5">
        <w:rPr>
          <w:rFonts w:eastAsia="Times New Roman" w:cs="Segoe UI"/>
          <w:color w:val="212121"/>
          <w:sz w:val="24"/>
          <w:szCs w:val="24"/>
          <w:lang w:val="en-GB"/>
        </w:rPr>
        <w:t>Team ,Secondary</w:t>
      </w:r>
      <w:proofErr w:type="gramEnd"/>
      <w:r w:rsidRPr="002440B5">
        <w:rPr>
          <w:rFonts w:eastAsia="Times New Roman" w:cs="Segoe UI"/>
          <w:color w:val="212121"/>
          <w:sz w:val="24"/>
          <w:szCs w:val="24"/>
          <w:lang w:val="en-GB"/>
        </w:rPr>
        <w:t> Leadership Team and teaching staff.</w:t>
      </w:r>
    </w:p>
    <w:p w:rsidR="002440B5" w:rsidRPr="002440B5" w:rsidRDefault="002440B5" w:rsidP="002440B5">
      <w:pPr>
        <w:numPr>
          <w:ilvl w:val="0"/>
          <w:numId w:val="4"/>
        </w:numPr>
        <w:spacing w:after="0" w:line="231" w:lineRule="atLeast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To lead and facilitate the effective data support of all staff across Foundation to Secondary.</w:t>
      </w:r>
    </w:p>
    <w:p w:rsidR="002440B5" w:rsidRPr="002440B5" w:rsidRDefault="002440B5" w:rsidP="002440B5">
      <w:pPr>
        <w:numPr>
          <w:ilvl w:val="0"/>
          <w:numId w:val="4"/>
        </w:numPr>
        <w:spacing w:after="0" w:line="231" w:lineRule="atLeast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 xml:space="preserve">Ensure effective assessment structures are in place across all departments that </w:t>
      </w:r>
      <w:proofErr w:type="gramStart"/>
      <w:r w:rsidRPr="002440B5">
        <w:rPr>
          <w:rFonts w:eastAsia="Times New Roman" w:cs="Segoe UI"/>
          <w:color w:val="212121"/>
          <w:sz w:val="24"/>
          <w:szCs w:val="24"/>
          <w:lang w:val="en-GB"/>
        </w:rPr>
        <w:t>are clearly mapped</w:t>
      </w:r>
      <w:proofErr w:type="gramEnd"/>
      <w:r w:rsidRPr="002440B5">
        <w:rPr>
          <w:rFonts w:eastAsia="Times New Roman" w:cs="Segoe UI"/>
          <w:color w:val="212121"/>
          <w:sz w:val="24"/>
          <w:szCs w:val="24"/>
          <w:lang w:val="en-GB"/>
        </w:rPr>
        <w:t xml:space="preserve"> into the school’s recording and reporting systems.</w:t>
      </w:r>
    </w:p>
    <w:p w:rsidR="002440B5" w:rsidRPr="002440B5" w:rsidRDefault="002440B5" w:rsidP="002440B5">
      <w:pPr>
        <w:numPr>
          <w:ilvl w:val="0"/>
          <w:numId w:val="4"/>
        </w:numPr>
        <w:spacing w:line="231" w:lineRule="atLeast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To lead and manage all aspects of external and internal examinations.</w:t>
      </w:r>
    </w:p>
    <w:p w:rsidR="002440B5" w:rsidRPr="002440B5" w:rsidRDefault="002440B5" w:rsidP="002440B5">
      <w:pPr>
        <w:pStyle w:val="NormalWeb"/>
        <w:spacing w:after="160" w:line="231" w:lineRule="atLeast"/>
        <w:rPr>
          <w:rFonts w:asciiTheme="minorHAnsi" w:hAnsiTheme="minorHAnsi"/>
          <w:color w:val="212121"/>
        </w:rPr>
      </w:pPr>
    </w:p>
    <w:p w:rsidR="002440B5" w:rsidRPr="002440B5" w:rsidRDefault="002440B5" w:rsidP="002440B5">
      <w:pPr>
        <w:pStyle w:val="NormalWeb"/>
        <w:spacing w:after="160" w:line="231" w:lineRule="atLeast"/>
        <w:rPr>
          <w:rFonts w:asciiTheme="minorHAnsi" w:hAnsiTheme="minorHAnsi"/>
          <w:color w:val="212121"/>
        </w:rPr>
      </w:pPr>
      <w:r w:rsidRPr="002440B5">
        <w:rPr>
          <w:rFonts w:asciiTheme="minorHAnsi" w:hAnsiTheme="minorHAnsi"/>
          <w:color w:val="212121"/>
          <w:lang w:val="en-GB"/>
        </w:rPr>
        <w:t>Recording and Reporting</w:t>
      </w:r>
    </w:p>
    <w:p w:rsidR="002440B5" w:rsidRPr="002440B5" w:rsidRDefault="002440B5" w:rsidP="002440B5">
      <w:pPr>
        <w:numPr>
          <w:ilvl w:val="0"/>
          <w:numId w:val="5"/>
        </w:numPr>
        <w:spacing w:after="0" w:line="231" w:lineRule="atLeast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Manage and maintain the School Information System, student data input and development of internal reports for staff and leadership.</w:t>
      </w:r>
    </w:p>
    <w:p w:rsidR="002440B5" w:rsidRPr="002440B5" w:rsidRDefault="002440B5" w:rsidP="002440B5">
      <w:pPr>
        <w:numPr>
          <w:ilvl w:val="0"/>
          <w:numId w:val="5"/>
        </w:numPr>
        <w:spacing w:after="0" w:line="231" w:lineRule="atLeast"/>
        <w:rPr>
          <w:rFonts w:eastAsia="Times New Roman" w:cs="Segoe UI"/>
          <w:color w:val="212121"/>
          <w:sz w:val="24"/>
          <w:szCs w:val="24"/>
        </w:rPr>
      </w:pPr>
      <w:r w:rsidRPr="002440B5">
        <w:rPr>
          <w:rFonts w:eastAsia="Times New Roman" w:cs="Segoe UI"/>
          <w:color w:val="212121"/>
          <w:sz w:val="24"/>
          <w:szCs w:val="24"/>
          <w:lang w:val="en-GB"/>
        </w:rPr>
        <w:t>Effectively report progress data to staff, students and parents including interim reports and parents’ evenings.</w:t>
      </w:r>
    </w:p>
    <w:p w:rsidR="00F10244" w:rsidRPr="002440B5" w:rsidRDefault="00F10244">
      <w:pPr>
        <w:rPr>
          <w:sz w:val="24"/>
          <w:szCs w:val="24"/>
        </w:rPr>
      </w:pPr>
    </w:p>
    <w:sectPr w:rsidR="00F10244" w:rsidRPr="0024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51F7"/>
    <w:multiLevelType w:val="multilevel"/>
    <w:tmpl w:val="83F0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37F97"/>
    <w:multiLevelType w:val="multilevel"/>
    <w:tmpl w:val="0DE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230541"/>
    <w:multiLevelType w:val="multilevel"/>
    <w:tmpl w:val="6DA8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A2754D"/>
    <w:multiLevelType w:val="multilevel"/>
    <w:tmpl w:val="C86A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BA398C"/>
    <w:multiLevelType w:val="multilevel"/>
    <w:tmpl w:val="F9E0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8932E4"/>
    <w:multiLevelType w:val="multilevel"/>
    <w:tmpl w:val="396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B5"/>
    <w:rsid w:val="002440B5"/>
    <w:rsid w:val="00C56108"/>
    <w:rsid w:val="00F1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9084"/>
  <w15:chartTrackingRefBased/>
  <w15:docId w15:val="{20493A62-13ED-46C1-B2C4-27026808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440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40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Hajer Ben Letaifa</dc:creator>
  <cp:keywords/>
  <dc:description/>
  <cp:lastModifiedBy>Hajer Ben Letaifa</cp:lastModifiedBy>
  <cp:revision>2</cp:revision>
  <cp:lastPrinted>2019-02-28T04:52:00Z</cp:lastPrinted>
  <dcterms:created xsi:type="dcterms:W3CDTF">2019-02-28T04:50:00Z</dcterms:created>
  <dcterms:modified xsi:type="dcterms:W3CDTF">2019-02-28T04:56:00Z</dcterms:modified>
</cp:coreProperties>
</file>