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1644F0">
        <w:trPr>
          <w:trHeight w:val="306"/>
        </w:trPr>
        <w:tc>
          <w:tcPr>
            <w:tcW w:w="7048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07678D" w:rsidRPr="00F72EAC" w:rsidTr="001644F0">
        <w:trPr>
          <w:trHeight w:val="262"/>
        </w:trPr>
        <w:tc>
          <w:tcPr>
            <w:tcW w:w="7048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7678D" w:rsidRPr="00F72EAC" w:rsidTr="001644F0">
        <w:trPr>
          <w:trHeight w:val="262"/>
        </w:trPr>
        <w:tc>
          <w:tcPr>
            <w:tcW w:w="7048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Good honours Degree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1644F0">
        <w:trPr>
          <w:trHeight w:val="262"/>
        </w:trPr>
        <w:tc>
          <w:tcPr>
            <w:tcW w:w="7048" w:type="dxa"/>
            <w:shd w:val="clear" w:color="auto" w:fill="auto"/>
          </w:tcPr>
          <w:p w:rsidR="00B767F0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767F0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767F0" w:rsidRPr="00F72EAC" w:rsidRDefault="00B767F0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1644F0">
        <w:trPr>
          <w:trHeight w:val="262"/>
        </w:trPr>
        <w:tc>
          <w:tcPr>
            <w:tcW w:w="7048" w:type="dxa"/>
            <w:shd w:val="clear" w:color="auto" w:fill="auto"/>
          </w:tcPr>
          <w:p w:rsidR="00DE4B57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Experience of Maths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1644F0">
        <w:trPr>
          <w:trHeight w:val="262"/>
        </w:trPr>
        <w:tc>
          <w:tcPr>
            <w:tcW w:w="7048" w:type="dxa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The ability and experience at teaching at Key stage 3 and Key stage 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C3628" w:rsidRPr="00F72EAC" w:rsidTr="001644F0">
        <w:trPr>
          <w:trHeight w:val="262"/>
        </w:trPr>
        <w:tc>
          <w:tcPr>
            <w:tcW w:w="7048" w:type="dxa"/>
            <w:shd w:val="clear" w:color="auto" w:fill="auto"/>
          </w:tcPr>
          <w:p w:rsidR="006C3628" w:rsidRPr="006C3628" w:rsidRDefault="006C3628" w:rsidP="00D13CE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</w:rPr>
            </w:pPr>
            <w:r w:rsidRPr="006C3628">
              <w:rPr>
                <w:rFonts w:ascii="Century Gothic" w:hAnsi="Century Gothic" w:cs="Arial"/>
              </w:rPr>
              <w:t xml:space="preserve">The ability and experience at teaching </w:t>
            </w:r>
            <w:r w:rsidR="00D13CE8">
              <w:rPr>
                <w:rFonts w:ascii="Century Gothic" w:hAnsi="Century Gothic" w:cs="Arial"/>
              </w:rPr>
              <w:t>Key Stage 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C3628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C3628" w:rsidRDefault="006C3628" w:rsidP="001644F0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</w:tr>
    </w:tbl>
    <w:p w:rsidR="001644F0" w:rsidRPr="00F72EAC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C31C2E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C31C2E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 passion for Maths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810CB2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193535" w:rsidRPr="00F72EAC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193535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bookmarkStart w:id="0" w:name="_GoBack"/>
        <w:bookmarkEnd w:id="0"/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143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lastRenderedPageBreak/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69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7B0BB9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Able to work effectively as part of a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Evidence of commitment to the highest standards of child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</w:rPr>
            </w:pPr>
            <w:r w:rsidRPr="006C3628">
              <w:rPr>
                <w:rFonts w:ascii="Century Gothic" w:hAnsi="Century Gothic" w:cs="Arial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</w:rPr>
            </w:pPr>
            <w:r w:rsidRPr="006C3628">
              <w:rPr>
                <w:rFonts w:ascii="Century Gothic" w:hAnsi="Century Gothic" w:cs="Arial"/>
              </w:rPr>
              <w:t>The applicant must have a satisfactory health and attendance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default" r:id="rId8"/>
      <w:footerReference w:type="default" r:id="rId9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D13CE8">
      <w:rPr>
        <w:rFonts w:ascii="Arial" w:hAnsi="Arial" w:cs="Arial"/>
        <w:sz w:val="16"/>
        <w:szCs w:val="16"/>
      </w:rPr>
      <w:t xml:space="preserve">January </w:t>
    </w:r>
    <w:r w:rsidR="00F72EAC">
      <w:rPr>
        <w:rFonts w:ascii="Arial" w:hAnsi="Arial" w:cs="Arial"/>
        <w:sz w:val="16"/>
        <w:szCs w:val="16"/>
      </w:rPr>
      <w:t>201</w:t>
    </w:r>
    <w:r w:rsidR="00D13CE8">
      <w:rPr>
        <w:rFonts w:ascii="Arial" w:hAnsi="Arial" w:cs="Arial"/>
        <w:sz w:val="16"/>
        <w:szCs w:val="16"/>
      </w:rPr>
      <w:t>9</w:t>
    </w:r>
    <w:r w:rsidR="00FD015D" w:rsidRPr="006846C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Classroom </w:t>
    </w:r>
    <w:r w:rsidR="006C3628">
      <w:rPr>
        <w:rFonts w:ascii="Century Gothic" w:hAnsi="Century Gothic" w:cs="Arial"/>
        <w:b/>
        <w:sz w:val="32"/>
      </w:rPr>
      <w:t>Teacher</w:t>
    </w:r>
  </w:p>
  <w:p w:rsidR="00D13CE8" w:rsidRPr="00F72EAC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Of Maths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644F0"/>
    <w:rsid w:val="00193535"/>
    <w:rsid w:val="00196884"/>
    <w:rsid w:val="002C6659"/>
    <w:rsid w:val="002E1FB0"/>
    <w:rsid w:val="002E7C40"/>
    <w:rsid w:val="00321C5D"/>
    <w:rsid w:val="00325261"/>
    <w:rsid w:val="003D238E"/>
    <w:rsid w:val="0041583D"/>
    <w:rsid w:val="00436984"/>
    <w:rsid w:val="00453CE0"/>
    <w:rsid w:val="006141B0"/>
    <w:rsid w:val="00665A34"/>
    <w:rsid w:val="00677D62"/>
    <w:rsid w:val="006846C5"/>
    <w:rsid w:val="00693D4D"/>
    <w:rsid w:val="006A4496"/>
    <w:rsid w:val="006C3628"/>
    <w:rsid w:val="006C4F3E"/>
    <w:rsid w:val="007A5D76"/>
    <w:rsid w:val="007B3327"/>
    <w:rsid w:val="007C00AA"/>
    <w:rsid w:val="00810CB2"/>
    <w:rsid w:val="008630FF"/>
    <w:rsid w:val="008E7E61"/>
    <w:rsid w:val="0099616B"/>
    <w:rsid w:val="009C6F2B"/>
    <w:rsid w:val="00A00109"/>
    <w:rsid w:val="00A6706F"/>
    <w:rsid w:val="00AC5721"/>
    <w:rsid w:val="00B767F0"/>
    <w:rsid w:val="00B93396"/>
    <w:rsid w:val="00BA4E2E"/>
    <w:rsid w:val="00C219EC"/>
    <w:rsid w:val="00C31C2E"/>
    <w:rsid w:val="00C50470"/>
    <w:rsid w:val="00CE4A7F"/>
    <w:rsid w:val="00D13CE8"/>
    <w:rsid w:val="00D61BBD"/>
    <w:rsid w:val="00D7549C"/>
    <w:rsid w:val="00DE4B57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02FF312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F0F45-9E1C-4E12-99CF-4A9B176D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2019-01-17T12:05:00Z</dcterms:created>
  <dcterms:modified xsi:type="dcterms:W3CDTF">2019-01-17T12:05:00Z</dcterms:modified>
</cp:coreProperties>
</file>