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7E2B9" w14:textId="77777777" w:rsidR="003574B1" w:rsidRPr="00F8737C" w:rsidRDefault="00F57FDC" w:rsidP="0074456B">
      <w:pPr>
        <w:pStyle w:val="Title"/>
        <w:rPr>
          <w:rFonts w:ascii="Arial" w:hAnsi="Arial" w:cs="Arial"/>
          <w:sz w:val="22"/>
          <w:szCs w:val="22"/>
        </w:rPr>
      </w:pPr>
      <w:bookmarkStart w:id="0" w:name="_GoBack"/>
      <w:bookmarkEnd w:id="0"/>
      <w:r w:rsidRPr="00F8737C">
        <w:rPr>
          <w:rFonts w:ascii="Arial" w:hAnsi="Arial" w:cs="Arial"/>
          <w:sz w:val="22"/>
          <w:szCs w:val="22"/>
        </w:rPr>
        <w:t xml:space="preserve">THE </w:t>
      </w:r>
      <w:r w:rsidR="003574B1" w:rsidRPr="00F8737C">
        <w:rPr>
          <w:rFonts w:ascii="Arial" w:hAnsi="Arial" w:cs="Arial"/>
          <w:sz w:val="22"/>
          <w:szCs w:val="22"/>
        </w:rPr>
        <w:t>TRAFFORD COLLEGE</w:t>
      </w:r>
      <w:r w:rsidR="008066A8" w:rsidRPr="00F8737C">
        <w:rPr>
          <w:rFonts w:ascii="Arial" w:hAnsi="Arial" w:cs="Arial"/>
          <w:sz w:val="22"/>
          <w:szCs w:val="22"/>
        </w:rPr>
        <w:t xml:space="preserve"> GROUP</w:t>
      </w:r>
    </w:p>
    <w:p w14:paraId="1DE1B358" w14:textId="77777777" w:rsidR="00D254DC" w:rsidRPr="00F8737C" w:rsidRDefault="00D254DC" w:rsidP="0074456B">
      <w:pPr>
        <w:jc w:val="center"/>
        <w:rPr>
          <w:rFonts w:ascii="Arial" w:hAnsi="Arial" w:cs="Arial"/>
          <w:b/>
          <w:szCs w:val="22"/>
        </w:rPr>
      </w:pPr>
    </w:p>
    <w:p w14:paraId="76A9EC2A" w14:textId="77777777" w:rsidR="003574B1" w:rsidRPr="00F8737C" w:rsidRDefault="00AD632D" w:rsidP="0074456B">
      <w:pPr>
        <w:jc w:val="center"/>
        <w:rPr>
          <w:rFonts w:ascii="Arial" w:hAnsi="Arial" w:cs="Arial"/>
          <w:b/>
          <w:szCs w:val="22"/>
        </w:rPr>
      </w:pPr>
      <w:r w:rsidRPr="00F8737C">
        <w:rPr>
          <w:rFonts w:ascii="Arial" w:hAnsi="Arial" w:cs="Arial"/>
          <w:b/>
          <w:szCs w:val="22"/>
        </w:rPr>
        <w:t xml:space="preserve">JOB DESCRIPTION </w:t>
      </w:r>
    </w:p>
    <w:p w14:paraId="6FD6061C" w14:textId="77777777" w:rsidR="00EE74E3" w:rsidRPr="00F8737C" w:rsidRDefault="00EE74E3" w:rsidP="003A1E4D">
      <w:pPr>
        <w:jc w:val="both"/>
        <w:rPr>
          <w:rFonts w:ascii="Arial" w:hAnsi="Arial" w:cs="Arial"/>
          <w:b/>
          <w:szCs w:val="22"/>
        </w:rPr>
      </w:pPr>
    </w:p>
    <w:p w14:paraId="00B54DF2" w14:textId="77777777" w:rsidR="00AD632D" w:rsidRPr="00F8737C" w:rsidRDefault="00AD632D" w:rsidP="003A1E4D">
      <w:pPr>
        <w:jc w:val="both"/>
        <w:rPr>
          <w:rFonts w:ascii="Arial" w:hAnsi="Arial" w:cs="Arial"/>
          <w:b/>
          <w:szCs w:val="22"/>
        </w:rPr>
      </w:pPr>
    </w:p>
    <w:p w14:paraId="467BF470" w14:textId="77777777" w:rsidR="003A1E4D" w:rsidRPr="00F8737C" w:rsidRDefault="003A1E4D" w:rsidP="003A1E4D">
      <w:pPr>
        <w:jc w:val="both"/>
        <w:rPr>
          <w:rFonts w:ascii="Arial" w:hAnsi="Arial" w:cs="Arial"/>
          <w:szCs w:val="22"/>
        </w:rPr>
      </w:pPr>
      <w:r w:rsidRPr="00F8737C">
        <w:rPr>
          <w:rFonts w:ascii="Arial" w:hAnsi="Arial" w:cs="Arial"/>
          <w:b/>
          <w:szCs w:val="22"/>
        </w:rPr>
        <w:t>JOB TITLE</w:t>
      </w:r>
      <w:r w:rsidR="00333908" w:rsidRPr="00F8737C">
        <w:rPr>
          <w:rFonts w:ascii="Arial" w:hAnsi="Arial" w:cs="Arial"/>
          <w:b/>
          <w:szCs w:val="22"/>
        </w:rPr>
        <w:t>:</w:t>
      </w:r>
      <w:r w:rsidR="00333908" w:rsidRPr="00F8737C">
        <w:rPr>
          <w:rFonts w:ascii="Arial" w:hAnsi="Arial" w:cs="Arial"/>
          <w:b/>
          <w:szCs w:val="22"/>
        </w:rPr>
        <w:tab/>
      </w:r>
      <w:r w:rsidR="00333908" w:rsidRPr="00F8737C">
        <w:rPr>
          <w:rFonts w:ascii="Arial" w:hAnsi="Arial" w:cs="Arial"/>
          <w:b/>
          <w:szCs w:val="22"/>
        </w:rPr>
        <w:tab/>
      </w:r>
      <w:r w:rsidR="00333908" w:rsidRPr="00F8737C">
        <w:rPr>
          <w:rFonts w:ascii="Arial" w:hAnsi="Arial" w:cs="Arial"/>
          <w:b/>
          <w:szCs w:val="22"/>
        </w:rPr>
        <w:tab/>
      </w:r>
      <w:r w:rsidR="00BC5FBD" w:rsidRPr="00F8737C">
        <w:rPr>
          <w:rFonts w:ascii="Arial" w:hAnsi="Arial" w:cs="Arial"/>
          <w:szCs w:val="22"/>
        </w:rPr>
        <w:t xml:space="preserve">Head of Inclusion </w:t>
      </w:r>
    </w:p>
    <w:p w14:paraId="1C5D3705" w14:textId="77777777" w:rsidR="003A1E4D" w:rsidRPr="00F8737C" w:rsidRDefault="003A1E4D" w:rsidP="003A1E4D">
      <w:pPr>
        <w:jc w:val="both"/>
        <w:rPr>
          <w:rFonts w:ascii="Arial" w:hAnsi="Arial" w:cs="Arial"/>
          <w:b/>
          <w:szCs w:val="22"/>
        </w:rPr>
      </w:pPr>
    </w:p>
    <w:p w14:paraId="3F1480F3" w14:textId="77777777" w:rsidR="003A1E4D" w:rsidRPr="00F8737C" w:rsidRDefault="003A1E4D" w:rsidP="00B21311">
      <w:pPr>
        <w:ind w:left="2880" w:hanging="2880"/>
        <w:jc w:val="both"/>
        <w:rPr>
          <w:rFonts w:ascii="Arial" w:hAnsi="Arial" w:cs="Arial"/>
          <w:szCs w:val="22"/>
        </w:rPr>
      </w:pPr>
      <w:r w:rsidRPr="00F8737C">
        <w:rPr>
          <w:rFonts w:ascii="Arial" w:hAnsi="Arial" w:cs="Arial"/>
          <w:b/>
          <w:szCs w:val="22"/>
        </w:rPr>
        <w:t>REPORTS TO:</w:t>
      </w:r>
      <w:r w:rsidR="00B21311" w:rsidRPr="00F8737C">
        <w:rPr>
          <w:rFonts w:ascii="Arial" w:hAnsi="Arial" w:cs="Arial"/>
          <w:b/>
          <w:szCs w:val="22"/>
        </w:rPr>
        <w:tab/>
      </w:r>
      <w:r w:rsidR="00B21311" w:rsidRPr="00F8737C">
        <w:rPr>
          <w:rFonts w:ascii="Arial" w:hAnsi="Arial" w:cs="Arial"/>
          <w:szCs w:val="22"/>
        </w:rPr>
        <w:t>Assistant Principal 16-19 Study Programmes, Student Experience and Support</w:t>
      </w:r>
    </w:p>
    <w:p w14:paraId="10A3C4B8" w14:textId="77777777" w:rsidR="00597798" w:rsidRPr="00F8737C" w:rsidRDefault="00597798" w:rsidP="003A1E4D">
      <w:pPr>
        <w:jc w:val="both"/>
        <w:rPr>
          <w:rFonts w:ascii="Arial" w:hAnsi="Arial" w:cs="Arial"/>
          <w:b/>
          <w:szCs w:val="22"/>
        </w:rPr>
      </w:pPr>
    </w:p>
    <w:p w14:paraId="75BE8388" w14:textId="5C6FC6BD" w:rsidR="007F44C1" w:rsidRPr="00F8737C" w:rsidRDefault="00597798" w:rsidP="00F8737C">
      <w:pPr>
        <w:ind w:left="2880" w:hanging="2880"/>
        <w:jc w:val="both"/>
        <w:rPr>
          <w:rFonts w:ascii="Arial" w:hAnsi="Arial" w:cs="Arial"/>
          <w:szCs w:val="22"/>
        </w:rPr>
      </w:pPr>
      <w:r w:rsidRPr="00F8737C">
        <w:rPr>
          <w:rFonts w:ascii="Arial" w:hAnsi="Arial" w:cs="Arial"/>
          <w:b/>
          <w:szCs w:val="22"/>
        </w:rPr>
        <w:t>RESPONSIBLE FOR:</w:t>
      </w:r>
      <w:r w:rsidR="00333908" w:rsidRPr="00F8737C">
        <w:rPr>
          <w:rFonts w:ascii="Arial" w:hAnsi="Arial" w:cs="Arial"/>
          <w:b/>
          <w:szCs w:val="22"/>
        </w:rPr>
        <w:tab/>
      </w:r>
      <w:r w:rsidR="00DA4515" w:rsidRPr="00F8737C">
        <w:rPr>
          <w:rFonts w:ascii="Arial" w:hAnsi="Arial" w:cs="Arial"/>
          <w:szCs w:val="22"/>
        </w:rPr>
        <w:t xml:space="preserve">Managing the </w:t>
      </w:r>
      <w:r w:rsidR="003F3B25" w:rsidRPr="00F8737C">
        <w:rPr>
          <w:rFonts w:ascii="Arial" w:hAnsi="Arial" w:cs="Arial"/>
          <w:szCs w:val="22"/>
        </w:rPr>
        <w:t xml:space="preserve">Inclusion </w:t>
      </w:r>
      <w:r w:rsidR="00DA4515" w:rsidRPr="00F8737C">
        <w:rPr>
          <w:rFonts w:ascii="Arial" w:hAnsi="Arial" w:cs="Arial"/>
          <w:szCs w:val="22"/>
        </w:rPr>
        <w:t>service</w:t>
      </w:r>
      <w:r w:rsidR="007F44C1" w:rsidRPr="00F8737C">
        <w:rPr>
          <w:rFonts w:ascii="Arial" w:hAnsi="Arial" w:cs="Arial"/>
          <w:b/>
          <w:szCs w:val="22"/>
        </w:rPr>
        <w:t xml:space="preserve">; </w:t>
      </w:r>
      <w:r w:rsidR="001D6990">
        <w:rPr>
          <w:rFonts w:ascii="Arial" w:hAnsi="Arial" w:cs="Arial"/>
          <w:szCs w:val="22"/>
        </w:rPr>
        <w:t>Inclusion Leads</w:t>
      </w:r>
      <w:r w:rsidR="003F3B25" w:rsidRPr="00F8737C">
        <w:rPr>
          <w:rFonts w:ascii="Arial" w:hAnsi="Arial" w:cs="Arial"/>
          <w:szCs w:val="22"/>
        </w:rPr>
        <w:t xml:space="preserve">, </w:t>
      </w:r>
      <w:r w:rsidR="0044453E">
        <w:rPr>
          <w:rFonts w:ascii="Arial" w:hAnsi="Arial" w:cs="Arial"/>
          <w:szCs w:val="22"/>
        </w:rPr>
        <w:t>Transition Coordinator</w:t>
      </w:r>
      <w:r w:rsidR="007F44C1" w:rsidRPr="00F8737C">
        <w:rPr>
          <w:rFonts w:ascii="Arial" w:hAnsi="Arial" w:cs="Arial"/>
          <w:szCs w:val="22"/>
        </w:rPr>
        <w:t xml:space="preserve">  </w:t>
      </w:r>
    </w:p>
    <w:p w14:paraId="7D02C49E" w14:textId="18DF385E" w:rsidR="00AC6219" w:rsidRPr="00F8737C" w:rsidRDefault="007F44C1" w:rsidP="00F8737C">
      <w:pPr>
        <w:jc w:val="both"/>
        <w:rPr>
          <w:rFonts w:ascii="Arial" w:hAnsi="Arial" w:cs="Arial"/>
          <w:b/>
          <w:szCs w:val="22"/>
        </w:rPr>
      </w:pPr>
      <w:r w:rsidRPr="00F8737C">
        <w:rPr>
          <w:rFonts w:ascii="Arial" w:hAnsi="Arial" w:cs="Arial"/>
          <w:szCs w:val="22"/>
        </w:rPr>
        <w:t xml:space="preserve">                                                    </w:t>
      </w:r>
    </w:p>
    <w:p w14:paraId="6E3DDC95" w14:textId="77777777" w:rsidR="003A1E4D" w:rsidRPr="00F8737C" w:rsidRDefault="00EF24B0" w:rsidP="003A1E4D">
      <w:pPr>
        <w:jc w:val="both"/>
        <w:rPr>
          <w:rFonts w:ascii="Arial" w:hAnsi="Arial" w:cs="Arial"/>
          <w:szCs w:val="22"/>
        </w:rPr>
      </w:pPr>
      <w:r w:rsidRPr="00F8737C">
        <w:rPr>
          <w:rFonts w:ascii="Arial" w:hAnsi="Arial" w:cs="Arial"/>
          <w:b/>
          <w:szCs w:val="22"/>
        </w:rPr>
        <w:t>AREA</w:t>
      </w:r>
      <w:r w:rsidR="00333908" w:rsidRPr="00F8737C">
        <w:rPr>
          <w:rFonts w:ascii="Arial" w:hAnsi="Arial" w:cs="Arial"/>
          <w:b/>
          <w:szCs w:val="22"/>
        </w:rPr>
        <w:t>:</w:t>
      </w:r>
      <w:r w:rsidR="00333908" w:rsidRPr="00F8737C">
        <w:rPr>
          <w:rFonts w:ascii="Arial" w:hAnsi="Arial" w:cs="Arial"/>
          <w:b/>
          <w:szCs w:val="22"/>
        </w:rPr>
        <w:tab/>
      </w:r>
      <w:r w:rsidR="00333908" w:rsidRPr="00F8737C">
        <w:rPr>
          <w:rFonts w:ascii="Arial" w:hAnsi="Arial" w:cs="Arial"/>
          <w:b/>
          <w:szCs w:val="22"/>
        </w:rPr>
        <w:tab/>
      </w:r>
      <w:r w:rsidR="00333908" w:rsidRPr="00F8737C">
        <w:rPr>
          <w:rFonts w:ascii="Arial" w:hAnsi="Arial" w:cs="Arial"/>
          <w:b/>
          <w:szCs w:val="22"/>
        </w:rPr>
        <w:tab/>
      </w:r>
      <w:r w:rsidR="00333908" w:rsidRPr="00F8737C">
        <w:rPr>
          <w:rFonts w:ascii="Arial" w:hAnsi="Arial" w:cs="Arial"/>
          <w:b/>
          <w:szCs w:val="22"/>
        </w:rPr>
        <w:tab/>
      </w:r>
      <w:r w:rsidR="00A62BC0" w:rsidRPr="00F8737C">
        <w:rPr>
          <w:rFonts w:ascii="Arial" w:hAnsi="Arial" w:cs="Arial"/>
          <w:szCs w:val="22"/>
        </w:rPr>
        <w:t xml:space="preserve">16- 19 Study Programme, Student Experience &amp; Support </w:t>
      </w:r>
      <w:r w:rsidR="00A62BC0" w:rsidRPr="00F8737C">
        <w:rPr>
          <w:rFonts w:ascii="Arial" w:hAnsi="Arial" w:cs="Arial"/>
          <w:b/>
          <w:szCs w:val="22"/>
        </w:rPr>
        <w:t xml:space="preserve"> </w:t>
      </w:r>
    </w:p>
    <w:p w14:paraId="5644225C" w14:textId="77777777" w:rsidR="003A1E4D" w:rsidRPr="00F8737C" w:rsidRDefault="003A1E4D" w:rsidP="003A1E4D">
      <w:pPr>
        <w:jc w:val="both"/>
        <w:rPr>
          <w:rFonts w:ascii="Arial" w:hAnsi="Arial" w:cs="Arial"/>
          <w:b/>
          <w:szCs w:val="22"/>
        </w:rPr>
      </w:pPr>
    </w:p>
    <w:p w14:paraId="75603D17" w14:textId="01235EE9" w:rsidR="005C20CD" w:rsidRPr="00F8737C" w:rsidRDefault="003A1E4D" w:rsidP="003A1E4D">
      <w:pPr>
        <w:jc w:val="both"/>
        <w:rPr>
          <w:rFonts w:ascii="Arial" w:hAnsi="Arial" w:cs="Arial"/>
          <w:szCs w:val="22"/>
        </w:rPr>
      </w:pPr>
      <w:r w:rsidRPr="00F8737C">
        <w:rPr>
          <w:rFonts w:ascii="Arial" w:hAnsi="Arial" w:cs="Arial"/>
          <w:b/>
          <w:szCs w:val="22"/>
        </w:rPr>
        <w:t>GRADE/SALARY:</w:t>
      </w:r>
      <w:r w:rsidR="00333908" w:rsidRPr="00F8737C">
        <w:rPr>
          <w:rFonts w:ascii="Arial" w:hAnsi="Arial" w:cs="Arial"/>
          <w:b/>
          <w:szCs w:val="22"/>
        </w:rPr>
        <w:tab/>
      </w:r>
      <w:r w:rsidR="00333908" w:rsidRPr="00F8737C">
        <w:rPr>
          <w:rFonts w:ascii="Arial" w:hAnsi="Arial" w:cs="Arial"/>
          <w:b/>
          <w:szCs w:val="22"/>
        </w:rPr>
        <w:tab/>
      </w:r>
      <w:r w:rsidR="005C20CD" w:rsidRPr="00F8737C">
        <w:rPr>
          <w:rFonts w:ascii="Arial" w:hAnsi="Arial" w:cs="Arial"/>
          <w:szCs w:val="22"/>
        </w:rPr>
        <w:t>Head of Studies/Management Pay</w:t>
      </w:r>
      <w:r w:rsidR="004608F3">
        <w:rPr>
          <w:rFonts w:ascii="Arial" w:hAnsi="Arial" w:cs="Arial"/>
          <w:szCs w:val="22"/>
        </w:rPr>
        <w:t xml:space="preserve"> </w:t>
      </w:r>
      <w:r w:rsidR="005C20CD" w:rsidRPr="00F8737C">
        <w:rPr>
          <w:rFonts w:ascii="Arial" w:hAnsi="Arial" w:cs="Arial"/>
          <w:szCs w:val="22"/>
        </w:rPr>
        <w:t>scale</w:t>
      </w:r>
    </w:p>
    <w:p w14:paraId="19DA0C1D" w14:textId="77777777" w:rsidR="005C20CD" w:rsidRPr="00F8737C" w:rsidRDefault="005C20CD" w:rsidP="003A1E4D">
      <w:pPr>
        <w:jc w:val="both"/>
        <w:rPr>
          <w:rFonts w:ascii="Arial" w:hAnsi="Arial" w:cs="Arial"/>
          <w:szCs w:val="22"/>
        </w:rPr>
      </w:pPr>
    </w:p>
    <w:p w14:paraId="71089D78" w14:textId="77777777" w:rsidR="00522A7C" w:rsidRDefault="005C20CD" w:rsidP="003A1E4D">
      <w:pPr>
        <w:jc w:val="both"/>
        <w:rPr>
          <w:rFonts w:ascii="Arial" w:hAnsi="Arial" w:cs="Arial"/>
          <w:szCs w:val="22"/>
        </w:rPr>
      </w:pPr>
      <w:r w:rsidRPr="00F8737C">
        <w:rPr>
          <w:rFonts w:ascii="Arial" w:hAnsi="Arial" w:cs="Arial"/>
          <w:b/>
          <w:szCs w:val="22"/>
        </w:rPr>
        <w:t>CONTRACT TYPE:</w:t>
      </w:r>
      <w:r w:rsidRPr="00F8737C">
        <w:rPr>
          <w:rFonts w:ascii="Arial" w:hAnsi="Arial" w:cs="Arial"/>
          <w:b/>
          <w:szCs w:val="22"/>
        </w:rPr>
        <w:tab/>
      </w:r>
      <w:r w:rsidRPr="00F8737C">
        <w:rPr>
          <w:rFonts w:ascii="Arial" w:hAnsi="Arial" w:cs="Arial"/>
          <w:b/>
          <w:szCs w:val="22"/>
        </w:rPr>
        <w:tab/>
      </w:r>
      <w:r w:rsidR="004608F3">
        <w:rPr>
          <w:rFonts w:ascii="Arial" w:hAnsi="Arial" w:cs="Arial"/>
          <w:szCs w:val="22"/>
        </w:rPr>
        <w:t xml:space="preserve">Trafford College Group </w:t>
      </w:r>
      <w:r w:rsidRPr="00F8737C">
        <w:rPr>
          <w:rFonts w:ascii="Arial" w:hAnsi="Arial" w:cs="Arial"/>
          <w:szCs w:val="22"/>
        </w:rPr>
        <w:t>Management Contract</w:t>
      </w:r>
    </w:p>
    <w:p w14:paraId="4C18E657" w14:textId="77777777" w:rsidR="00522A7C" w:rsidRDefault="00522A7C" w:rsidP="003A1E4D">
      <w:pPr>
        <w:jc w:val="both"/>
        <w:rPr>
          <w:rFonts w:ascii="Arial" w:hAnsi="Arial" w:cs="Arial"/>
          <w:szCs w:val="22"/>
        </w:rPr>
      </w:pPr>
    </w:p>
    <w:p w14:paraId="0EE7025C" w14:textId="7277F530" w:rsidR="007D7F1B" w:rsidRPr="00F8737C" w:rsidRDefault="00522A7C" w:rsidP="003A1E4D">
      <w:pPr>
        <w:jc w:val="both"/>
        <w:rPr>
          <w:rFonts w:ascii="Arial" w:hAnsi="Arial" w:cs="Arial"/>
          <w:szCs w:val="22"/>
        </w:rPr>
      </w:pPr>
      <w:r>
        <w:rPr>
          <w:rFonts w:ascii="Arial" w:hAnsi="Arial" w:cs="Arial"/>
          <w:b/>
          <w:szCs w:val="22"/>
        </w:rPr>
        <w:t xml:space="preserve">LOCATION: </w:t>
      </w:r>
      <w:r>
        <w:rPr>
          <w:rFonts w:ascii="Arial" w:hAnsi="Arial" w:cs="Arial"/>
          <w:b/>
          <w:szCs w:val="22"/>
        </w:rPr>
        <w:tab/>
      </w:r>
      <w:r>
        <w:rPr>
          <w:rFonts w:ascii="Arial" w:hAnsi="Arial" w:cs="Arial"/>
          <w:b/>
          <w:szCs w:val="22"/>
        </w:rPr>
        <w:tab/>
      </w:r>
      <w:r>
        <w:rPr>
          <w:rFonts w:ascii="Arial" w:hAnsi="Arial" w:cs="Arial"/>
          <w:b/>
          <w:szCs w:val="22"/>
        </w:rPr>
        <w:tab/>
      </w:r>
      <w:r w:rsidR="001D6990">
        <w:rPr>
          <w:rFonts w:ascii="Arial" w:hAnsi="Arial" w:cs="Arial"/>
          <w:szCs w:val="22"/>
        </w:rPr>
        <w:t>Altrincham with travel to other campus as required</w:t>
      </w:r>
      <w:r w:rsidR="007D7F1B" w:rsidRPr="00F8737C">
        <w:rPr>
          <w:rFonts w:ascii="Arial" w:hAnsi="Arial" w:cs="Arial"/>
          <w:szCs w:val="22"/>
        </w:rPr>
        <w:tab/>
      </w:r>
      <w:r w:rsidR="007D7F1B" w:rsidRPr="00F8737C">
        <w:rPr>
          <w:rFonts w:ascii="Arial" w:hAnsi="Arial" w:cs="Arial"/>
          <w:szCs w:val="22"/>
        </w:rPr>
        <w:tab/>
      </w:r>
    </w:p>
    <w:p w14:paraId="4F523C38" w14:textId="77777777" w:rsidR="003A1E4D" w:rsidRPr="00F8737C" w:rsidRDefault="00C34D7C" w:rsidP="003A1E4D">
      <w:pPr>
        <w:jc w:val="both"/>
        <w:rPr>
          <w:rFonts w:ascii="Arial" w:hAnsi="Arial" w:cs="Arial"/>
          <w:szCs w:val="22"/>
        </w:rPr>
      </w:pPr>
      <w:r w:rsidRPr="00F8737C">
        <w:rPr>
          <w:rFonts w:ascii="Arial" w:hAnsi="Arial" w:cs="Arial"/>
          <w:szCs w:val="22"/>
        </w:rPr>
        <w:t xml:space="preserve"> </w:t>
      </w:r>
      <w:r w:rsidR="00DE63B2" w:rsidRPr="00F8737C">
        <w:rPr>
          <w:rFonts w:ascii="Arial" w:hAnsi="Arial" w:cs="Arial"/>
          <w:szCs w:val="22"/>
        </w:rPr>
        <w:t xml:space="preserve">        </w:t>
      </w:r>
    </w:p>
    <w:p w14:paraId="20DCFE0C" w14:textId="77777777" w:rsidR="008066A8" w:rsidRPr="00F8737C" w:rsidRDefault="008066A8" w:rsidP="008066A8">
      <w:pPr>
        <w:jc w:val="both"/>
        <w:rPr>
          <w:rFonts w:ascii="Arial" w:hAnsi="Arial" w:cs="Arial"/>
          <w:b/>
          <w:szCs w:val="22"/>
          <w:lang w:eastAsia="en-GB"/>
        </w:rPr>
      </w:pPr>
      <w:r w:rsidRPr="00F8737C">
        <w:rPr>
          <w:rFonts w:ascii="Arial" w:hAnsi="Arial" w:cs="Arial"/>
          <w:b/>
          <w:szCs w:val="22"/>
        </w:rPr>
        <w:t>Our Vision</w:t>
      </w:r>
    </w:p>
    <w:p w14:paraId="590AD3B2" w14:textId="77777777" w:rsidR="008066A8" w:rsidRPr="00F8737C" w:rsidRDefault="008066A8" w:rsidP="008066A8">
      <w:pPr>
        <w:jc w:val="both"/>
        <w:rPr>
          <w:rFonts w:ascii="Arial" w:hAnsi="Arial" w:cs="Arial"/>
          <w:b/>
          <w:szCs w:val="22"/>
        </w:rPr>
      </w:pPr>
    </w:p>
    <w:p w14:paraId="521352D3" w14:textId="77777777" w:rsidR="00DE44B5" w:rsidRPr="00712236" w:rsidRDefault="00DE44B5" w:rsidP="00DE44B5">
      <w:pPr>
        <w:jc w:val="both"/>
        <w:rPr>
          <w:rFonts w:ascii="Arial" w:hAnsi="Arial" w:cs="Arial"/>
          <w:szCs w:val="22"/>
          <w:lang w:eastAsia="en-GB"/>
        </w:rPr>
      </w:pPr>
      <w:r w:rsidRPr="00712236">
        <w:rPr>
          <w:rFonts w:ascii="Arial" w:hAnsi="Arial" w:cs="Arial"/>
          <w:szCs w:val="22"/>
        </w:rPr>
        <w:t>‘Unlocking potential, fostering success’</w:t>
      </w:r>
    </w:p>
    <w:p w14:paraId="4A5D5539" w14:textId="77777777" w:rsidR="00DE44B5" w:rsidRPr="00712236" w:rsidRDefault="00DE44B5" w:rsidP="00DE44B5">
      <w:pPr>
        <w:jc w:val="both"/>
        <w:rPr>
          <w:rFonts w:ascii="Arial" w:hAnsi="Arial" w:cs="Arial"/>
          <w:szCs w:val="22"/>
        </w:rPr>
      </w:pPr>
    </w:p>
    <w:p w14:paraId="799B4D1C" w14:textId="77777777" w:rsidR="00DE44B5" w:rsidRPr="00712236" w:rsidRDefault="00DE44B5" w:rsidP="00DE44B5">
      <w:pPr>
        <w:jc w:val="both"/>
        <w:rPr>
          <w:rFonts w:ascii="Arial" w:hAnsi="Arial" w:cs="Arial"/>
          <w:szCs w:val="22"/>
        </w:rPr>
      </w:pPr>
      <w:r w:rsidRPr="00712236">
        <w:rPr>
          <w:rFonts w:ascii="Arial" w:hAnsi="Arial" w:cs="Arial"/>
          <w:szCs w:val="22"/>
        </w:rPr>
        <w:t>Through its innovative approach to learning and exceptional engagement with business, Trafford College prepares learners for success in work and life.</w:t>
      </w:r>
    </w:p>
    <w:p w14:paraId="55EA3078" w14:textId="77777777" w:rsidR="00DE44B5" w:rsidRPr="00712236" w:rsidRDefault="00DE44B5" w:rsidP="00DE44B5">
      <w:pPr>
        <w:jc w:val="both"/>
        <w:rPr>
          <w:rFonts w:ascii="Arial" w:hAnsi="Arial" w:cs="Arial"/>
          <w:szCs w:val="22"/>
        </w:rPr>
      </w:pPr>
    </w:p>
    <w:p w14:paraId="14524AD5" w14:textId="77777777" w:rsidR="00DE44B5" w:rsidRPr="00712236" w:rsidRDefault="00DE44B5" w:rsidP="00DE44B5">
      <w:pPr>
        <w:jc w:val="both"/>
        <w:rPr>
          <w:rFonts w:ascii="Arial" w:hAnsi="Arial" w:cs="Arial"/>
          <w:b/>
          <w:szCs w:val="22"/>
        </w:rPr>
      </w:pPr>
      <w:r w:rsidRPr="00712236">
        <w:rPr>
          <w:rFonts w:ascii="Arial" w:hAnsi="Arial" w:cs="Arial"/>
          <w:b/>
          <w:szCs w:val="22"/>
        </w:rPr>
        <w:t>Our Values</w:t>
      </w:r>
    </w:p>
    <w:p w14:paraId="340D7BB0" w14:textId="77777777" w:rsidR="00DE44B5" w:rsidRPr="00712236" w:rsidRDefault="00DE44B5" w:rsidP="00DE44B5">
      <w:pPr>
        <w:jc w:val="both"/>
        <w:rPr>
          <w:rFonts w:ascii="Arial" w:hAnsi="Arial" w:cs="Arial"/>
          <w:b/>
          <w:szCs w:val="22"/>
        </w:rPr>
      </w:pPr>
    </w:p>
    <w:p w14:paraId="044ECC28" w14:textId="77777777" w:rsidR="00DE44B5" w:rsidRPr="00712236" w:rsidRDefault="00DE44B5" w:rsidP="00DE44B5">
      <w:pPr>
        <w:jc w:val="both"/>
        <w:rPr>
          <w:rFonts w:ascii="Arial" w:hAnsi="Arial" w:cs="Arial"/>
          <w:szCs w:val="22"/>
          <w:lang w:val="en" w:eastAsia="en-GB"/>
        </w:rPr>
      </w:pPr>
      <w:r w:rsidRPr="00712236">
        <w:rPr>
          <w:rFonts w:ascii="Arial" w:hAnsi="Arial" w:cs="Arial"/>
          <w:szCs w:val="22"/>
          <w:lang w:val="en" w:eastAsia="en-GB"/>
        </w:rPr>
        <w:t>Bold - Be bold in all that we do, pushing the boundaries to ensure that our staff and learners reach their full potential.</w:t>
      </w:r>
    </w:p>
    <w:p w14:paraId="5DFADD5E" w14:textId="77777777" w:rsidR="00DE44B5" w:rsidRPr="00712236" w:rsidRDefault="00DE44B5" w:rsidP="00DE44B5">
      <w:pPr>
        <w:jc w:val="both"/>
        <w:rPr>
          <w:rFonts w:ascii="Arial" w:hAnsi="Arial" w:cs="Arial"/>
          <w:szCs w:val="22"/>
          <w:lang w:val="en" w:eastAsia="en-GB"/>
        </w:rPr>
      </w:pPr>
    </w:p>
    <w:p w14:paraId="7C0B39E2" w14:textId="77777777" w:rsidR="00DE44B5" w:rsidRPr="00712236" w:rsidRDefault="00DE44B5" w:rsidP="00DE44B5">
      <w:pPr>
        <w:jc w:val="both"/>
        <w:rPr>
          <w:rFonts w:ascii="Arial" w:hAnsi="Arial" w:cs="Arial"/>
          <w:szCs w:val="22"/>
          <w:lang w:val="en" w:eastAsia="en-GB"/>
        </w:rPr>
      </w:pPr>
      <w:r w:rsidRPr="00712236">
        <w:rPr>
          <w:rFonts w:ascii="Arial" w:hAnsi="Arial" w:cs="Arial"/>
          <w:szCs w:val="22"/>
          <w:lang w:val="en" w:eastAsia="en-GB"/>
        </w:rPr>
        <w:t>Ambitious - Be ambitious for ourselves and our learners. Set high expectations and standards and strive to achieve excellence in all that we do.</w:t>
      </w:r>
    </w:p>
    <w:p w14:paraId="55B89207" w14:textId="77777777" w:rsidR="00DE44B5" w:rsidRPr="00712236" w:rsidRDefault="00DE44B5" w:rsidP="00DE44B5">
      <w:pPr>
        <w:jc w:val="both"/>
        <w:rPr>
          <w:rFonts w:ascii="Arial" w:hAnsi="Arial" w:cs="Arial"/>
          <w:szCs w:val="22"/>
          <w:lang w:val="en" w:eastAsia="en-GB"/>
        </w:rPr>
      </w:pPr>
    </w:p>
    <w:p w14:paraId="24C70B5C" w14:textId="77777777" w:rsidR="00DE44B5" w:rsidRPr="00712236" w:rsidRDefault="00DE44B5" w:rsidP="00DE44B5">
      <w:pPr>
        <w:jc w:val="both"/>
        <w:rPr>
          <w:rFonts w:ascii="Arial" w:hAnsi="Arial" w:cs="Arial"/>
          <w:szCs w:val="22"/>
          <w:lang w:val="en" w:eastAsia="en-GB"/>
        </w:rPr>
      </w:pPr>
      <w:r w:rsidRPr="00712236">
        <w:rPr>
          <w:rFonts w:ascii="Arial" w:hAnsi="Arial" w:cs="Arial"/>
          <w:szCs w:val="22"/>
          <w:lang w:val="en" w:eastAsia="en-GB"/>
        </w:rPr>
        <w:t xml:space="preserve">Respect - </w:t>
      </w:r>
      <w:r w:rsidRPr="00712236">
        <w:rPr>
          <w:rFonts w:ascii="Arial" w:hAnsi="Arial" w:cs="Arial"/>
          <w:szCs w:val="22"/>
          <w:lang w:eastAsia="en-GB"/>
        </w:rPr>
        <w:t>Appreciate your own strengths whilst demonstrating respect for others, treating people with thoughtfulness, dignity and an open mind.</w:t>
      </w:r>
    </w:p>
    <w:p w14:paraId="030B82B8" w14:textId="77777777" w:rsidR="00DE44B5" w:rsidRPr="00712236" w:rsidRDefault="00DE44B5" w:rsidP="00DE44B5">
      <w:pPr>
        <w:jc w:val="both"/>
        <w:rPr>
          <w:rFonts w:ascii="Arial" w:hAnsi="Arial" w:cs="Arial"/>
          <w:szCs w:val="22"/>
          <w:lang w:val="en" w:eastAsia="en-GB"/>
        </w:rPr>
      </w:pPr>
    </w:p>
    <w:p w14:paraId="6BA28C75" w14:textId="77777777" w:rsidR="00DE44B5" w:rsidRPr="00712236" w:rsidRDefault="00DE44B5" w:rsidP="00DE44B5">
      <w:pPr>
        <w:jc w:val="both"/>
        <w:rPr>
          <w:rFonts w:ascii="Arial" w:hAnsi="Arial" w:cs="Arial"/>
          <w:szCs w:val="22"/>
          <w:lang w:val="en" w:eastAsia="en-GB"/>
        </w:rPr>
      </w:pPr>
      <w:r w:rsidRPr="00712236">
        <w:rPr>
          <w:rFonts w:ascii="Arial" w:hAnsi="Arial" w:cs="Arial"/>
          <w:szCs w:val="22"/>
          <w:lang w:val="en" w:eastAsia="en-GB"/>
        </w:rPr>
        <w:t xml:space="preserve">Collaborate and Teamwork - </w:t>
      </w:r>
      <w:r w:rsidRPr="00712236">
        <w:rPr>
          <w:rFonts w:ascii="Arial" w:hAnsi="Arial" w:cs="Arial"/>
          <w:szCs w:val="22"/>
          <w:lang w:eastAsia="en-GB"/>
        </w:rPr>
        <w:t>Share ideas, encourage each other to succeed and work together in a supportive environment to achieve our goals.</w:t>
      </w:r>
    </w:p>
    <w:p w14:paraId="55F34683" w14:textId="77777777" w:rsidR="00DE44B5" w:rsidRPr="00712236" w:rsidRDefault="00DE44B5" w:rsidP="00DE44B5">
      <w:pPr>
        <w:jc w:val="both"/>
        <w:rPr>
          <w:rFonts w:ascii="Arial" w:hAnsi="Arial" w:cs="Arial"/>
          <w:szCs w:val="22"/>
          <w:lang w:val="en" w:eastAsia="en-GB"/>
        </w:rPr>
      </w:pPr>
    </w:p>
    <w:p w14:paraId="70E4F09F" w14:textId="77777777" w:rsidR="00DE44B5" w:rsidRPr="00712236" w:rsidRDefault="00DE44B5" w:rsidP="00DE44B5">
      <w:pPr>
        <w:jc w:val="both"/>
        <w:rPr>
          <w:rFonts w:ascii="Arial" w:hAnsi="Arial" w:cs="Arial"/>
          <w:szCs w:val="22"/>
          <w:lang w:val="en" w:eastAsia="en-GB"/>
        </w:rPr>
      </w:pPr>
      <w:r w:rsidRPr="00712236">
        <w:rPr>
          <w:rFonts w:ascii="Arial" w:hAnsi="Arial" w:cs="Arial"/>
          <w:szCs w:val="22"/>
          <w:lang w:val="en" w:eastAsia="en-GB"/>
        </w:rPr>
        <w:t xml:space="preserve">Professional - </w:t>
      </w:r>
      <w:r w:rsidRPr="00712236">
        <w:rPr>
          <w:rFonts w:ascii="Arial" w:hAnsi="Arial" w:cs="Arial"/>
          <w:szCs w:val="22"/>
          <w:lang w:eastAsia="en-GB"/>
        </w:rPr>
        <w:t>Be honest, reliable and polite to create a positive image of the College while demonstrating the highest standards of work.</w:t>
      </w:r>
    </w:p>
    <w:p w14:paraId="1342690F" w14:textId="77777777" w:rsidR="00AD632D" w:rsidRPr="00F8737C" w:rsidRDefault="00AD632D" w:rsidP="003A1E4D">
      <w:pPr>
        <w:jc w:val="both"/>
        <w:rPr>
          <w:rFonts w:ascii="Arial" w:hAnsi="Arial" w:cs="Arial"/>
          <w:b/>
          <w:szCs w:val="22"/>
        </w:rPr>
      </w:pPr>
    </w:p>
    <w:p w14:paraId="75C50EC8" w14:textId="77777777" w:rsidR="003A1E4D" w:rsidRPr="00F8737C" w:rsidRDefault="003A1E4D" w:rsidP="003A1E4D">
      <w:pPr>
        <w:jc w:val="both"/>
        <w:rPr>
          <w:rFonts w:ascii="Arial" w:hAnsi="Arial" w:cs="Arial"/>
          <w:b/>
          <w:szCs w:val="22"/>
        </w:rPr>
      </w:pPr>
      <w:r w:rsidRPr="00F8737C">
        <w:rPr>
          <w:rFonts w:ascii="Arial" w:hAnsi="Arial" w:cs="Arial"/>
          <w:b/>
          <w:szCs w:val="22"/>
        </w:rPr>
        <w:t>JOB PURPOSE:</w:t>
      </w:r>
    </w:p>
    <w:p w14:paraId="0C6FD841" w14:textId="77777777" w:rsidR="008534E2" w:rsidRPr="00F8737C" w:rsidRDefault="008534E2" w:rsidP="003A1E4D">
      <w:pPr>
        <w:jc w:val="both"/>
        <w:rPr>
          <w:rFonts w:ascii="Arial" w:hAnsi="Arial" w:cs="Arial"/>
          <w:b/>
          <w:szCs w:val="22"/>
        </w:rPr>
      </w:pPr>
    </w:p>
    <w:p w14:paraId="39C7F527" w14:textId="14C2FDF7" w:rsidR="008534E2" w:rsidRPr="00F8737C" w:rsidRDefault="008534E2" w:rsidP="003A1E4D">
      <w:pPr>
        <w:jc w:val="both"/>
        <w:rPr>
          <w:rFonts w:ascii="Arial" w:hAnsi="Arial" w:cs="Arial"/>
          <w:szCs w:val="22"/>
        </w:rPr>
      </w:pPr>
      <w:r w:rsidRPr="00F8737C">
        <w:rPr>
          <w:rFonts w:ascii="Arial" w:hAnsi="Arial" w:cs="Arial"/>
          <w:szCs w:val="22"/>
        </w:rPr>
        <w:t xml:space="preserve">To lead the Group’s inclusion strategy, formulating and implementing policy and embedding a culture of continuous improvement. Ensure the Group is fully compliant with the SEND Code of Practice, DDA/Equality Act and advise on legislative developments. Establish excellent partnership working with relevant Local Authorities and key stakeholders. </w:t>
      </w:r>
    </w:p>
    <w:p w14:paraId="23D5008D" w14:textId="77777777" w:rsidR="00984A28" w:rsidRPr="00F8737C" w:rsidRDefault="00984A28" w:rsidP="003A1E4D">
      <w:pPr>
        <w:jc w:val="both"/>
        <w:rPr>
          <w:rFonts w:ascii="Arial" w:hAnsi="Arial" w:cs="Arial"/>
          <w:szCs w:val="22"/>
        </w:rPr>
      </w:pPr>
    </w:p>
    <w:p w14:paraId="3D82D84C" w14:textId="5CEDD4CA" w:rsidR="009F70CC" w:rsidRPr="00F8737C" w:rsidRDefault="0023761B" w:rsidP="003A1E4D">
      <w:pPr>
        <w:jc w:val="both"/>
        <w:rPr>
          <w:rFonts w:ascii="Arial" w:hAnsi="Arial" w:cs="Arial"/>
          <w:szCs w:val="22"/>
        </w:rPr>
      </w:pPr>
      <w:r w:rsidRPr="00F8737C">
        <w:rPr>
          <w:rFonts w:ascii="Arial" w:hAnsi="Arial" w:cs="Arial"/>
          <w:szCs w:val="22"/>
        </w:rPr>
        <w:t xml:space="preserve">To be the strategic lead for </w:t>
      </w:r>
      <w:r w:rsidR="00DA4515" w:rsidRPr="00F8737C">
        <w:rPr>
          <w:rFonts w:ascii="Arial" w:hAnsi="Arial" w:cs="Arial"/>
          <w:szCs w:val="22"/>
        </w:rPr>
        <w:t xml:space="preserve">inclusion ensuring </w:t>
      </w:r>
      <w:r w:rsidR="00D11ACA" w:rsidRPr="00F8737C">
        <w:rPr>
          <w:rFonts w:ascii="Arial" w:hAnsi="Arial" w:cs="Arial"/>
          <w:szCs w:val="22"/>
        </w:rPr>
        <w:t xml:space="preserve">that </w:t>
      </w:r>
      <w:r w:rsidR="00DA4515" w:rsidRPr="00F8737C">
        <w:rPr>
          <w:rFonts w:ascii="Arial" w:hAnsi="Arial" w:cs="Arial"/>
          <w:szCs w:val="22"/>
        </w:rPr>
        <w:t>outcomes for learners with S</w:t>
      </w:r>
      <w:r w:rsidR="00D11ACA" w:rsidRPr="00F8737C">
        <w:rPr>
          <w:rFonts w:ascii="Arial" w:hAnsi="Arial" w:cs="Arial"/>
          <w:szCs w:val="22"/>
        </w:rPr>
        <w:t>pecial Education Needs and/or disabilities (SEND) are improving and aspirational</w:t>
      </w:r>
      <w:r w:rsidR="00903D52" w:rsidRPr="00F8737C">
        <w:rPr>
          <w:rFonts w:ascii="Arial" w:hAnsi="Arial" w:cs="Arial"/>
          <w:szCs w:val="22"/>
        </w:rPr>
        <w:t>.</w:t>
      </w:r>
      <w:r w:rsidR="00D11ACA" w:rsidRPr="00F8737C">
        <w:rPr>
          <w:rFonts w:ascii="Arial" w:hAnsi="Arial" w:cs="Arial"/>
          <w:szCs w:val="22"/>
        </w:rPr>
        <w:t xml:space="preserve"> </w:t>
      </w:r>
    </w:p>
    <w:p w14:paraId="5FB0A27D" w14:textId="77777777" w:rsidR="0023761B" w:rsidRPr="00F8737C" w:rsidRDefault="0023761B" w:rsidP="003A1E4D">
      <w:pPr>
        <w:jc w:val="both"/>
        <w:rPr>
          <w:rFonts w:ascii="Arial" w:hAnsi="Arial" w:cs="Arial"/>
          <w:szCs w:val="22"/>
        </w:rPr>
      </w:pPr>
    </w:p>
    <w:p w14:paraId="16568F2C" w14:textId="2B09209A" w:rsidR="007F44C1" w:rsidRPr="00F8737C" w:rsidRDefault="0023761B" w:rsidP="003A1E4D">
      <w:pPr>
        <w:jc w:val="both"/>
        <w:rPr>
          <w:rFonts w:ascii="Arial" w:hAnsi="Arial" w:cs="Arial"/>
          <w:szCs w:val="22"/>
        </w:rPr>
      </w:pPr>
      <w:r w:rsidRPr="00F8737C">
        <w:rPr>
          <w:rFonts w:ascii="Arial" w:hAnsi="Arial" w:cs="Arial"/>
          <w:szCs w:val="22"/>
        </w:rPr>
        <w:lastRenderedPageBreak/>
        <w:t>To proactively lead on</w:t>
      </w:r>
      <w:r w:rsidR="00627E52" w:rsidRPr="00F8737C">
        <w:rPr>
          <w:rFonts w:ascii="Arial" w:hAnsi="Arial" w:cs="Arial"/>
          <w:szCs w:val="22"/>
        </w:rPr>
        <w:t xml:space="preserve"> college activities</w:t>
      </w:r>
      <w:r w:rsidRPr="00F8737C">
        <w:rPr>
          <w:rFonts w:ascii="Arial" w:hAnsi="Arial" w:cs="Arial"/>
          <w:szCs w:val="22"/>
        </w:rPr>
        <w:t xml:space="preserve"> </w:t>
      </w:r>
      <w:r w:rsidR="00627E52" w:rsidRPr="00F8737C">
        <w:rPr>
          <w:rFonts w:ascii="Arial" w:hAnsi="Arial" w:cs="Arial"/>
          <w:szCs w:val="22"/>
        </w:rPr>
        <w:t>designed to promote inclusion -</w:t>
      </w:r>
      <w:r w:rsidRPr="00F8737C">
        <w:rPr>
          <w:rFonts w:ascii="Arial" w:hAnsi="Arial" w:cs="Arial"/>
          <w:szCs w:val="22"/>
        </w:rPr>
        <w:t>including strategy, policy formulation</w:t>
      </w:r>
      <w:r w:rsidR="004C57ED" w:rsidRPr="00F8737C">
        <w:rPr>
          <w:rFonts w:ascii="Arial" w:hAnsi="Arial" w:cs="Arial"/>
          <w:szCs w:val="22"/>
        </w:rPr>
        <w:t>,</w:t>
      </w:r>
      <w:r w:rsidR="00D11ACA" w:rsidRPr="00F8737C">
        <w:rPr>
          <w:rFonts w:ascii="Arial" w:hAnsi="Arial" w:cs="Arial"/>
          <w:szCs w:val="22"/>
        </w:rPr>
        <w:t xml:space="preserve"> </w:t>
      </w:r>
      <w:r w:rsidRPr="00F8737C">
        <w:rPr>
          <w:rFonts w:ascii="Arial" w:hAnsi="Arial" w:cs="Arial"/>
          <w:szCs w:val="22"/>
        </w:rPr>
        <w:t>implementation</w:t>
      </w:r>
      <w:r w:rsidR="004C57ED" w:rsidRPr="00F8737C">
        <w:rPr>
          <w:rFonts w:ascii="Arial" w:hAnsi="Arial" w:cs="Arial"/>
          <w:szCs w:val="22"/>
        </w:rPr>
        <w:t xml:space="preserve"> and continuous improvement</w:t>
      </w:r>
      <w:r w:rsidR="00903D52" w:rsidRPr="00F8737C">
        <w:rPr>
          <w:rFonts w:ascii="Arial" w:hAnsi="Arial" w:cs="Arial"/>
          <w:szCs w:val="22"/>
        </w:rPr>
        <w:t>.</w:t>
      </w:r>
      <w:r w:rsidR="00627E52" w:rsidRPr="00F8737C">
        <w:rPr>
          <w:rFonts w:ascii="Arial" w:hAnsi="Arial" w:cs="Arial"/>
          <w:szCs w:val="22"/>
        </w:rPr>
        <w:t xml:space="preserve"> </w:t>
      </w:r>
    </w:p>
    <w:p w14:paraId="16A68452" w14:textId="77777777" w:rsidR="004C57ED" w:rsidRPr="00F8737C" w:rsidRDefault="004C57ED" w:rsidP="003A1E4D">
      <w:pPr>
        <w:jc w:val="both"/>
        <w:rPr>
          <w:rFonts w:ascii="Arial" w:hAnsi="Arial" w:cs="Arial"/>
          <w:szCs w:val="22"/>
        </w:rPr>
      </w:pPr>
    </w:p>
    <w:p w14:paraId="1E619FB0" w14:textId="183477E8" w:rsidR="00D11ACA" w:rsidRPr="00F8737C" w:rsidRDefault="004C57ED" w:rsidP="003A1E4D">
      <w:pPr>
        <w:jc w:val="both"/>
        <w:rPr>
          <w:rFonts w:ascii="Arial" w:hAnsi="Arial" w:cs="Arial"/>
          <w:szCs w:val="22"/>
        </w:rPr>
      </w:pPr>
      <w:r w:rsidRPr="00F8737C">
        <w:rPr>
          <w:rFonts w:ascii="Arial" w:hAnsi="Arial" w:cs="Arial"/>
          <w:szCs w:val="22"/>
        </w:rPr>
        <w:t xml:space="preserve">To ensure and promote </w:t>
      </w:r>
      <w:r w:rsidR="007F44C1" w:rsidRPr="00F8737C">
        <w:rPr>
          <w:rFonts w:ascii="Arial" w:hAnsi="Arial" w:cs="Arial"/>
          <w:szCs w:val="22"/>
        </w:rPr>
        <w:t xml:space="preserve">compliance </w:t>
      </w:r>
      <w:r w:rsidRPr="00F8737C">
        <w:rPr>
          <w:rFonts w:ascii="Arial" w:hAnsi="Arial" w:cs="Arial"/>
          <w:szCs w:val="22"/>
        </w:rPr>
        <w:t xml:space="preserve">with </w:t>
      </w:r>
      <w:r w:rsidR="007F44C1" w:rsidRPr="00F8737C">
        <w:rPr>
          <w:rFonts w:ascii="Arial" w:hAnsi="Arial" w:cs="Arial"/>
          <w:szCs w:val="22"/>
        </w:rPr>
        <w:t>the SEND Code of Practice</w:t>
      </w:r>
      <w:r w:rsidRPr="00F8737C">
        <w:rPr>
          <w:rFonts w:ascii="Arial" w:hAnsi="Arial" w:cs="Arial"/>
          <w:szCs w:val="22"/>
        </w:rPr>
        <w:t>, DDA/Equality Act</w:t>
      </w:r>
      <w:r w:rsidR="007F44C1" w:rsidRPr="00F8737C">
        <w:rPr>
          <w:rFonts w:ascii="Arial" w:hAnsi="Arial" w:cs="Arial"/>
          <w:szCs w:val="22"/>
        </w:rPr>
        <w:t xml:space="preserve"> </w:t>
      </w:r>
      <w:r w:rsidR="00875BE1" w:rsidRPr="00F8737C">
        <w:rPr>
          <w:rFonts w:ascii="Arial" w:hAnsi="Arial" w:cs="Arial"/>
          <w:szCs w:val="22"/>
        </w:rPr>
        <w:t>and advise on all legislative developments</w:t>
      </w:r>
      <w:r w:rsidR="00903D52" w:rsidRPr="00F8737C">
        <w:rPr>
          <w:rFonts w:ascii="Arial" w:hAnsi="Arial" w:cs="Arial"/>
          <w:szCs w:val="22"/>
        </w:rPr>
        <w:t>.</w:t>
      </w:r>
      <w:r w:rsidR="00875BE1" w:rsidRPr="00F8737C">
        <w:rPr>
          <w:rFonts w:ascii="Arial" w:hAnsi="Arial" w:cs="Arial"/>
          <w:szCs w:val="22"/>
        </w:rPr>
        <w:t xml:space="preserve"> </w:t>
      </w:r>
    </w:p>
    <w:p w14:paraId="55515959" w14:textId="77777777" w:rsidR="00D11ACA" w:rsidRPr="00F8737C" w:rsidRDefault="00D11ACA" w:rsidP="003A1E4D">
      <w:pPr>
        <w:jc w:val="both"/>
        <w:rPr>
          <w:rFonts w:ascii="Arial" w:hAnsi="Arial" w:cs="Arial"/>
          <w:szCs w:val="22"/>
        </w:rPr>
      </w:pPr>
    </w:p>
    <w:p w14:paraId="16405F21" w14:textId="2FE8CF75" w:rsidR="00D11ACA" w:rsidRDefault="00D11ACA" w:rsidP="003A1E4D">
      <w:pPr>
        <w:jc w:val="both"/>
        <w:rPr>
          <w:rFonts w:ascii="Arial" w:hAnsi="Arial" w:cs="Arial"/>
          <w:szCs w:val="22"/>
        </w:rPr>
      </w:pPr>
      <w:r w:rsidRPr="00F8737C">
        <w:rPr>
          <w:rFonts w:ascii="Arial" w:hAnsi="Arial" w:cs="Arial"/>
          <w:szCs w:val="22"/>
        </w:rPr>
        <w:t>To work across college in the drive to create an inclusive culture where disadvantage does not restrict opportunity</w:t>
      </w:r>
      <w:r w:rsidR="00B57987" w:rsidRPr="00F8737C">
        <w:rPr>
          <w:rFonts w:ascii="Arial" w:hAnsi="Arial" w:cs="Arial"/>
          <w:szCs w:val="22"/>
        </w:rPr>
        <w:t xml:space="preserve"> and personalisation is the norm</w:t>
      </w:r>
      <w:r w:rsidR="00903D52" w:rsidRPr="00F8737C">
        <w:rPr>
          <w:rFonts w:ascii="Arial" w:hAnsi="Arial" w:cs="Arial"/>
          <w:szCs w:val="22"/>
        </w:rPr>
        <w:t>.</w:t>
      </w:r>
      <w:r w:rsidRPr="00F8737C">
        <w:rPr>
          <w:rFonts w:ascii="Arial" w:hAnsi="Arial" w:cs="Arial"/>
          <w:szCs w:val="22"/>
        </w:rPr>
        <w:t xml:space="preserve"> </w:t>
      </w:r>
    </w:p>
    <w:p w14:paraId="602061A9" w14:textId="77777777" w:rsidR="0006242C" w:rsidRPr="00F8737C" w:rsidRDefault="0006242C" w:rsidP="003A1E4D">
      <w:pPr>
        <w:jc w:val="both"/>
        <w:rPr>
          <w:rFonts w:ascii="Arial" w:hAnsi="Arial" w:cs="Arial"/>
          <w:szCs w:val="22"/>
        </w:rPr>
      </w:pPr>
    </w:p>
    <w:p w14:paraId="2EB8E067" w14:textId="3A5437B5" w:rsidR="00627E52" w:rsidRPr="00F8737C" w:rsidRDefault="00AE2088" w:rsidP="003A1E4D">
      <w:pPr>
        <w:jc w:val="both"/>
        <w:rPr>
          <w:rFonts w:ascii="Arial" w:hAnsi="Arial" w:cs="Arial"/>
          <w:szCs w:val="22"/>
        </w:rPr>
      </w:pPr>
      <w:r w:rsidRPr="00F8737C">
        <w:rPr>
          <w:rFonts w:ascii="Arial" w:hAnsi="Arial" w:cs="Arial"/>
          <w:szCs w:val="22"/>
        </w:rPr>
        <w:t>To develop excellent partnership working with local authorities regarding placements for learners named in Education Health and Care Plans (EHCPs)</w:t>
      </w:r>
      <w:r w:rsidR="00627E52" w:rsidRPr="00F8737C">
        <w:rPr>
          <w:rFonts w:ascii="Arial" w:hAnsi="Arial" w:cs="Arial"/>
          <w:szCs w:val="22"/>
        </w:rPr>
        <w:t xml:space="preserve"> </w:t>
      </w:r>
      <w:r w:rsidRPr="00F8737C">
        <w:rPr>
          <w:rFonts w:ascii="Arial" w:hAnsi="Arial" w:cs="Arial"/>
          <w:szCs w:val="22"/>
        </w:rPr>
        <w:t>the claiming of high needs funding</w:t>
      </w:r>
      <w:r w:rsidR="00627E52" w:rsidRPr="00F8737C">
        <w:rPr>
          <w:rFonts w:ascii="Arial" w:hAnsi="Arial" w:cs="Arial"/>
          <w:szCs w:val="22"/>
        </w:rPr>
        <w:t xml:space="preserve"> and development of the local offer for post 16 learners.</w:t>
      </w:r>
    </w:p>
    <w:p w14:paraId="71C05B8B" w14:textId="77777777" w:rsidR="0023761B" w:rsidRPr="00F8737C" w:rsidRDefault="0023761B" w:rsidP="00681470">
      <w:pPr>
        <w:jc w:val="both"/>
        <w:rPr>
          <w:rFonts w:ascii="Arial" w:hAnsi="Arial" w:cs="Arial"/>
          <w:szCs w:val="22"/>
        </w:rPr>
      </w:pPr>
    </w:p>
    <w:p w14:paraId="7B84DE3A" w14:textId="0EB83188" w:rsidR="00681470" w:rsidRPr="00F8737C" w:rsidRDefault="00FC4C5C" w:rsidP="00681470">
      <w:pPr>
        <w:jc w:val="both"/>
        <w:rPr>
          <w:rFonts w:ascii="Arial" w:hAnsi="Arial" w:cs="Arial"/>
          <w:szCs w:val="22"/>
        </w:rPr>
      </w:pPr>
      <w:r w:rsidRPr="00F8737C">
        <w:rPr>
          <w:rFonts w:ascii="Arial" w:hAnsi="Arial" w:cs="Arial"/>
          <w:szCs w:val="22"/>
        </w:rPr>
        <w:t xml:space="preserve">To </w:t>
      </w:r>
      <w:r w:rsidR="00F8737C">
        <w:rPr>
          <w:rFonts w:ascii="Arial" w:hAnsi="Arial" w:cs="Arial"/>
          <w:szCs w:val="22"/>
        </w:rPr>
        <w:t>e</w:t>
      </w:r>
      <w:r w:rsidR="0023761B" w:rsidRPr="00F8737C">
        <w:rPr>
          <w:rFonts w:ascii="Arial" w:hAnsi="Arial" w:cs="Arial"/>
          <w:szCs w:val="22"/>
        </w:rPr>
        <w:t>ffectively manage financial and physical resources across the areas of responsibilities.</w:t>
      </w:r>
    </w:p>
    <w:p w14:paraId="334E454A" w14:textId="77777777" w:rsidR="008751EB" w:rsidRPr="00F8737C" w:rsidRDefault="008751EB" w:rsidP="00681470">
      <w:pPr>
        <w:jc w:val="both"/>
        <w:rPr>
          <w:rFonts w:ascii="Arial" w:hAnsi="Arial" w:cs="Arial"/>
          <w:szCs w:val="22"/>
        </w:rPr>
      </w:pPr>
    </w:p>
    <w:p w14:paraId="0DFF5AF3" w14:textId="77777777" w:rsidR="00F57FDC" w:rsidRPr="00F8737C" w:rsidRDefault="00F57FDC" w:rsidP="00681470">
      <w:pPr>
        <w:jc w:val="both"/>
        <w:rPr>
          <w:rFonts w:ascii="Arial" w:hAnsi="Arial" w:cs="Arial"/>
          <w:b/>
          <w:szCs w:val="22"/>
        </w:rPr>
      </w:pPr>
      <w:r w:rsidRPr="00F8737C">
        <w:rPr>
          <w:rFonts w:ascii="Arial" w:hAnsi="Arial" w:cs="Arial"/>
          <w:b/>
          <w:szCs w:val="22"/>
        </w:rPr>
        <w:t>KEY ACCOUNTABILITES:</w:t>
      </w:r>
    </w:p>
    <w:p w14:paraId="1850D932" w14:textId="77777777" w:rsidR="00984A28" w:rsidRPr="00F8737C" w:rsidRDefault="00984A28" w:rsidP="00681470">
      <w:pPr>
        <w:jc w:val="both"/>
        <w:rPr>
          <w:rFonts w:ascii="Arial" w:hAnsi="Arial" w:cs="Arial"/>
          <w:b/>
          <w:szCs w:val="22"/>
        </w:rPr>
      </w:pPr>
    </w:p>
    <w:p w14:paraId="6638BA48" w14:textId="0DF40C19" w:rsidR="00F8737C" w:rsidRDefault="00B03F19" w:rsidP="00F8737C">
      <w:pPr>
        <w:pStyle w:val="ListParagraph"/>
        <w:numPr>
          <w:ilvl w:val="0"/>
          <w:numId w:val="44"/>
        </w:numPr>
        <w:ind w:left="426"/>
        <w:jc w:val="both"/>
        <w:rPr>
          <w:rFonts w:ascii="Arial" w:hAnsi="Arial" w:cs="Arial"/>
          <w:szCs w:val="22"/>
        </w:rPr>
      </w:pPr>
      <w:r w:rsidRPr="00F8737C">
        <w:rPr>
          <w:rFonts w:ascii="Arial" w:hAnsi="Arial" w:cs="Arial"/>
          <w:szCs w:val="22"/>
        </w:rPr>
        <w:t xml:space="preserve">Provision of an outstanding Group wide SEND service that is 100% compliant with the </w:t>
      </w:r>
      <w:r w:rsidR="007F44C1" w:rsidRPr="00F8737C">
        <w:rPr>
          <w:rFonts w:ascii="Arial" w:hAnsi="Arial" w:cs="Arial"/>
          <w:szCs w:val="22"/>
        </w:rPr>
        <w:t xml:space="preserve">SEND Code of Practice, </w:t>
      </w:r>
      <w:r w:rsidR="00FC4C5C" w:rsidRPr="00F8737C">
        <w:rPr>
          <w:rFonts w:ascii="Arial" w:hAnsi="Arial" w:cs="Arial"/>
          <w:szCs w:val="22"/>
        </w:rPr>
        <w:t xml:space="preserve">and the </w:t>
      </w:r>
      <w:r w:rsidR="007F44C1" w:rsidRPr="00F8737C">
        <w:rPr>
          <w:rFonts w:ascii="Arial" w:hAnsi="Arial" w:cs="Arial"/>
          <w:szCs w:val="22"/>
        </w:rPr>
        <w:t xml:space="preserve">DDA/ </w:t>
      </w:r>
      <w:r w:rsidR="007514F1" w:rsidRPr="00F8737C">
        <w:rPr>
          <w:rFonts w:ascii="Arial" w:hAnsi="Arial" w:cs="Arial"/>
          <w:szCs w:val="22"/>
        </w:rPr>
        <w:t>E</w:t>
      </w:r>
      <w:r w:rsidR="00F8737C">
        <w:rPr>
          <w:rFonts w:ascii="Arial" w:hAnsi="Arial" w:cs="Arial"/>
          <w:szCs w:val="22"/>
        </w:rPr>
        <w:t>quality Act</w:t>
      </w:r>
    </w:p>
    <w:p w14:paraId="255C6C85" w14:textId="77777777" w:rsidR="00F8737C" w:rsidRDefault="00F8737C" w:rsidP="00F8737C">
      <w:pPr>
        <w:pStyle w:val="ListParagraph"/>
        <w:ind w:left="426"/>
        <w:jc w:val="both"/>
        <w:rPr>
          <w:rFonts w:ascii="Arial" w:hAnsi="Arial" w:cs="Arial"/>
          <w:szCs w:val="22"/>
        </w:rPr>
      </w:pPr>
    </w:p>
    <w:p w14:paraId="21D8C9E0" w14:textId="3ECFB7F6" w:rsidR="00F8737C" w:rsidRPr="00F8737C" w:rsidRDefault="00F8737C" w:rsidP="00F8737C">
      <w:pPr>
        <w:pStyle w:val="ListParagraph"/>
        <w:numPr>
          <w:ilvl w:val="0"/>
          <w:numId w:val="44"/>
        </w:numPr>
        <w:ind w:left="426"/>
        <w:jc w:val="both"/>
        <w:rPr>
          <w:rFonts w:ascii="Arial" w:hAnsi="Arial" w:cs="Arial"/>
          <w:szCs w:val="22"/>
        </w:rPr>
      </w:pPr>
      <w:r>
        <w:rPr>
          <w:rFonts w:ascii="Arial" w:hAnsi="Arial" w:cs="Arial"/>
          <w:szCs w:val="22"/>
        </w:rPr>
        <w:t xml:space="preserve">100% of SEND learners across the Group receive a holistic support plan which deliver positive outcome for learners. </w:t>
      </w:r>
    </w:p>
    <w:p w14:paraId="2E32FD41" w14:textId="77777777" w:rsidR="00F8737C" w:rsidRDefault="00F8737C" w:rsidP="00F8737C">
      <w:pPr>
        <w:jc w:val="both"/>
        <w:rPr>
          <w:rFonts w:ascii="Arial" w:hAnsi="Arial" w:cs="Arial"/>
          <w:szCs w:val="22"/>
        </w:rPr>
      </w:pPr>
    </w:p>
    <w:p w14:paraId="074C05C3" w14:textId="7C9051A5" w:rsidR="004D252C" w:rsidRPr="00F8737C" w:rsidRDefault="004D252C" w:rsidP="0006242C">
      <w:pPr>
        <w:pStyle w:val="ListParagraph"/>
        <w:numPr>
          <w:ilvl w:val="0"/>
          <w:numId w:val="44"/>
        </w:numPr>
        <w:ind w:left="426"/>
        <w:jc w:val="both"/>
        <w:rPr>
          <w:rFonts w:ascii="Arial" w:hAnsi="Arial" w:cs="Arial"/>
          <w:szCs w:val="22"/>
        </w:rPr>
      </w:pPr>
      <w:r w:rsidRPr="00F8737C">
        <w:rPr>
          <w:rFonts w:ascii="Arial" w:hAnsi="Arial" w:cs="Arial"/>
          <w:szCs w:val="22"/>
        </w:rPr>
        <w:t xml:space="preserve">Delivery of </w:t>
      </w:r>
      <w:r w:rsidR="006C2D07" w:rsidRPr="00F8737C">
        <w:rPr>
          <w:rFonts w:ascii="Arial" w:hAnsi="Arial" w:cs="Arial"/>
          <w:szCs w:val="22"/>
        </w:rPr>
        <w:t>high-quality</w:t>
      </w:r>
      <w:r w:rsidRPr="00F8737C">
        <w:rPr>
          <w:rFonts w:ascii="Arial" w:hAnsi="Arial" w:cs="Arial"/>
          <w:szCs w:val="22"/>
        </w:rPr>
        <w:t xml:space="preserve"> provision as validated by internal quality assurance such as self-assessment </w:t>
      </w:r>
      <w:r w:rsidR="006C2D07" w:rsidRPr="00F8737C">
        <w:rPr>
          <w:rFonts w:ascii="Arial" w:hAnsi="Arial" w:cs="Arial"/>
          <w:szCs w:val="22"/>
        </w:rPr>
        <w:t>outcomes, stakeholder</w:t>
      </w:r>
      <w:r w:rsidRPr="00F8737C">
        <w:rPr>
          <w:rFonts w:ascii="Arial" w:hAnsi="Arial" w:cs="Arial"/>
          <w:szCs w:val="22"/>
        </w:rPr>
        <w:t xml:space="preserve"> feedback, and external validation such </w:t>
      </w:r>
      <w:r w:rsidR="006C2D07" w:rsidRPr="00F8737C">
        <w:rPr>
          <w:rFonts w:ascii="Arial" w:hAnsi="Arial" w:cs="Arial"/>
          <w:szCs w:val="22"/>
        </w:rPr>
        <w:t>as Ofsted</w:t>
      </w:r>
      <w:r w:rsidRPr="00F8737C">
        <w:rPr>
          <w:rFonts w:ascii="Arial" w:hAnsi="Arial" w:cs="Arial"/>
          <w:szCs w:val="22"/>
        </w:rPr>
        <w:t xml:space="preserve">. </w:t>
      </w:r>
    </w:p>
    <w:p w14:paraId="0A85BAEC" w14:textId="77777777" w:rsidR="004D252C" w:rsidRPr="00F8737C" w:rsidRDefault="004D252C" w:rsidP="0006242C">
      <w:pPr>
        <w:pStyle w:val="ListParagraph"/>
        <w:ind w:left="426"/>
        <w:rPr>
          <w:rFonts w:ascii="Arial" w:hAnsi="Arial" w:cs="Arial"/>
          <w:szCs w:val="22"/>
        </w:rPr>
      </w:pPr>
    </w:p>
    <w:p w14:paraId="4760A23C" w14:textId="77777777" w:rsidR="004D252C" w:rsidRPr="00F8737C" w:rsidRDefault="004D252C" w:rsidP="0006242C">
      <w:pPr>
        <w:pStyle w:val="ListParagraph"/>
        <w:numPr>
          <w:ilvl w:val="0"/>
          <w:numId w:val="44"/>
        </w:numPr>
        <w:ind w:left="426"/>
        <w:jc w:val="both"/>
        <w:rPr>
          <w:rFonts w:ascii="Arial" w:hAnsi="Arial" w:cs="Arial"/>
          <w:szCs w:val="22"/>
        </w:rPr>
      </w:pPr>
      <w:r w:rsidRPr="00F8737C">
        <w:rPr>
          <w:rFonts w:ascii="Arial" w:hAnsi="Arial" w:cs="Arial"/>
          <w:szCs w:val="22"/>
        </w:rPr>
        <w:t xml:space="preserve">Achievement of financial contribution targets through effective resource planning and management </w:t>
      </w:r>
    </w:p>
    <w:p w14:paraId="613CC1F8" w14:textId="77777777" w:rsidR="00F57FDC" w:rsidRPr="00F8737C" w:rsidRDefault="00F57FDC" w:rsidP="0006242C">
      <w:pPr>
        <w:ind w:left="426"/>
        <w:jc w:val="both"/>
        <w:rPr>
          <w:rFonts w:ascii="Arial" w:hAnsi="Arial" w:cs="Arial"/>
          <w:b/>
          <w:szCs w:val="22"/>
        </w:rPr>
      </w:pPr>
    </w:p>
    <w:p w14:paraId="1D348905" w14:textId="77777777" w:rsidR="00DE63B2" w:rsidRPr="00F8737C" w:rsidRDefault="00DE63B2" w:rsidP="00681470">
      <w:pPr>
        <w:jc w:val="both"/>
        <w:rPr>
          <w:rFonts w:ascii="Arial" w:hAnsi="Arial" w:cs="Arial"/>
          <w:b/>
          <w:szCs w:val="22"/>
        </w:rPr>
      </w:pPr>
      <w:r w:rsidRPr="00F8737C">
        <w:rPr>
          <w:rFonts w:ascii="Arial" w:hAnsi="Arial" w:cs="Arial"/>
          <w:b/>
          <w:szCs w:val="22"/>
        </w:rPr>
        <w:t>KEY AREAS OF RESPONSIBILITY</w:t>
      </w:r>
      <w:r w:rsidR="00AD632D" w:rsidRPr="00F8737C">
        <w:rPr>
          <w:rFonts w:ascii="Arial" w:hAnsi="Arial" w:cs="Arial"/>
          <w:b/>
          <w:szCs w:val="22"/>
        </w:rPr>
        <w:t>:</w:t>
      </w:r>
    </w:p>
    <w:p w14:paraId="03795811" w14:textId="77777777" w:rsidR="00EF24B0" w:rsidRPr="00F8737C" w:rsidRDefault="00EF24B0" w:rsidP="009F70CC">
      <w:pPr>
        <w:jc w:val="both"/>
        <w:rPr>
          <w:rFonts w:ascii="Arial" w:hAnsi="Arial" w:cs="Arial"/>
          <w:b/>
          <w:szCs w:val="22"/>
        </w:rPr>
      </w:pPr>
    </w:p>
    <w:tbl>
      <w:tblPr>
        <w:tblW w:w="9390" w:type="dxa"/>
        <w:tblInd w:w="-318" w:type="dxa"/>
        <w:tblLayout w:type="fixed"/>
        <w:tblLook w:val="0000" w:firstRow="0" w:lastRow="0" w:firstColumn="0" w:lastColumn="0" w:noHBand="0" w:noVBand="0"/>
      </w:tblPr>
      <w:tblGrid>
        <w:gridCol w:w="9390"/>
      </w:tblGrid>
      <w:tr w:rsidR="00572961" w:rsidRPr="00F8737C" w14:paraId="4FB5F182" w14:textId="77777777" w:rsidTr="00F8737C">
        <w:tc>
          <w:tcPr>
            <w:tcW w:w="9390" w:type="dxa"/>
          </w:tcPr>
          <w:p w14:paraId="234E6EC4" w14:textId="17ABCB44" w:rsidR="00F8737C" w:rsidRPr="002D5CE4" w:rsidRDefault="00F8737C" w:rsidP="00F8737C">
            <w:pPr>
              <w:pStyle w:val="Bullet"/>
              <w:rPr>
                <w:sz w:val="22"/>
                <w:szCs w:val="22"/>
                <w:lang w:val="en-US"/>
              </w:rPr>
            </w:pPr>
            <w:r w:rsidRPr="002D5CE4">
              <w:rPr>
                <w:sz w:val="22"/>
                <w:szCs w:val="22"/>
              </w:rPr>
              <w:t>Achievement of agreed KPIs for outcomes across the service areas of responsibility.</w:t>
            </w:r>
          </w:p>
          <w:p w14:paraId="178A4BD4" w14:textId="6680CB8F" w:rsidR="00F8737C" w:rsidRPr="002D5CE4" w:rsidRDefault="008751EB" w:rsidP="00F8737C">
            <w:pPr>
              <w:pStyle w:val="Bullet"/>
              <w:rPr>
                <w:sz w:val="22"/>
                <w:szCs w:val="22"/>
                <w:lang w:val="en-US"/>
              </w:rPr>
            </w:pPr>
            <w:r w:rsidRPr="002D5CE4">
              <w:rPr>
                <w:sz w:val="22"/>
                <w:szCs w:val="22"/>
                <w:lang w:val="en-US"/>
              </w:rPr>
              <w:t xml:space="preserve">To provide leadership and management to the </w:t>
            </w:r>
            <w:r w:rsidR="003F3B25" w:rsidRPr="002D5CE4">
              <w:rPr>
                <w:sz w:val="22"/>
                <w:szCs w:val="22"/>
                <w:lang w:val="en-US"/>
              </w:rPr>
              <w:t>Inclusion</w:t>
            </w:r>
            <w:r w:rsidR="001C6C64" w:rsidRPr="002D5CE4">
              <w:rPr>
                <w:sz w:val="22"/>
                <w:szCs w:val="22"/>
                <w:lang w:val="en-US"/>
              </w:rPr>
              <w:t xml:space="preserve"> team</w:t>
            </w:r>
            <w:r w:rsidR="00875BE1" w:rsidRPr="002D5CE4">
              <w:rPr>
                <w:sz w:val="22"/>
                <w:szCs w:val="22"/>
                <w:lang w:val="en-US"/>
              </w:rPr>
              <w:t xml:space="preserve"> in order </w:t>
            </w:r>
            <w:r w:rsidR="00AE2088" w:rsidRPr="002D5CE4">
              <w:rPr>
                <w:sz w:val="22"/>
                <w:szCs w:val="22"/>
                <w:lang w:val="en-US"/>
              </w:rPr>
              <w:t xml:space="preserve">to </w:t>
            </w:r>
            <w:r w:rsidR="001C6C64" w:rsidRPr="002D5CE4">
              <w:rPr>
                <w:sz w:val="22"/>
                <w:szCs w:val="22"/>
                <w:lang w:val="en-US"/>
              </w:rPr>
              <w:t>provid</w:t>
            </w:r>
            <w:r w:rsidR="00AE2088" w:rsidRPr="002D5CE4">
              <w:rPr>
                <w:sz w:val="22"/>
                <w:szCs w:val="22"/>
                <w:lang w:val="en-US"/>
              </w:rPr>
              <w:t xml:space="preserve">e </w:t>
            </w:r>
            <w:r w:rsidR="001C6C64" w:rsidRPr="002D5CE4">
              <w:rPr>
                <w:sz w:val="22"/>
                <w:szCs w:val="22"/>
                <w:lang w:val="en-US"/>
              </w:rPr>
              <w:t xml:space="preserve">high quality </w:t>
            </w:r>
            <w:r w:rsidR="00C3146E" w:rsidRPr="002D5CE4">
              <w:rPr>
                <w:sz w:val="22"/>
                <w:szCs w:val="22"/>
                <w:lang w:val="en-US"/>
              </w:rPr>
              <w:t>support from</w:t>
            </w:r>
            <w:r w:rsidR="00875BE1" w:rsidRPr="002D5CE4">
              <w:rPr>
                <w:sz w:val="22"/>
                <w:szCs w:val="22"/>
                <w:lang w:val="en-US"/>
              </w:rPr>
              <w:t xml:space="preserve"> </w:t>
            </w:r>
            <w:r w:rsidR="006C2D07" w:rsidRPr="002D5CE4">
              <w:rPr>
                <w:sz w:val="22"/>
                <w:szCs w:val="22"/>
                <w:lang w:val="en-US"/>
              </w:rPr>
              <w:t xml:space="preserve">an </w:t>
            </w:r>
            <w:r w:rsidR="00875BE1" w:rsidRPr="002D5CE4">
              <w:rPr>
                <w:sz w:val="22"/>
                <w:szCs w:val="22"/>
                <w:lang w:val="en-US"/>
              </w:rPr>
              <w:t xml:space="preserve">appropriately qualified </w:t>
            </w:r>
            <w:r w:rsidR="00AE2088" w:rsidRPr="002D5CE4">
              <w:rPr>
                <w:sz w:val="22"/>
                <w:szCs w:val="22"/>
                <w:lang w:val="en-US"/>
              </w:rPr>
              <w:t>staff</w:t>
            </w:r>
            <w:r w:rsidR="006C2D07" w:rsidRPr="002D5CE4">
              <w:rPr>
                <w:sz w:val="22"/>
                <w:szCs w:val="22"/>
                <w:lang w:val="en-US"/>
              </w:rPr>
              <w:t xml:space="preserve"> team</w:t>
            </w:r>
            <w:r w:rsidR="001C6C64" w:rsidRPr="002D5CE4">
              <w:rPr>
                <w:sz w:val="22"/>
                <w:szCs w:val="22"/>
                <w:lang w:val="en-US"/>
              </w:rPr>
              <w:t xml:space="preserve"> </w:t>
            </w:r>
            <w:r w:rsidR="006D51BB" w:rsidRPr="002D5CE4">
              <w:rPr>
                <w:sz w:val="22"/>
                <w:szCs w:val="22"/>
                <w:lang w:val="en-US"/>
              </w:rPr>
              <w:t>working in a d</w:t>
            </w:r>
            <w:r w:rsidR="00F8737C" w:rsidRPr="002D5CE4">
              <w:rPr>
                <w:sz w:val="22"/>
                <w:szCs w:val="22"/>
                <w:lang w:val="en-US"/>
              </w:rPr>
              <w:t>ynamic and innovate environment.</w:t>
            </w:r>
          </w:p>
          <w:p w14:paraId="2A44AB75" w14:textId="6A455E95" w:rsidR="0009765C" w:rsidRPr="002D5CE4" w:rsidRDefault="00D818F5" w:rsidP="00F8737C">
            <w:pPr>
              <w:pStyle w:val="Bullet"/>
              <w:rPr>
                <w:sz w:val="22"/>
                <w:szCs w:val="22"/>
              </w:rPr>
            </w:pPr>
            <w:r w:rsidRPr="002D5CE4">
              <w:rPr>
                <w:sz w:val="22"/>
                <w:szCs w:val="22"/>
                <w:lang w:val="en-US"/>
              </w:rPr>
              <w:t xml:space="preserve">To </w:t>
            </w:r>
            <w:r w:rsidR="00E246EA" w:rsidRPr="002D5CE4">
              <w:rPr>
                <w:sz w:val="22"/>
                <w:szCs w:val="22"/>
                <w:lang w:val="en-US"/>
              </w:rPr>
              <w:t xml:space="preserve">develop </w:t>
            </w:r>
            <w:r w:rsidR="007A5328" w:rsidRPr="002D5CE4">
              <w:rPr>
                <w:sz w:val="22"/>
                <w:szCs w:val="22"/>
                <w:lang w:val="en-US"/>
              </w:rPr>
              <w:t xml:space="preserve">a comprehensive set of </w:t>
            </w:r>
            <w:r w:rsidR="00E246EA" w:rsidRPr="002D5CE4">
              <w:rPr>
                <w:sz w:val="22"/>
                <w:szCs w:val="22"/>
                <w:lang w:val="en-US"/>
              </w:rPr>
              <w:t xml:space="preserve">processes for the </w:t>
            </w:r>
            <w:r w:rsidR="007A5328" w:rsidRPr="002D5CE4">
              <w:rPr>
                <w:sz w:val="22"/>
                <w:szCs w:val="22"/>
                <w:lang w:val="en-US"/>
              </w:rPr>
              <w:t xml:space="preserve">learning support </w:t>
            </w:r>
            <w:r w:rsidR="00E246EA" w:rsidRPr="002D5CE4">
              <w:rPr>
                <w:sz w:val="22"/>
                <w:szCs w:val="22"/>
                <w:lang w:val="en-US"/>
              </w:rPr>
              <w:t>service in line with</w:t>
            </w:r>
            <w:r w:rsidR="001C6C64" w:rsidRPr="002D5CE4">
              <w:rPr>
                <w:sz w:val="22"/>
                <w:szCs w:val="22"/>
                <w:lang w:val="en-US"/>
              </w:rPr>
              <w:t xml:space="preserve"> the SEND Code</w:t>
            </w:r>
            <w:r w:rsidR="007A5328" w:rsidRPr="002D5CE4">
              <w:rPr>
                <w:sz w:val="22"/>
                <w:szCs w:val="22"/>
                <w:lang w:val="en-US"/>
              </w:rPr>
              <w:t xml:space="preserve">, Preparation for </w:t>
            </w:r>
            <w:r w:rsidR="00C3146E" w:rsidRPr="002D5CE4">
              <w:rPr>
                <w:sz w:val="22"/>
                <w:szCs w:val="22"/>
                <w:lang w:val="en-US"/>
              </w:rPr>
              <w:t>Adulthood and</w:t>
            </w:r>
            <w:r w:rsidR="00E246EA" w:rsidRPr="002D5CE4">
              <w:rPr>
                <w:sz w:val="22"/>
                <w:szCs w:val="22"/>
                <w:lang w:val="en-US"/>
              </w:rPr>
              <w:t xml:space="preserve"> Equality legislation </w:t>
            </w:r>
            <w:r w:rsidR="006C2D07" w:rsidRPr="002D5CE4">
              <w:rPr>
                <w:sz w:val="22"/>
                <w:szCs w:val="22"/>
                <w:lang w:val="en-US"/>
              </w:rPr>
              <w:t>to ensure</w:t>
            </w:r>
            <w:r w:rsidR="001C6C64" w:rsidRPr="002D5CE4">
              <w:rPr>
                <w:sz w:val="22"/>
                <w:szCs w:val="22"/>
                <w:lang w:val="en-US"/>
              </w:rPr>
              <w:t xml:space="preserve"> that the student experienc</w:t>
            </w:r>
            <w:r w:rsidR="007514F1" w:rsidRPr="002D5CE4">
              <w:rPr>
                <w:sz w:val="22"/>
                <w:szCs w:val="22"/>
                <w:lang w:val="en-US"/>
              </w:rPr>
              <w:t>e is inclusive and aspirational</w:t>
            </w:r>
          </w:p>
          <w:p w14:paraId="16BD5C26" w14:textId="02311416" w:rsidR="006D51BB" w:rsidRPr="002D5CE4" w:rsidRDefault="0009765C" w:rsidP="00F8737C">
            <w:pPr>
              <w:pStyle w:val="Bullet"/>
              <w:rPr>
                <w:sz w:val="22"/>
                <w:szCs w:val="22"/>
              </w:rPr>
            </w:pPr>
            <w:r w:rsidRPr="002D5CE4">
              <w:rPr>
                <w:sz w:val="22"/>
                <w:szCs w:val="22"/>
                <w:lang w:val="en-US"/>
              </w:rPr>
              <w:t xml:space="preserve">To </w:t>
            </w:r>
            <w:r w:rsidR="006D51BB" w:rsidRPr="002D5CE4">
              <w:rPr>
                <w:sz w:val="22"/>
                <w:szCs w:val="22"/>
                <w:lang w:val="en-US"/>
              </w:rPr>
              <w:t xml:space="preserve">lead, develop and manage the operational safeguarding systems </w:t>
            </w:r>
            <w:r w:rsidR="006D51BB" w:rsidRPr="002D5CE4">
              <w:rPr>
                <w:sz w:val="22"/>
                <w:szCs w:val="22"/>
              </w:rPr>
              <w:t xml:space="preserve">across the service </w:t>
            </w:r>
          </w:p>
          <w:p w14:paraId="6D362561" w14:textId="0303968F" w:rsidR="001C6C64" w:rsidRPr="002D5CE4" w:rsidRDefault="006D51BB" w:rsidP="00F8737C">
            <w:pPr>
              <w:pStyle w:val="Bullet"/>
              <w:rPr>
                <w:sz w:val="22"/>
                <w:szCs w:val="22"/>
              </w:rPr>
            </w:pPr>
            <w:r w:rsidRPr="002D5CE4">
              <w:rPr>
                <w:sz w:val="22"/>
                <w:szCs w:val="22"/>
                <w:lang w:val="en-US"/>
              </w:rPr>
              <w:t xml:space="preserve">To oversee the initial </w:t>
            </w:r>
            <w:r w:rsidR="007A5328" w:rsidRPr="002D5CE4">
              <w:rPr>
                <w:sz w:val="22"/>
                <w:szCs w:val="22"/>
                <w:lang w:val="en-US"/>
              </w:rPr>
              <w:t>a</w:t>
            </w:r>
            <w:r w:rsidRPr="002D5CE4">
              <w:rPr>
                <w:sz w:val="22"/>
                <w:szCs w:val="22"/>
                <w:lang w:val="en-US"/>
              </w:rPr>
              <w:t>ssessment of additional support needs</w:t>
            </w:r>
            <w:r w:rsidR="007A5328" w:rsidRPr="002D5CE4">
              <w:rPr>
                <w:sz w:val="22"/>
                <w:szCs w:val="22"/>
                <w:lang w:val="en-US"/>
              </w:rPr>
              <w:t xml:space="preserve">, using </w:t>
            </w:r>
            <w:r w:rsidR="00F8737C" w:rsidRPr="002D5CE4">
              <w:rPr>
                <w:sz w:val="22"/>
                <w:szCs w:val="22"/>
                <w:lang w:val="en-US"/>
              </w:rPr>
              <w:t>a person</w:t>
            </w:r>
            <w:r w:rsidR="007A5328" w:rsidRPr="002D5CE4">
              <w:rPr>
                <w:sz w:val="22"/>
                <w:szCs w:val="22"/>
                <w:lang w:val="en-US"/>
              </w:rPr>
              <w:t>-</w:t>
            </w:r>
            <w:r w:rsidR="00F8737C" w:rsidRPr="002D5CE4">
              <w:rPr>
                <w:sz w:val="22"/>
                <w:szCs w:val="22"/>
                <w:lang w:val="en-US"/>
              </w:rPr>
              <w:t>centered</w:t>
            </w:r>
            <w:r w:rsidRPr="002D5CE4">
              <w:rPr>
                <w:sz w:val="22"/>
                <w:szCs w:val="22"/>
                <w:lang w:val="en-US"/>
              </w:rPr>
              <w:t xml:space="preserve"> </w:t>
            </w:r>
            <w:r w:rsidR="007A5328" w:rsidRPr="002D5CE4">
              <w:rPr>
                <w:sz w:val="22"/>
                <w:szCs w:val="22"/>
                <w:lang w:val="en-US"/>
              </w:rPr>
              <w:t xml:space="preserve">approach that </w:t>
            </w:r>
            <w:r w:rsidR="00C3146E" w:rsidRPr="002D5CE4">
              <w:rPr>
                <w:sz w:val="22"/>
                <w:szCs w:val="22"/>
                <w:lang w:val="en-US"/>
              </w:rPr>
              <w:t>results in</w:t>
            </w:r>
            <w:r w:rsidR="007A5328" w:rsidRPr="002D5CE4">
              <w:rPr>
                <w:sz w:val="22"/>
                <w:szCs w:val="22"/>
                <w:lang w:val="en-US"/>
              </w:rPr>
              <w:t xml:space="preserve"> </w:t>
            </w:r>
            <w:r w:rsidRPr="002D5CE4">
              <w:rPr>
                <w:sz w:val="22"/>
                <w:szCs w:val="22"/>
                <w:lang w:val="en-US"/>
              </w:rPr>
              <w:t xml:space="preserve">a </w:t>
            </w:r>
            <w:r w:rsidR="007A5328" w:rsidRPr="002D5CE4">
              <w:rPr>
                <w:sz w:val="22"/>
                <w:szCs w:val="22"/>
                <w:lang w:val="en-US"/>
              </w:rPr>
              <w:t xml:space="preserve">comprehensive profile </w:t>
            </w:r>
            <w:r w:rsidR="00C3146E" w:rsidRPr="002D5CE4">
              <w:rPr>
                <w:sz w:val="22"/>
                <w:szCs w:val="22"/>
                <w:lang w:val="en-US"/>
              </w:rPr>
              <w:t>and Support</w:t>
            </w:r>
            <w:r w:rsidRPr="002D5CE4">
              <w:rPr>
                <w:sz w:val="22"/>
                <w:szCs w:val="22"/>
                <w:lang w:val="en-US"/>
              </w:rPr>
              <w:t xml:space="preserve"> Plan </w:t>
            </w:r>
          </w:p>
          <w:p w14:paraId="51BE8F34" w14:textId="7EEF47A8" w:rsidR="00B57987" w:rsidRPr="002D5CE4" w:rsidRDefault="007514F1" w:rsidP="00F8737C">
            <w:pPr>
              <w:pStyle w:val="Bullet"/>
              <w:rPr>
                <w:sz w:val="22"/>
                <w:szCs w:val="22"/>
              </w:rPr>
            </w:pPr>
            <w:r w:rsidRPr="002D5CE4">
              <w:rPr>
                <w:sz w:val="22"/>
                <w:szCs w:val="22"/>
                <w:lang w:val="en-US"/>
              </w:rPr>
              <w:t xml:space="preserve">To </w:t>
            </w:r>
            <w:r w:rsidR="0009765C" w:rsidRPr="002D5CE4">
              <w:rPr>
                <w:sz w:val="22"/>
                <w:szCs w:val="22"/>
                <w:lang w:val="en-US"/>
              </w:rPr>
              <w:t xml:space="preserve">lead on the development of appropriate support for </w:t>
            </w:r>
            <w:r w:rsidR="006C2D07" w:rsidRPr="002D5CE4">
              <w:rPr>
                <w:sz w:val="22"/>
                <w:szCs w:val="22"/>
                <w:lang w:val="en-US"/>
              </w:rPr>
              <w:t xml:space="preserve">all learners with additional support needs including </w:t>
            </w:r>
            <w:r w:rsidR="0009765C" w:rsidRPr="002D5CE4">
              <w:rPr>
                <w:sz w:val="22"/>
                <w:szCs w:val="22"/>
                <w:lang w:val="en-US"/>
              </w:rPr>
              <w:t xml:space="preserve">adult learners declaring SEND </w:t>
            </w:r>
          </w:p>
          <w:p w14:paraId="5DBE9901" w14:textId="14E4D5B8" w:rsidR="00681470" w:rsidRPr="002D5CE4" w:rsidRDefault="007E674D" w:rsidP="00F8737C">
            <w:pPr>
              <w:pStyle w:val="Bullet"/>
              <w:rPr>
                <w:sz w:val="22"/>
                <w:szCs w:val="22"/>
              </w:rPr>
            </w:pPr>
            <w:r w:rsidRPr="002D5CE4">
              <w:rPr>
                <w:sz w:val="22"/>
                <w:szCs w:val="22"/>
                <w:lang w:val="en-US"/>
              </w:rPr>
              <w:t xml:space="preserve">To </w:t>
            </w:r>
            <w:r w:rsidR="001C6C64" w:rsidRPr="002D5CE4">
              <w:rPr>
                <w:sz w:val="22"/>
                <w:szCs w:val="22"/>
                <w:lang w:val="en-US"/>
              </w:rPr>
              <w:t xml:space="preserve">manage the processes related to high needs applications and claiming of top </w:t>
            </w:r>
            <w:r w:rsidR="006C2D07" w:rsidRPr="002D5CE4">
              <w:rPr>
                <w:sz w:val="22"/>
                <w:szCs w:val="22"/>
                <w:lang w:val="en-US"/>
              </w:rPr>
              <w:t>up funding</w:t>
            </w:r>
            <w:r w:rsidR="001C6C64" w:rsidRPr="002D5CE4">
              <w:rPr>
                <w:sz w:val="22"/>
                <w:szCs w:val="22"/>
                <w:lang w:val="en-US"/>
              </w:rPr>
              <w:t xml:space="preserve">, securing </w:t>
            </w:r>
            <w:r w:rsidR="007514F1" w:rsidRPr="002D5CE4">
              <w:rPr>
                <w:sz w:val="22"/>
                <w:szCs w:val="22"/>
                <w:lang w:val="en-US"/>
              </w:rPr>
              <w:t xml:space="preserve">the </w:t>
            </w:r>
            <w:r w:rsidR="006C2D07" w:rsidRPr="002D5CE4">
              <w:rPr>
                <w:sz w:val="22"/>
                <w:szCs w:val="22"/>
                <w:lang w:val="en-US"/>
              </w:rPr>
              <w:t>correct place</w:t>
            </w:r>
            <w:r w:rsidR="001C6C64" w:rsidRPr="002D5CE4">
              <w:rPr>
                <w:sz w:val="22"/>
                <w:szCs w:val="22"/>
                <w:lang w:val="en-US"/>
              </w:rPr>
              <w:t xml:space="preserve"> numbers for the college that reflect local need</w:t>
            </w:r>
            <w:r w:rsidR="007012C3" w:rsidRPr="002D5CE4">
              <w:rPr>
                <w:sz w:val="22"/>
                <w:szCs w:val="22"/>
                <w:lang w:val="en-US"/>
              </w:rPr>
              <w:t xml:space="preserve"> and the right amount of costed support for high needs students.</w:t>
            </w:r>
          </w:p>
          <w:p w14:paraId="7400A1B6" w14:textId="781CA242" w:rsidR="007514F1" w:rsidRPr="002D5CE4" w:rsidRDefault="001C6C64" w:rsidP="00F8737C">
            <w:pPr>
              <w:pStyle w:val="Bullet"/>
              <w:rPr>
                <w:sz w:val="22"/>
                <w:szCs w:val="22"/>
              </w:rPr>
            </w:pPr>
            <w:r w:rsidRPr="002D5CE4">
              <w:rPr>
                <w:sz w:val="22"/>
                <w:szCs w:val="22"/>
              </w:rPr>
              <w:t xml:space="preserve">To </w:t>
            </w:r>
            <w:r w:rsidR="007514F1" w:rsidRPr="002D5CE4">
              <w:rPr>
                <w:sz w:val="22"/>
                <w:szCs w:val="22"/>
              </w:rPr>
              <w:t>lead on partnership work</w:t>
            </w:r>
            <w:r w:rsidR="0028129C" w:rsidRPr="002D5CE4">
              <w:rPr>
                <w:sz w:val="22"/>
                <w:szCs w:val="22"/>
              </w:rPr>
              <w:t xml:space="preserve"> with local authorities</w:t>
            </w:r>
            <w:r w:rsidR="007514F1" w:rsidRPr="002D5CE4">
              <w:rPr>
                <w:sz w:val="22"/>
                <w:szCs w:val="22"/>
              </w:rPr>
              <w:t>, families</w:t>
            </w:r>
            <w:r w:rsidR="0028129C" w:rsidRPr="002D5CE4">
              <w:rPr>
                <w:sz w:val="22"/>
                <w:szCs w:val="22"/>
              </w:rPr>
              <w:t>/ car</w:t>
            </w:r>
            <w:r w:rsidRPr="002D5CE4">
              <w:rPr>
                <w:sz w:val="22"/>
                <w:szCs w:val="22"/>
              </w:rPr>
              <w:t xml:space="preserve">ers </w:t>
            </w:r>
            <w:r w:rsidR="007514F1" w:rsidRPr="002D5CE4">
              <w:rPr>
                <w:sz w:val="22"/>
                <w:szCs w:val="22"/>
              </w:rPr>
              <w:t xml:space="preserve">and learners </w:t>
            </w:r>
            <w:r w:rsidRPr="002D5CE4">
              <w:rPr>
                <w:sz w:val="22"/>
                <w:szCs w:val="22"/>
              </w:rPr>
              <w:t>in develop</w:t>
            </w:r>
            <w:r w:rsidR="007514F1" w:rsidRPr="002D5CE4">
              <w:rPr>
                <w:sz w:val="22"/>
                <w:szCs w:val="22"/>
              </w:rPr>
              <w:t>ing</w:t>
            </w:r>
            <w:r w:rsidRPr="002D5CE4">
              <w:rPr>
                <w:sz w:val="22"/>
                <w:szCs w:val="22"/>
              </w:rPr>
              <w:t xml:space="preserve"> high quality </w:t>
            </w:r>
            <w:r w:rsidR="0028129C" w:rsidRPr="002D5CE4">
              <w:rPr>
                <w:sz w:val="22"/>
                <w:szCs w:val="22"/>
              </w:rPr>
              <w:t>transition and on programme support for s</w:t>
            </w:r>
            <w:r w:rsidR="007514F1" w:rsidRPr="002D5CE4">
              <w:rPr>
                <w:sz w:val="22"/>
                <w:szCs w:val="22"/>
              </w:rPr>
              <w:t>tudents with EHCPs</w:t>
            </w:r>
          </w:p>
          <w:p w14:paraId="49BEBF6C" w14:textId="7CED1294" w:rsidR="00F654A9" w:rsidRPr="0006242C" w:rsidRDefault="0009765C" w:rsidP="0006242C">
            <w:pPr>
              <w:pStyle w:val="Bullet"/>
              <w:rPr>
                <w:sz w:val="22"/>
                <w:szCs w:val="22"/>
              </w:rPr>
            </w:pPr>
            <w:r w:rsidRPr="002D5CE4">
              <w:rPr>
                <w:sz w:val="22"/>
                <w:szCs w:val="22"/>
              </w:rPr>
              <w:t xml:space="preserve">To </w:t>
            </w:r>
            <w:r w:rsidR="007012C3" w:rsidRPr="002D5CE4">
              <w:rPr>
                <w:sz w:val="22"/>
                <w:szCs w:val="22"/>
              </w:rPr>
              <w:t>ensure that all EHCPs nami</w:t>
            </w:r>
            <w:r w:rsidR="00E246EA" w:rsidRPr="002D5CE4">
              <w:rPr>
                <w:sz w:val="22"/>
                <w:szCs w:val="22"/>
              </w:rPr>
              <w:t>ng the</w:t>
            </w:r>
            <w:r w:rsidR="003F3B25" w:rsidRPr="002D5CE4">
              <w:rPr>
                <w:sz w:val="22"/>
                <w:szCs w:val="22"/>
              </w:rPr>
              <w:t xml:space="preserve"> Group</w:t>
            </w:r>
            <w:r w:rsidR="007012C3" w:rsidRPr="002D5CE4">
              <w:rPr>
                <w:sz w:val="22"/>
                <w:szCs w:val="22"/>
              </w:rPr>
              <w:t xml:space="preserve"> receive</w:t>
            </w:r>
            <w:r w:rsidR="00E246EA" w:rsidRPr="002D5CE4">
              <w:rPr>
                <w:sz w:val="22"/>
                <w:szCs w:val="22"/>
              </w:rPr>
              <w:t xml:space="preserve"> </w:t>
            </w:r>
            <w:r w:rsidR="007012C3" w:rsidRPr="002D5CE4">
              <w:rPr>
                <w:sz w:val="22"/>
                <w:szCs w:val="22"/>
              </w:rPr>
              <w:t>due consideration</w:t>
            </w:r>
            <w:r w:rsidR="00E246EA" w:rsidRPr="002D5CE4">
              <w:rPr>
                <w:sz w:val="22"/>
                <w:szCs w:val="22"/>
              </w:rPr>
              <w:t xml:space="preserve">; that LA receive </w:t>
            </w:r>
            <w:r w:rsidR="00E246EA" w:rsidRPr="002D5CE4">
              <w:rPr>
                <w:sz w:val="22"/>
                <w:szCs w:val="22"/>
              </w:rPr>
              <w:lastRenderedPageBreak/>
              <w:t xml:space="preserve">timely responses and young people and their family/carer are, where </w:t>
            </w:r>
            <w:r w:rsidR="006C2D07" w:rsidRPr="002D5CE4">
              <w:rPr>
                <w:sz w:val="22"/>
                <w:szCs w:val="22"/>
              </w:rPr>
              <w:t>appropriate, invited</w:t>
            </w:r>
            <w:r w:rsidR="00E246EA" w:rsidRPr="002D5CE4">
              <w:rPr>
                <w:sz w:val="22"/>
                <w:szCs w:val="22"/>
              </w:rPr>
              <w:t xml:space="preserve"> into college for an assessment of support need</w:t>
            </w:r>
            <w:r w:rsidR="006C2D07" w:rsidRPr="002D5CE4">
              <w:rPr>
                <w:sz w:val="22"/>
                <w:szCs w:val="22"/>
              </w:rPr>
              <w:t xml:space="preserve"> and the appropriateness of provision.</w:t>
            </w:r>
          </w:p>
          <w:p w14:paraId="28859DCE" w14:textId="7F063928" w:rsidR="0009765C" w:rsidRPr="002D5CE4" w:rsidRDefault="006C2D07" w:rsidP="00F8737C">
            <w:pPr>
              <w:pStyle w:val="Bullet"/>
              <w:rPr>
                <w:sz w:val="22"/>
                <w:szCs w:val="22"/>
              </w:rPr>
            </w:pPr>
            <w:r w:rsidRPr="002D5CE4">
              <w:rPr>
                <w:sz w:val="22"/>
                <w:szCs w:val="22"/>
              </w:rPr>
              <w:t xml:space="preserve">To </w:t>
            </w:r>
            <w:r w:rsidR="007A5328" w:rsidRPr="002D5CE4">
              <w:rPr>
                <w:sz w:val="22"/>
                <w:szCs w:val="22"/>
              </w:rPr>
              <w:t xml:space="preserve">procure </w:t>
            </w:r>
            <w:r w:rsidR="0009765C" w:rsidRPr="002D5CE4">
              <w:rPr>
                <w:sz w:val="22"/>
                <w:szCs w:val="22"/>
              </w:rPr>
              <w:t>th</w:t>
            </w:r>
            <w:r w:rsidR="007A5328" w:rsidRPr="002D5CE4">
              <w:rPr>
                <w:sz w:val="22"/>
                <w:szCs w:val="22"/>
              </w:rPr>
              <w:t>e</w:t>
            </w:r>
            <w:r w:rsidR="0009765C" w:rsidRPr="002D5CE4">
              <w:rPr>
                <w:sz w:val="22"/>
                <w:szCs w:val="22"/>
              </w:rPr>
              <w:t xml:space="preserve"> specialist external services outlined </w:t>
            </w:r>
            <w:r w:rsidR="00F512AB" w:rsidRPr="002D5CE4">
              <w:rPr>
                <w:sz w:val="22"/>
                <w:szCs w:val="22"/>
              </w:rPr>
              <w:t xml:space="preserve">to achieve a learners </w:t>
            </w:r>
            <w:r w:rsidR="0009765C" w:rsidRPr="002D5CE4">
              <w:rPr>
                <w:sz w:val="22"/>
                <w:szCs w:val="22"/>
              </w:rPr>
              <w:t>EHCP outcomes</w:t>
            </w:r>
            <w:r w:rsidR="00F512AB" w:rsidRPr="002D5CE4">
              <w:rPr>
                <w:sz w:val="22"/>
                <w:szCs w:val="22"/>
              </w:rPr>
              <w:t>,</w:t>
            </w:r>
            <w:r w:rsidR="0009765C" w:rsidRPr="002D5CE4">
              <w:rPr>
                <w:sz w:val="22"/>
                <w:szCs w:val="22"/>
              </w:rPr>
              <w:t xml:space="preserve"> including </w:t>
            </w:r>
            <w:r w:rsidRPr="002D5CE4">
              <w:rPr>
                <w:sz w:val="22"/>
                <w:szCs w:val="22"/>
              </w:rPr>
              <w:t>services delivered</w:t>
            </w:r>
            <w:r w:rsidR="0009765C" w:rsidRPr="002D5CE4">
              <w:rPr>
                <w:sz w:val="22"/>
                <w:szCs w:val="22"/>
              </w:rPr>
              <w:t xml:space="preserve"> by the local </w:t>
            </w:r>
            <w:r w:rsidRPr="002D5CE4">
              <w:rPr>
                <w:sz w:val="22"/>
                <w:szCs w:val="22"/>
              </w:rPr>
              <w:t>CCG such</w:t>
            </w:r>
            <w:r w:rsidR="0009765C" w:rsidRPr="002D5CE4">
              <w:rPr>
                <w:sz w:val="22"/>
                <w:szCs w:val="22"/>
              </w:rPr>
              <w:t xml:space="preserve"> </w:t>
            </w:r>
            <w:r w:rsidRPr="002D5CE4">
              <w:rPr>
                <w:sz w:val="22"/>
                <w:szCs w:val="22"/>
              </w:rPr>
              <w:t>as college</w:t>
            </w:r>
            <w:r w:rsidR="0009765C" w:rsidRPr="002D5CE4">
              <w:rPr>
                <w:sz w:val="22"/>
                <w:szCs w:val="22"/>
              </w:rPr>
              <w:t xml:space="preserve">-based speech and language </w:t>
            </w:r>
            <w:r w:rsidR="007012C3" w:rsidRPr="002D5CE4">
              <w:rPr>
                <w:sz w:val="22"/>
                <w:szCs w:val="22"/>
              </w:rPr>
              <w:t>therapy</w:t>
            </w:r>
            <w:r w:rsidR="00F512AB" w:rsidRPr="002D5CE4">
              <w:rPr>
                <w:sz w:val="22"/>
                <w:szCs w:val="22"/>
              </w:rPr>
              <w:t xml:space="preserve"> </w:t>
            </w:r>
            <w:r w:rsidRPr="002D5CE4">
              <w:rPr>
                <w:sz w:val="22"/>
                <w:szCs w:val="22"/>
              </w:rPr>
              <w:t>or</w:t>
            </w:r>
            <w:r w:rsidR="007012C3" w:rsidRPr="002D5CE4">
              <w:rPr>
                <w:sz w:val="22"/>
                <w:szCs w:val="22"/>
              </w:rPr>
              <w:t xml:space="preserve"> </w:t>
            </w:r>
            <w:r w:rsidR="0009765C" w:rsidRPr="002D5CE4">
              <w:rPr>
                <w:sz w:val="22"/>
                <w:szCs w:val="22"/>
              </w:rPr>
              <w:t>assessments from educational psychologists</w:t>
            </w:r>
            <w:r w:rsidR="007012C3" w:rsidRPr="002D5CE4">
              <w:rPr>
                <w:sz w:val="22"/>
                <w:szCs w:val="22"/>
              </w:rPr>
              <w:t>.</w:t>
            </w:r>
          </w:p>
          <w:p w14:paraId="5ECBC7AC" w14:textId="586B1B2C" w:rsidR="00F654A9" w:rsidRPr="002D5CE4" w:rsidRDefault="00F512AB" w:rsidP="00F8737C">
            <w:pPr>
              <w:pStyle w:val="Bullet"/>
              <w:rPr>
                <w:sz w:val="22"/>
                <w:szCs w:val="22"/>
              </w:rPr>
            </w:pPr>
            <w:r w:rsidRPr="002D5CE4">
              <w:rPr>
                <w:sz w:val="22"/>
                <w:szCs w:val="22"/>
              </w:rPr>
              <w:t xml:space="preserve">To </w:t>
            </w:r>
            <w:r w:rsidR="00F654A9" w:rsidRPr="002D5CE4">
              <w:rPr>
                <w:sz w:val="22"/>
                <w:szCs w:val="22"/>
              </w:rPr>
              <w:t xml:space="preserve">oversee the quality of EHCP annual reviews, working closely with LA SEND officers and </w:t>
            </w:r>
            <w:r w:rsidR="001D6990">
              <w:rPr>
                <w:sz w:val="22"/>
                <w:szCs w:val="22"/>
              </w:rPr>
              <w:t>Inclusion Leads</w:t>
            </w:r>
            <w:r w:rsidR="00F654A9" w:rsidRPr="002D5CE4">
              <w:rPr>
                <w:sz w:val="22"/>
                <w:szCs w:val="22"/>
              </w:rPr>
              <w:t xml:space="preserve">, chairing Reviews and other key meetings for students where professional teams are making decisions </w:t>
            </w:r>
            <w:r w:rsidR="00C3146E" w:rsidRPr="002D5CE4">
              <w:rPr>
                <w:sz w:val="22"/>
                <w:szCs w:val="22"/>
              </w:rPr>
              <w:t>about student</w:t>
            </w:r>
            <w:r w:rsidR="00F654A9" w:rsidRPr="002D5CE4">
              <w:rPr>
                <w:sz w:val="22"/>
                <w:szCs w:val="22"/>
              </w:rPr>
              <w:t xml:space="preserve"> well-being or placement at the college</w:t>
            </w:r>
          </w:p>
          <w:p w14:paraId="4A0CD8CC" w14:textId="15809E0E" w:rsidR="00F512AB" w:rsidRPr="002D5CE4" w:rsidRDefault="001D2D88" w:rsidP="00F8737C">
            <w:pPr>
              <w:pStyle w:val="Bullet"/>
              <w:rPr>
                <w:sz w:val="22"/>
                <w:szCs w:val="22"/>
              </w:rPr>
            </w:pPr>
            <w:r w:rsidRPr="002D5CE4">
              <w:rPr>
                <w:sz w:val="22"/>
                <w:szCs w:val="22"/>
              </w:rPr>
              <w:t>To d</w:t>
            </w:r>
            <w:r w:rsidR="00A97B5A" w:rsidRPr="002D5CE4">
              <w:rPr>
                <w:sz w:val="22"/>
                <w:szCs w:val="22"/>
              </w:rPr>
              <w:t xml:space="preserve">evelop and monitor </w:t>
            </w:r>
            <w:r w:rsidR="00F512AB" w:rsidRPr="002D5CE4">
              <w:rPr>
                <w:sz w:val="22"/>
                <w:szCs w:val="22"/>
              </w:rPr>
              <w:t>a digital referral system and ensure that the tracking of student progress and the impact of support is aligned with college processes on Pro monitor</w:t>
            </w:r>
          </w:p>
          <w:p w14:paraId="0CBD4E3E" w14:textId="005ACD0B" w:rsidR="00A97B5A" w:rsidRPr="002D5CE4" w:rsidRDefault="00F512AB" w:rsidP="00F8737C">
            <w:pPr>
              <w:pStyle w:val="Bullet"/>
              <w:rPr>
                <w:sz w:val="22"/>
                <w:szCs w:val="22"/>
              </w:rPr>
            </w:pPr>
            <w:r w:rsidRPr="002D5CE4">
              <w:rPr>
                <w:sz w:val="22"/>
                <w:szCs w:val="22"/>
              </w:rPr>
              <w:t xml:space="preserve">To ensure a timely response </w:t>
            </w:r>
            <w:r w:rsidR="00A97B5A" w:rsidRPr="002D5CE4">
              <w:rPr>
                <w:sz w:val="22"/>
                <w:szCs w:val="22"/>
              </w:rPr>
              <w:t>to declarations of SEND and provide the right support at the right time – from transition to exit</w:t>
            </w:r>
            <w:r w:rsidR="0009765C" w:rsidRPr="002D5CE4">
              <w:rPr>
                <w:sz w:val="22"/>
                <w:szCs w:val="22"/>
              </w:rPr>
              <w:t>- for all learners of all ages</w:t>
            </w:r>
            <w:r w:rsidRPr="002D5CE4">
              <w:rPr>
                <w:sz w:val="22"/>
                <w:szCs w:val="22"/>
              </w:rPr>
              <w:t xml:space="preserve"> </w:t>
            </w:r>
          </w:p>
          <w:p w14:paraId="033E5D04" w14:textId="327BD5D1" w:rsidR="007A5328" w:rsidRPr="002D5CE4" w:rsidRDefault="00A97B5A" w:rsidP="00F8737C">
            <w:pPr>
              <w:pStyle w:val="Bullet"/>
              <w:rPr>
                <w:sz w:val="22"/>
                <w:szCs w:val="22"/>
              </w:rPr>
            </w:pPr>
            <w:r w:rsidRPr="002D5CE4">
              <w:rPr>
                <w:sz w:val="22"/>
                <w:szCs w:val="22"/>
              </w:rPr>
              <w:t xml:space="preserve">To </w:t>
            </w:r>
            <w:r w:rsidR="007A5328" w:rsidRPr="002D5CE4">
              <w:rPr>
                <w:sz w:val="22"/>
                <w:szCs w:val="22"/>
              </w:rPr>
              <w:t>develop innovative and personalised approaches to support including the use of eLearning tools/resources and assistive technology</w:t>
            </w:r>
            <w:r w:rsidR="00F512AB" w:rsidRPr="002D5CE4">
              <w:rPr>
                <w:sz w:val="22"/>
                <w:szCs w:val="22"/>
              </w:rPr>
              <w:t xml:space="preserve"> </w:t>
            </w:r>
          </w:p>
          <w:p w14:paraId="08C3A92C" w14:textId="3621985F" w:rsidR="0009765C" w:rsidRPr="002D5CE4" w:rsidRDefault="007A5328" w:rsidP="00F8737C">
            <w:pPr>
              <w:pStyle w:val="Bullet"/>
              <w:rPr>
                <w:sz w:val="22"/>
                <w:szCs w:val="22"/>
              </w:rPr>
            </w:pPr>
            <w:r w:rsidRPr="002D5CE4">
              <w:rPr>
                <w:sz w:val="22"/>
                <w:szCs w:val="22"/>
              </w:rPr>
              <w:t xml:space="preserve">To </w:t>
            </w:r>
            <w:r w:rsidR="0009765C" w:rsidRPr="002D5CE4">
              <w:rPr>
                <w:sz w:val="22"/>
                <w:szCs w:val="22"/>
              </w:rPr>
              <w:t xml:space="preserve">ensure appropriate </w:t>
            </w:r>
            <w:r w:rsidR="00BC3582" w:rsidRPr="002D5CE4">
              <w:rPr>
                <w:sz w:val="22"/>
                <w:szCs w:val="22"/>
              </w:rPr>
              <w:t xml:space="preserve">and timely </w:t>
            </w:r>
            <w:r w:rsidR="0009765C" w:rsidRPr="002D5CE4">
              <w:rPr>
                <w:sz w:val="22"/>
                <w:szCs w:val="22"/>
              </w:rPr>
              <w:t>support fo</w:t>
            </w:r>
            <w:r w:rsidR="00BC3582" w:rsidRPr="002D5CE4">
              <w:rPr>
                <w:sz w:val="22"/>
                <w:szCs w:val="22"/>
              </w:rPr>
              <w:t>r</w:t>
            </w:r>
            <w:r w:rsidR="0009765C" w:rsidRPr="002D5CE4">
              <w:rPr>
                <w:sz w:val="22"/>
                <w:szCs w:val="22"/>
              </w:rPr>
              <w:t xml:space="preserve"> adult learners </w:t>
            </w:r>
            <w:r w:rsidR="00BC3582" w:rsidRPr="002D5CE4">
              <w:rPr>
                <w:sz w:val="22"/>
                <w:szCs w:val="22"/>
              </w:rPr>
              <w:t xml:space="preserve">and the submission of monthly claims from adult funding sources  </w:t>
            </w:r>
          </w:p>
          <w:p w14:paraId="7288F2A9" w14:textId="0D6120C5" w:rsidR="00B31F2F" w:rsidRPr="002D5CE4" w:rsidRDefault="00BC3582" w:rsidP="00F8737C">
            <w:pPr>
              <w:pStyle w:val="Bullet"/>
              <w:rPr>
                <w:sz w:val="22"/>
                <w:szCs w:val="22"/>
              </w:rPr>
            </w:pPr>
            <w:r w:rsidRPr="002D5CE4">
              <w:rPr>
                <w:sz w:val="22"/>
                <w:szCs w:val="22"/>
              </w:rPr>
              <w:t xml:space="preserve">To </w:t>
            </w:r>
            <w:r w:rsidR="007514F1" w:rsidRPr="002D5CE4">
              <w:rPr>
                <w:sz w:val="22"/>
                <w:szCs w:val="22"/>
              </w:rPr>
              <w:t>develo</w:t>
            </w:r>
            <w:r w:rsidRPr="002D5CE4">
              <w:rPr>
                <w:sz w:val="22"/>
                <w:szCs w:val="22"/>
              </w:rPr>
              <w:t xml:space="preserve">p </w:t>
            </w:r>
            <w:r w:rsidR="007514F1" w:rsidRPr="002D5CE4">
              <w:rPr>
                <w:sz w:val="22"/>
                <w:szCs w:val="22"/>
              </w:rPr>
              <w:t>specialist support to meet</w:t>
            </w:r>
            <w:r w:rsidR="00875BE1" w:rsidRPr="002D5CE4">
              <w:rPr>
                <w:sz w:val="22"/>
                <w:szCs w:val="22"/>
              </w:rPr>
              <w:t xml:space="preserve"> the diverse</w:t>
            </w:r>
            <w:r w:rsidR="007514F1" w:rsidRPr="002D5CE4">
              <w:rPr>
                <w:sz w:val="22"/>
                <w:szCs w:val="22"/>
              </w:rPr>
              <w:t xml:space="preserve"> </w:t>
            </w:r>
            <w:r w:rsidR="00875BE1" w:rsidRPr="002D5CE4">
              <w:rPr>
                <w:sz w:val="22"/>
                <w:szCs w:val="22"/>
              </w:rPr>
              <w:t>challenges</w:t>
            </w:r>
            <w:r w:rsidR="00B31F2F" w:rsidRPr="002D5CE4">
              <w:rPr>
                <w:sz w:val="22"/>
                <w:szCs w:val="22"/>
              </w:rPr>
              <w:t xml:space="preserve"> </w:t>
            </w:r>
            <w:r w:rsidR="00875BE1" w:rsidRPr="002D5CE4">
              <w:rPr>
                <w:sz w:val="22"/>
                <w:szCs w:val="22"/>
              </w:rPr>
              <w:t xml:space="preserve">that </w:t>
            </w:r>
            <w:r w:rsidR="00B31F2F" w:rsidRPr="002D5CE4">
              <w:rPr>
                <w:sz w:val="22"/>
                <w:szCs w:val="22"/>
              </w:rPr>
              <w:t>learners</w:t>
            </w:r>
            <w:r w:rsidR="00875BE1" w:rsidRPr="002D5CE4">
              <w:rPr>
                <w:sz w:val="22"/>
                <w:szCs w:val="22"/>
              </w:rPr>
              <w:t xml:space="preserve"> present with</w:t>
            </w:r>
            <w:r w:rsidR="0009765C" w:rsidRPr="002D5CE4">
              <w:rPr>
                <w:sz w:val="22"/>
                <w:szCs w:val="22"/>
              </w:rPr>
              <w:t>, working proactively and in partnership with student services</w:t>
            </w:r>
            <w:r w:rsidRPr="002D5CE4">
              <w:rPr>
                <w:sz w:val="22"/>
                <w:szCs w:val="22"/>
              </w:rPr>
              <w:t xml:space="preserve"> and teaching teams and </w:t>
            </w:r>
            <w:r w:rsidR="007012C3" w:rsidRPr="002D5CE4">
              <w:rPr>
                <w:sz w:val="22"/>
                <w:szCs w:val="22"/>
              </w:rPr>
              <w:t xml:space="preserve">drawing on </w:t>
            </w:r>
            <w:r w:rsidRPr="002D5CE4">
              <w:rPr>
                <w:sz w:val="22"/>
                <w:szCs w:val="22"/>
              </w:rPr>
              <w:t>external exper</w:t>
            </w:r>
            <w:r w:rsidR="007012C3" w:rsidRPr="002D5CE4">
              <w:rPr>
                <w:sz w:val="22"/>
                <w:szCs w:val="22"/>
              </w:rPr>
              <w:t xml:space="preserve">tise as </w:t>
            </w:r>
            <w:r w:rsidR="006C2D07" w:rsidRPr="002D5CE4">
              <w:rPr>
                <w:sz w:val="22"/>
                <w:szCs w:val="22"/>
              </w:rPr>
              <w:t>appropriate.</w:t>
            </w:r>
            <w:r w:rsidR="007012C3" w:rsidRPr="002D5CE4">
              <w:rPr>
                <w:sz w:val="22"/>
                <w:szCs w:val="22"/>
              </w:rPr>
              <w:t xml:space="preserve"> </w:t>
            </w:r>
          </w:p>
          <w:p w14:paraId="0AD23BBA" w14:textId="594CBD12" w:rsidR="0028129C" w:rsidRPr="002D5CE4" w:rsidRDefault="0028129C" w:rsidP="00F8737C">
            <w:pPr>
              <w:pStyle w:val="Bullet"/>
              <w:rPr>
                <w:sz w:val="22"/>
                <w:szCs w:val="22"/>
              </w:rPr>
            </w:pPr>
            <w:r w:rsidRPr="002D5CE4">
              <w:rPr>
                <w:sz w:val="22"/>
                <w:szCs w:val="22"/>
              </w:rPr>
              <w:t>To</w:t>
            </w:r>
            <w:r w:rsidR="00BC3582" w:rsidRPr="002D5CE4">
              <w:rPr>
                <w:sz w:val="22"/>
                <w:szCs w:val="22"/>
              </w:rPr>
              <w:t xml:space="preserve"> provide an appropriately qualified team of specialist assessors to </w:t>
            </w:r>
            <w:r w:rsidRPr="002D5CE4">
              <w:rPr>
                <w:sz w:val="22"/>
                <w:szCs w:val="22"/>
              </w:rPr>
              <w:t>undertake</w:t>
            </w:r>
            <w:r w:rsidR="00BC3582" w:rsidRPr="002D5CE4">
              <w:rPr>
                <w:sz w:val="22"/>
                <w:szCs w:val="22"/>
              </w:rPr>
              <w:t xml:space="preserve"> </w:t>
            </w:r>
            <w:r w:rsidR="006C2D07" w:rsidRPr="002D5CE4">
              <w:rPr>
                <w:sz w:val="22"/>
                <w:szCs w:val="22"/>
              </w:rPr>
              <w:t>the assessment</w:t>
            </w:r>
            <w:r w:rsidRPr="002D5CE4">
              <w:rPr>
                <w:sz w:val="22"/>
                <w:szCs w:val="22"/>
              </w:rPr>
              <w:t xml:space="preserve"> of need for exam access arrangements </w:t>
            </w:r>
            <w:r w:rsidR="006C2D07" w:rsidRPr="002D5CE4">
              <w:rPr>
                <w:sz w:val="22"/>
                <w:szCs w:val="22"/>
              </w:rPr>
              <w:t xml:space="preserve">and subsequent liaison with </w:t>
            </w:r>
            <w:r w:rsidR="00BC3582" w:rsidRPr="002D5CE4">
              <w:rPr>
                <w:sz w:val="22"/>
                <w:szCs w:val="22"/>
              </w:rPr>
              <w:t xml:space="preserve">Exams and </w:t>
            </w:r>
            <w:r w:rsidRPr="002D5CE4">
              <w:rPr>
                <w:sz w:val="22"/>
                <w:szCs w:val="22"/>
              </w:rPr>
              <w:t>curriculum teams</w:t>
            </w:r>
            <w:r w:rsidR="00BC3582" w:rsidRPr="002D5CE4">
              <w:rPr>
                <w:sz w:val="22"/>
                <w:szCs w:val="22"/>
              </w:rPr>
              <w:t xml:space="preserve"> to</w:t>
            </w:r>
            <w:r w:rsidR="007012C3" w:rsidRPr="002D5CE4">
              <w:rPr>
                <w:sz w:val="22"/>
                <w:szCs w:val="22"/>
              </w:rPr>
              <w:t xml:space="preserve"> ensure that EAA are effective and fully sourced </w:t>
            </w:r>
          </w:p>
          <w:p w14:paraId="3E4A0BA3" w14:textId="77777777" w:rsidR="008554BF" w:rsidRPr="002D5CE4" w:rsidRDefault="008554BF" w:rsidP="00F8737C">
            <w:pPr>
              <w:pStyle w:val="Bullet"/>
              <w:rPr>
                <w:sz w:val="22"/>
                <w:szCs w:val="22"/>
                <w:lang w:val="en-US"/>
              </w:rPr>
            </w:pPr>
            <w:r w:rsidRPr="002D5CE4">
              <w:rPr>
                <w:sz w:val="22"/>
                <w:szCs w:val="22"/>
                <w:lang w:val="en-US"/>
              </w:rPr>
              <w:t xml:space="preserve">To be an </w:t>
            </w:r>
            <w:proofErr w:type="spellStart"/>
            <w:r w:rsidRPr="002D5CE4">
              <w:rPr>
                <w:sz w:val="22"/>
                <w:szCs w:val="22"/>
                <w:lang w:val="en-US"/>
              </w:rPr>
              <w:t>authorised</w:t>
            </w:r>
            <w:proofErr w:type="spellEnd"/>
            <w:r w:rsidRPr="002D5CE4">
              <w:rPr>
                <w:sz w:val="22"/>
                <w:szCs w:val="22"/>
                <w:lang w:val="en-US"/>
              </w:rPr>
              <w:t xml:space="preserve"> budget holder, drafting and monitoring budgets in accordance with Financial Procedures. </w:t>
            </w:r>
          </w:p>
          <w:p w14:paraId="39AD477A" w14:textId="77777777" w:rsidR="008554BF" w:rsidRPr="002D5CE4" w:rsidRDefault="008554BF" w:rsidP="00F8737C">
            <w:pPr>
              <w:pStyle w:val="Bullet"/>
              <w:rPr>
                <w:sz w:val="22"/>
                <w:szCs w:val="22"/>
                <w:lang w:val="en-US"/>
              </w:rPr>
            </w:pPr>
            <w:r w:rsidRPr="002D5CE4">
              <w:rPr>
                <w:sz w:val="22"/>
                <w:szCs w:val="22"/>
                <w:lang w:val="en"/>
              </w:rPr>
              <w:t>Ensures the services within the scope of this post deliver timely, effective and high quality performance within available budget.</w:t>
            </w:r>
            <w:r w:rsidRPr="002D5CE4">
              <w:rPr>
                <w:sz w:val="22"/>
                <w:szCs w:val="22"/>
                <w:lang w:val="en-US"/>
              </w:rPr>
              <w:t xml:space="preserve"> </w:t>
            </w:r>
          </w:p>
          <w:p w14:paraId="479BF64D" w14:textId="3B395211" w:rsidR="00D818F5" w:rsidRPr="002D5CE4" w:rsidRDefault="00D818F5" w:rsidP="00F8737C">
            <w:pPr>
              <w:pStyle w:val="Bullet"/>
              <w:rPr>
                <w:sz w:val="22"/>
                <w:szCs w:val="22"/>
              </w:rPr>
            </w:pPr>
            <w:r w:rsidRPr="002D5CE4">
              <w:rPr>
                <w:sz w:val="22"/>
                <w:szCs w:val="22"/>
              </w:rPr>
              <w:t>To en</w:t>
            </w:r>
            <w:r w:rsidR="0028129C" w:rsidRPr="002D5CE4">
              <w:rPr>
                <w:sz w:val="22"/>
                <w:szCs w:val="22"/>
              </w:rPr>
              <w:t xml:space="preserve">sure </w:t>
            </w:r>
            <w:r w:rsidR="00875BE1" w:rsidRPr="002D5CE4">
              <w:rPr>
                <w:sz w:val="22"/>
                <w:szCs w:val="22"/>
              </w:rPr>
              <w:t xml:space="preserve">accurate data on learning support activity for internal audit and ILR </w:t>
            </w:r>
            <w:r w:rsidR="007E674D" w:rsidRPr="002D5CE4">
              <w:rPr>
                <w:sz w:val="22"/>
                <w:szCs w:val="22"/>
              </w:rPr>
              <w:t xml:space="preserve">and stakeholder requests </w:t>
            </w:r>
          </w:p>
          <w:p w14:paraId="4544BFCA" w14:textId="77777777" w:rsidR="00D818F5" w:rsidRPr="002D5CE4" w:rsidRDefault="00D818F5" w:rsidP="00F8737C">
            <w:pPr>
              <w:pStyle w:val="Bullet"/>
              <w:rPr>
                <w:sz w:val="22"/>
                <w:szCs w:val="22"/>
              </w:rPr>
            </w:pPr>
            <w:r w:rsidRPr="002D5CE4">
              <w:rPr>
                <w:sz w:val="22"/>
                <w:szCs w:val="22"/>
              </w:rPr>
              <w:t>To keep up to date and advise on relevant legislation and ensure that statutory duties in relation to students with special educational needs and disabilities (SEND) are met.</w:t>
            </w:r>
          </w:p>
          <w:p w14:paraId="797E7DB9" w14:textId="77777777" w:rsidR="00862913" w:rsidRPr="002D5CE4" w:rsidRDefault="00862913" w:rsidP="00F8737C">
            <w:pPr>
              <w:pStyle w:val="Bullet"/>
              <w:rPr>
                <w:sz w:val="22"/>
                <w:szCs w:val="22"/>
                <w:lang w:val="en-US"/>
              </w:rPr>
            </w:pPr>
            <w:r w:rsidRPr="002D5CE4">
              <w:rPr>
                <w:sz w:val="22"/>
                <w:szCs w:val="22"/>
                <w:lang w:val="en-US"/>
              </w:rPr>
              <w:t>To liaise with internal teams and external agencies to secure and support excellent learning pathways for learners.</w:t>
            </w:r>
          </w:p>
          <w:p w14:paraId="04AA1E24" w14:textId="2CCBA426" w:rsidR="00D818F5" w:rsidRPr="002D5CE4" w:rsidRDefault="00862913" w:rsidP="00F8737C">
            <w:pPr>
              <w:pStyle w:val="Bullet"/>
              <w:rPr>
                <w:sz w:val="22"/>
                <w:szCs w:val="22"/>
                <w:lang w:val="en-US"/>
              </w:rPr>
            </w:pPr>
            <w:r w:rsidRPr="002D5CE4">
              <w:rPr>
                <w:sz w:val="22"/>
                <w:szCs w:val="22"/>
                <w:lang w:val="en-US"/>
              </w:rPr>
              <w:t xml:space="preserve">To </w:t>
            </w:r>
            <w:proofErr w:type="spellStart"/>
            <w:r w:rsidR="00875BE1" w:rsidRPr="002D5CE4">
              <w:rPr>
                <w:sz w:val="22"/>
                <w:szCs w:val="22"/>
                <w:lang w:val="en-US"/>
              </w:rPr>
              <w:t>utili</w:t>
            </w:r>
            <w:r w:rsidR="00B03F19" w:rsidRPr="002D5CE4">
              <w:rPr>
                <w:sz w:val="22"/>
                <w:szCs w:val="22"/>
                <w:lang w:val="en-US"/>
              </w:rPr>
              <w:t>s</w:t>
            </w:r>
            <w:r w:rsidR="00875BE1" w:rsidRPr="002D5CE4">
              <w:rPr>
                <w:sz w:val="22"/>
                <w:szCs w:val="22"/>
                <w:lang w:val="en-US"/>
              </w:rPr>
              <w:t>e</w:t>
            </w:r>
            <w:proofErr w:type="spellEnd"/>
            <w:r w:rsidRPr="002D5CE4">
              <w:rPr>
                <w:sz w:val="22"/>
                <w:szCs w:val="22"/>
                <w:lang w:val="en-US"/>
              </w:rPr>
              <w:t xml:space="preserve"> business support services within the area to support the curriculum delivery of their objectives.</w:t>
            </w:r>
          </w:p>
          <w:p w14:paraId="0D530F57" w14:textId="77777777" w:rsidR="00862913" w:rsidRPr="002D5CE4" w:rsidRDefault="00862913" w:rsidP="00F8737C">
            <w:pPr>
              <w:pStyle w:val="Bullet"/>
              <w:rPr>
                <w:sz w:val="22"/>
                <w:szCs w:val="22"/>
              </w:rPr>
            </w:pPr>
            <w:r w:rsidRPr="002D5CE4">
              <w:rPr>
                <w:sz w:val="22"/>
                <w:szCs w:val="22"/>
              </w:rPr>
              <w:t xml:space="preserve">To motivate and coach staff to achieve, improve and develop to their full potential. </w:t>
            </w:r>
          </w:p>
          <w:p w14:paraId="4680424A" w14:textId="77777777" w:rsidR="00681470" w:rsidRPr="002D5CE4" w:rsidRDefault="00681470" w:rsidP="00681470">
            <w:pPr>
              <w:pStyle w:val="ListParagraph"/>
              <w:numPr>
                <w:ilvl w:val="0"/>
                <w:numId w:val="35"/>
              </w:numPr>
              <w:tabs>
                <w:tab w:val="left" w:pos="426"/>
                <w:tab w:val="left" w:pos="567"/>
              </w:tabs>
              <w:ind w:left="494"/>
              <w:jc w:val="both"/>
              <w:rPr>
                <w:rFonts w:ascii="Arial" w:hAnsi="Arial" w:cs="Arial"/>
                <w:szCs w:val="22"/>
              </w:rPr>
            </w:pPr>
            <w:r w:rsidRPr="002D5CE4">
              <w:rPr>
                <w:rFonts w:ascii="Arial" w:hAnsi="Arial" w:cs="Arial"/>
                <w:szCs w:val="22"/>
              </w:rPr>
              <w:t>To appraise staff ensuring effective feedback is given</w:t>
            </w:r>
            <w:r w:rsidR="00D818F5" w:rsidRPr="002D5CE4">
              <w:rPr>
                <w:rFonts w:ascii="Arial" w:hAnsi="Arial" w:cs="Arial"/>
                <w:szCs w:val="22"/>
              </w:rPr>
              <w:t>,</w:t>
            </w:r>
            <w:r w:rsidRPr="002D5CE4">
              <w:rPr>
                <w:rFonts w:ascii="Arial" w:hAnsi="Arial" w:cs="Arial"/>
                <w:szCs w:val="22"/>
              </w:rPr>
              <w:t xml:space="preserve"> training needs are identified, performance is monitored and underperformance is addressed. </w:t>
            </w:r>
          </w:p>
          <w:p w14:paraId="417BE7E0" w14:textId="77777777" w:rsidR="00681470" w:rsidRPr="002D5CE4" w:rsidRDefault="00681470" w:rsidP="00681470">
            <w:pPr>
              <w:pStyle w:val="ListParagraph"/>
              <w:tabs>
                <w:tab w:val="left" w:pos="426"/>
                <w:tab w:val="left" w:pos="567"/>
              </w:tabs>
              <w:ind w:left="494" w:hanging="426"/>
              <w:jc w:val="both"/>
              <w:rPr>
                <w:rFonts w:ascii="Arial" w:hAnsi="Arial" w:cs="Arial"/>
                <w:szCs w:val="22"/>
              </w:rPr>
            </w:pPr>
          </w:p>
          <w:p w14:paraId="497B51CB" w14:textId="77777777" w:rsidR="00681470" w:rsidRPr="002D5CE4" w:rsidRDefault="00681470" w:rsidP="00681470">
            <w:pPr>
              <w:pStyle w:val="ListParagraph"/>
              <w:numPr>
                <w:ilvl w:val="0"/>
                <w:numId w:val="35"/>
              </w:numPr>
              <w:tabs>
                <w:tab w:val="left" w:pos="426"/>
                <w:tab w:val="left" w:pos="567"/>
              </w:tabs>
              <w:ind w:left="494"/>
              <w:jc w:val="both"/>
              <w:rPr>
                <w:rFonts w:ascii="Arial" w:hAnsi="Arial" w:cs="Arial"/>
                <w:szCs w:val="22"/>
              </w:rPr>
            </w:pPr>
            <w:r w:rsidRPr="002D5CE4">
              <w:rPr>
                <w:rFonts w:ascii="Arial" w:hAnsi="Arial" w:cs="Arial"/>
                <w:szCs w:val="22"/>
              </w:rPr>
              <w:t xml:space="preserve">To performance manage staff ensuring that objectives and targets are delivered. </w:t>
            </w:r>
          </w:p>
          <w:p w14:paraId="1AFDB549" w14:textId="77777777" w:rsidR="00D64AE5" w:rsidRPr="002D5CE4" w:rsidRDefault="00D64AE5" w:rsidP="00D64AE5">
            <w:pPr>
              <w:pStyle w:val="ListParagraph"/>
              <w:rPr>
                <w:rFonts w:ascii="Arial" w:hAnsi="Arial" w:cs="Arial"/>
                <w:szCs w:val="22"/>
              </w:rPr>
            </w:pPr>
          </w:p>
          <w:p w14:paraId="12207183" w14:textId="77777777" w:rsidR="00681470" w:rsidRPr="002D5CE4" w:rsidRDefault="00D64AE5" w:rsidP="00F8737C">
            <w:pPr>
              <w:pStyle w:val="Bullet"/>
              <w:rPr>
                <w:sz w:val="22"/>
                <w:szCs w:val="22"/>
              </w:rPr>
            </w:pPr>
            <w:r w:rsidRPr="002D5CE4">
              <w:rPr>
                <w:sz w:val="22"/>
                <w:szCs w:val="22"/>
              </w:rPr>
              <w:t>To support the Assistant Principal 16-19 Study Programmes, Student Experience and Support when required, in particular contributing to financial planning in the context of effective utilisation of resources.</w:t>
            </w:r>
          </w:p>
          <w:p w14:paraId="01AF66B7" w14:textId="77777777" w:rsidR="00572961" w:rsidRPr="002D5CE4" w:rsidRDefault="00681470" w:rsidP="00681470">
            <w:pPr>
              <w:pStyle w:val="ListParagraph"/>
              <w:numPr>
                <w:ilvl w:val="0"/>
                <w:numId w:val="35"/>
              </w:numPr>
              <w:tabs>
                <w:tab w:val="left" w:pos="426"/>
                <w:tab w:val="left" w:pos="567"/>
              </w:tabs>
              <w:ind w:left="494"/>
              <w:jc w:val="both"/>
              <w:rPr>
                <w:rFonts w:ascii="Arial" w:hAnsi="Arial" w:cs="Arial"/>
                <w:szCs w:val="22"/>
              </w:rPr>
            </w:pPr>
            <w:r w:rsidRPr="002D5CE4">
              <w:rPr>
                <w:rFonts w:ascii="Arial" w:hAnsi="Arial" w:cs="Arial"/>
                <w:szCs w:val="22"/>
              </w:rPr>
              <w:lastRenderedPageBreak/>
              <w:t>To undertake/ensure that Human Resources processes and procedures are implemented including recruitment and selection, absence management, probation and induction ensuring the delivery of an efficient area which meets the needs of learners and employers.</w:t>
            </w:r>
          </w:p>
          <w:p w14:paraId="41042FD4" w14:textId="77777777" w:rsidR="00862913" w:rsidRPr="002D5CE4" w:rsidRDefault="00862913" w:rsidP="00862913">
            <w:pPr>
              <w:pStyle w:val="ListParagraph"/>
              <w:tabs>
                <w:tab w:val="left" w:pos="426"/>
                <w:tab w:val="left" w:pos="567"/>
              </w:tabs>
              <w:ind w:left="494"/>
              <w:jc w:val="both"/>
              <w:rPr>
                <w:rFonts w:ascii="Arial" w:hAnsi="Arial" w:cs="Arial"/>
                <w:szCs w:val="22"/>
              </w:rPr>
            </w:pPr>
          </w:p>
          <w:p w14:paraId="58ABBE72" w14:textId="77777777" w:rsidR="00862913" w:rsidRPr="00F8737C" w:rsidRDefault="00862913" w:rsidP="00681470">
            <w:pPr>
              <w:pStyle w:val="ListParagraph"/>
              <w:numPr>
                <w:ilvl w:val="0"/>
                <w:numId w:val="35"/>
              </w:numPr>
              <w:tabs>
                <w:tab w:val="left" w:pos="426"/>
                <w:tab w:val="left" w:pos="567"/>
              </w:tabs>
              <w:ind w:left="494"/>
              <w:jc w:val="both"/>
              <w:rPr>
                <w:rFonts w:ascii="Arial" w:hAnsi="Arial" w:cs="Arial"/>
                <w:szCs w:val="22"/>
              </w:rPr>
            </w:pPr>
            <w:r w:rsidRPr="002D5CE4">
              <w:rPr>
                <w:rFonts w:ascii="Arial" w:hAnsi="Arial" w:cs="Arial"/>
                <w:szCs w:val="22"/>
              </w:rPr>
              <w:t>To ensure business support services supports the development of quality improvement within the curriculum to promote high success and efficiencies</w:t>
            </w:r>
            <w:r w:rsidRPr="002D5CE4">
              <w:rPr>
                <w:rFonts w:ascii="Arial" w:hAnsi="Arial" w:cs="Arial"/>
                <w:szCs w:val="22"/>
                <w:lang w:val="en-US"/>
              </w:rPr>
              <w:t>.</w:t>
            </w:r>
          </w:p>
        </w:tc>
      </w:tr>
    </w:tbl>
    <w:p w14:paraId="11FED6C1" w14:textId="77777777" w:rsidR="00572961" w:rsidRPr="00F8737C" w:rsidRDefault="00572961" w:rsidP="00572961">
      <w:pPr>
        <w:jc w:val="both"/>
        <w:rPr>
          <w:rFonts w:ascii="Arial" w:hAnsi="Arial" w:cs="Arial"/>
          <w:b/>
          <w:szCs w:val="22"/>
        </w:rPr>
      </w:pPr>
    </w:p>
    <w:p w14:paraId="180123BC" w14:textId="77777777" w:rsidR="003F687D" w:rsidRPr="00F8737C" w:rsidRDefault="003F687D" w:rsidP="003F687D">
      <w:pPr>
        <w:jc w:val="both"/>
        <w:rPr>
          <w:rFonts w:ascii="Arial" w:hAnsi="Arial" w:cs="Arial"/>
          <w:b/>
          <w:szCs w:val="22"/>
        </w:rPr>
      </w:pPr>
      <w:r w:rsidRPr="00F8737C">
        <w:rPr>
          <w:rFonts w:ascii="Arial" w:hAnsi="Arial" w:cs="Arial"/>
          <w:b/>
          <w:szCs w:val="22"/>
        </w:rPr>
        <w:t>Equality and Diversity:</w:t>
      </w:r>
    </w:p>
    <w:p w14:paraId="7EC49F76" w14:textId="77777777" w:rsidR="003F687D" w:rsidRPr="00F8737C" w:rsidRDefault="003F687D" w:rsidP="003F687D">
      <w:pPr>
        <w:jc w:val="both"/>
        <w:rPr>
          <w:rFonts w:ascii="Arial" w:hAnsi="Arial" w:cs="Arial"/>
          <w:b/>
          <w:szCs w:val="22"/>
          <w:u w:val="single"/>
        </w:rPr>
      </w:pPr>
    </w:p>
    <w:p w14:paraId="58266C99" w14:textId="77777777" w:rsidR="003F687D" w:rsidRPr="00F8737C" w:rsidRDefault="003F687D" w:rsidP="003F687D">
      <w:pPr>
        <w:numPr>
          <w:ilvl w:val="0"/>
          <w:numId w:val="37"/>
        </w:numPr>
        <w:spacing w:after="200" w:line="276" w:lineRule="auto"/>
        <w:ind w:left="360"/>
        <w:contextualSpacing/>
        <w:jc w:val="both"/>
        <w:rPr>
          <w:rFonts w:ascii="Arial" w:hAnsi="Arial" w:cs="Arial"/>
          <w:szCs w:val="22"/>
        </w:rPr>
      </w:pPr>
      <w:r w:rsidRPr="00F8737C">
        <w:rPr>
          <w:rFonts w:ascii="Arial" w:hAnsi="Arial" w:cs="Arial"/>
          <w:szCs w:val="22"/>
        </w:rPr>
        <w:t>It is the responsibility of the post holder to promote equality and diversity throughout the Group.</w:t>
      </w:r>
    </w:p>
    <w:p w14:paraId="552117CD" w14:textId="77777777" w:rsidR="003F687D" w:rsidRPr="00F8737C" w:rsidRDefault="003F687D" w:rsidP="003F687D">
      <w:pPr>
        <w:spacing w:after="200" w:line="276" w:lineRule="auto"/>
        <w:ind w:left="360"/>
        <w:contextualSpacing/>
        <w:jc w:val="both"/>
        <w:rPr>
          <w:rFonts w:ascii="Arial" w:hAnsi="Arial" w:cs="Arial"/>
          <w:szCs w:val="22"/>
        </w:rPr>
      </w:pPr>
    </w:p>
    <w:p w14:paraId="719AF4BA" w14:textId="77777777" w:rsidR="003F687D" w:rsidRPr="00F8737C" w:rsidRDefault="003F687D" w:rsidP="003F687D">
      <w:pPr>
        <w:numPr>
          <w:ilvl w:val="0"/>
          <w:numId w:val="37"/>
        </w:numPr>
        <w:spacing w:after="200" w:line="276" w:lineRule="auto"/>
        <w:ind w:left="360"/>
        <w:contextualSpacing/>
        <w:jc w:val="both"/>
        <w:rPr>
          <w:rFonts w:ascii="Arial" w:hAnsi="Arial" w:cs="Arial"/>
          <w:szCs w:val="22"/>
        </w:rPr>
      </w:pPr>
      <w:r w:rsidRPr="00F8737C">
        <w:rPr>
          <w:rFonts w:ascii="Arial" w:hAnsi="Arial" w:cs="Arial"/>
          <w:szCs w:val="22"/>
        </w:rPr>
        <w:t>The post holder will undertake their duties in full accordance with the Group’s policies and procedures relating to equal opportunity and diversity.</w:t>
      </w:r>
    </w:p>
    <w:p w14:paraId="60AB7AEE" w14:textId="77777777" w:rsidR="003F687D" w:rsidRPr="00F8737C" w:rsidRDefault="003F687D" w:rsidP="003F687D">
      <w:pPr>
        <w:jc w:val="both"/>
        <w:rPr>
          <w:rFonts w:ascii="Arial" w:hAnsi="Arial" w:cs="Arial"/>
          <w:b/>
          <w:szCs w:val="22"/>
        </w:rPr>
      </w:pPr>
    </w:p>
    <w:p w14:paraId="2D97E3F0" w14:textId="77777777" w:rsidR="003F687D" w:rsidRPr="00F8737C" w:rsidRDefault="003F687D" w:rsidP="003F687D">
      <w:pPr>
        <w:jc w:val="both"/>
        <w:rPr>
          <w:rFonts w:ascii="Arial" w:hAnsi="Arial" w:cs="Arial"/>
          <w:b/>
          <w:szCs w:val="22"/>
        </w:rPr>
      </w:pPr>
      <w:r w:rsidRPr="00F8737C">
        <w:rPr>
          <w:rFonts w:ascii="Arial" w:hAnsi="Arial" w:cs="Arial"/>
          <w:b/>
          <w:szCs w:val="22"/>
        </w:rPr>
        <w:t>Health and Safety:</w:t>
      </w:r>
    </w:p>
    <w:p w14:paraId="3710421C" w14:textId="77777777" w:rsidR="003F687D" w:rsidRPr="00F8737C" w:rsidRDefault="003F687D" w:rsidP="003F687D">
      <w:pPr>
        <w:jc w:val="both"/>
        <w:rPr>
          <w:rFonts w:ascii="Arial" w:hAnsi="Arial" w:cs="Arial"/>
          <w:b/>
          <w:szCs w:val="22"/>
          <w:u w:val="single"/>
        </w:rPr>
      </w:pPr>
    </w:p>
    <w:p w14:paraId="05C4F06F" w14:textId="77777777" w:rsidR="003F687D" w:rsidRPr="00F8737C" w:rsidRDefault="003F687D" w:rsidP="003F687D">
      <w:pPr>
        <w:numPr>
          <w:ilvl w:val="0"/>
          <w:numId w:val="38"/>
        </w:numPr>
        <w:spacing w:after="200" w:line="276" w:lineRule="auto"/>
        <w:ind w:left="360"/>
        <w:contextualSpacing/>
        <w:jc w:val="both"/>
        <w:rPr>
          <w:rFonts w:ascii="Arial" w:hAnsi="Arial" w:cs="Arial"/>
          <w:szCs w:val="22"/>
          <w:u w:val="single"/>
        </w:rPr>
      </w:pPr>
      <w:r w:rsidRPr="00F8737C">
        <w:rPr>
          <w:rFonts w:ascii="Arial" w:hAnsi="Arial" w:cs="Arial"/>
          <w:szCs w:val="22"/>
        </w:rPr>
        <w:t>To promote health, safety and welfare throughout the Trafford College Group</w:t>
      </w:r>
    </w:p>
    <w:p w14:paraId="6F489801" w14:textId="77777777" w:rsidR="003F687D" w:rsidRPr="00F8737C" w:rsidRDefault="003F687D" w:rsidP="003F687D">
      <w:pPr>
        <w:spacing w:after="200" w:line="276" w:lineRule="auto"/>
        <w:ind w:left="360"/>
        <w:contextualSpacing/>
        <w:jc w:val="both"/>
        <w:rPr>
          <w:rFonts w:ascii="Arial" w:hAnsi="Arial" w:cs="Arial"/>
          <w:szCs w:val="22"/>
          <w:u w:val="single"/>
        </w:rPr>
      </w:pPr>
    </w:p>
    <w:p w14:paraId="4EFC5BB8" w14:textId="77777777" w:rsidR="003F687D" w:rsidRPr="00F8737C" w:rsidRDefault="003F687D" w:rsidP="003F687D">
      <w:pPr>
        <w:numPr>
          <w:ilvl w:val="0"/>
          <w:numId w:val="38"/>
        </w:numPr>
        <w:spacing w:after="200" w:line="276" w:lineRule="auto"/>
        <w:ind w:left="360"/>
        <w:contextualSpacing/>
        <w:jc w:val="both"/>
        <w:rPr>
          <w:rFonts w:ascii="Arial" w:hAnsi="Arial" w:cs="Arial"/>
          <w:szCs w:val="22"/>
          <w:u w:val="single"/>
        </w:rPr>
      </w:pPr>
      <w:r w:rsidRPr="00F8737C">
        <w:rPr>
          <w:rFonts w:ascii="Arial" w:hAnsi="Arial" w:cs="Arial"/>
          <w:szCs w:val="22"/>
        </w:rPr>
        <w:t>To undertake their duties and responsibilities in full accordance with Trafford College Group’s Health and Safety Policy and Procedures.</w:t>
      </w:r>
    </w:p>
    <w:p w14:paraId="42577756" w14:textId="77777777" w:rsidR="003F687D" w:rsidRPr="00F8737C" w:rsidRDefault="003F687D" w:rsidP="003F687D">
      <w:pPr>
        <w:jc w:val="both"/>
        <w:rPr>
          <w:rFonts w:ascii="Arial" w:hAnsi="Arial" w:cs="Arial"/>
          <w:b/>
          <w:szCs w:val="22"/>
        </w:rPr>
      </w:pPr>
    </w:p>
    <w:p w14:paraId="308A01C0" w14:textId="77777777" w:rsidR="003F687D" w:rsidRPr="00F8737C" w:rsidRDefault="003F687D" w:rsidP="003F687D">
      <w:pPr>
        <w:jc w:val="both"/>
        <w:rPr>
          <w:rFonts w:ascii="Arial" w:hAnsi="Arial" w:cs="Arial"/>
          <w:b/>
          <w:szCs w:val="22"/>
        </w:rPr>
      </w:pPr>
      <w:r w:rsidRPr="00F8737C">
        <w:rPr>
          <w:rFonts w:ascii="Arial" w:hAnsi="Arial" w:cs="Arial"/>
          <w:b/>
          <w:szCs w:val="22"/>
        </w:rPr>
        <w:t>Safeguarding Children and Vulnerable Adults:</w:t>
      </w:r>
    </w:p>
    <w:p w14:paraId="3971DE9E" w14:textId="77777777" w:rsidR="003F687D" w:rsidRPr="00F8737C" w:rsidRDefault="003F687D" w:rsidP="003F687D">
      <w:pPr>
        <w:jc w:val="both"/>
        <w:rPr>
          <w:rFonts w:ascii="Arial" w:hAnsi="Arial" w:cs="Arial"/>
          <w:b/>
          <w:szCs w:val="22"/>
          <w:u w:val="single"/>
        </w:rPr>
      </w:pPr>
    </w:p>
    <w:p w14:paraId="60763242" w14:textId="77777777" w:rsidR="003F687D" w:rsidRPr="00F8737C" w:rsidRDefault="003F687D" w:rsidP="003F687D">
      <w:pPr>
        <w:numPr>
          <w:ilvl w:val="0"/>
          <w:numId w:val="39"/>
        </w:numPr>
        <w:spacing w:after="200" w:line="276" w:lineRule="auto"/>
        <w:ind w:left="360"/>
        <w:contextualSpacing/>
        <w:rPr>
          <w:rFonts w:ascii="Arial" w:hAnsi="Arial" w:cs="Arial"/>
          <w:szCs w:val="22"/>
        </w:rPr>
      </w:pPr>
      <w:r w:rsidRPr="00F8737C">
        <w:rPr>
          <w:rFonts w:ascii="Arial" w:hAnsi="Arial" w:cs="Arial"/>
          <w:szCs w:val="22"/>
        </w:rPr>
        <w:t>It is the responsibility of the post holder to commit to safeguarding and promoting the welfare of children and vulnerable adults within the Group.</w:t>
      </w:r>
    </w:p>
    <w:p w14:paraId="3172E62B" w14:textId="77777777" w:rsidR="003F687D" w:rsidRPr="00F8737C" w:rsidRDefault="003F687D" w:rsidP="003F687D">
      <w:pPr>
        <w:spacing w:after="200" w:line="276" w:lineRule="auto"/>
        <w:ind w:left="360"/>
        <w:contextualSpacing/>
        <w:rPr>
          <w:rFonts w:ascii="Arial" w:hAnsi="Arial" w:cs="Arial"/>
          <w:szCs w:val="22"/>
        </w:rPr>
      </w:pPr>
    </w:p>
    <w:p w14:paraId="1FF4D172" w14:textId="77777777" w:rsidR="003F687D" w:rsidRPr="00F8737C" w:rsidRDefault="003F687D" w:rsidP="003F687D">
      <w:pPr>
        <w:numPr>
          <w:ilvl w:val="0"/>
          <w:numId w:val="39"/>
        </w:numPr>
        <w:spacing w:after="200" w:line="276" w:lineRule="auto"/>
        <w:ind w:left="360"/>
        <w:contextualSpacing/>
        <w:rPr>
          <w:rFonts w:ascii="Arial" w:hAnsi="Arial" w:cs="Arial"/>
          <w:szCs w:val="22"/>
        </w:rPr>
      </w:pPr>
      <w:r w:rsidRPr="00F8737C">
        <w:rPr>
          <w:rFonts w:ascii="Arial" w:hAnsi="Arial" w:cs="Arial"/>
          <w:szCs w:val="22"/>
        </w:rPr>
        <w:t xml:space="preserve">The post holder will undertake their duties in full accordance with the Group’s policies and procedures relating to safeguarding and promoting the welfare of children and vulnerable adults, e.g. dealing with learner issues i.e. safeguarding and referring on to specialist staff. </w:t>
      </w:r>
    </w:p>
    <w:p w14:paraId="0E13C361" w14:textId="77777777" w:rsidR="003F687D" w:rsidRPr="00F8737C" w:rsidRDefault="003F687D" w:rsidP="003F687D">
      <w:pPr>
        <w:spacing w:after="200" w:line="276" w:lineRule="auto"/>
        <w:contextualSpacing/>
        <w:rPr>
          <w:rFonts w:ascii="Arial" w:hAnsi="Arial" w:cs="Arial"/>
          <w:szCs w:val="22"/>
        </w:rPr>
      </w:pPr>
    </w:p>
    <w:p w14:paraId="273B2639" w14:textId="77777777" w:rsidR="003F687D" w:rsidRPr="00F8737C" w:rsidRDefault="003F687D" w:rsidP="003F687D">
      <w:pPr>
        <w:numPr>
          <w:ilvl w:val="0"/>
          <w:numId w:val="39"/>
        </w:numPr>
        <w:spacing w:after="200" w:line="276" w:lineRule="auto"/>
        <w:ind w:left="360"/>
        <w:contextualSpacing/>
        <w:rPr>
          <w:rFonts w:ascii="Arial" w:hAnsi="Arial" w:cs="Arial"/>
          <w:szCs w:val="22"/>
        </w:rPr>
      </w:pPr>
      <w:r w:rsidRPr="00F8737C">
        <w:rPr>
          <w:rFonts w:ascii="Arial" w:hAnsi="Arial" w:cs="Arial"/>
          <w:szCs w:val="22"/>
          <w:lang w:val="en" w:eastAsia="en-GB"/>
        </w:rPr>
        <w:t>This position is subject to an enhanced criminal records check from the Disclosure &amp; Barring Service (DBS) and will be subject to satisfactory clearance of this check</w:t>
      </w:r>
      <w:r w:rsidRPr="00F8737C">
        <w:rPr>
          <w:rFonts w:ascii="Arial" w:hAnsi="Arial" w:cs="Arial"/>
          <w:szCs w:val="22"/>
        </w:rPr>
        <w:t xml:space="preserve">. </w:t>
      </w:r>
    </w:p>
    <w:p w14:paraId="23362536" w14:textId="77777777" w:rsidR="003F687D" w:rsidRPr="00F8737C" w:rsidRDefault="003F687D" w:rsidP="003F687D">
      <w:pPr>
        <w:spacing w:after="200" w:line="276" w:lineRule="auto"/>
        <w:contextualSpacing/>
        <w:rPr>
          <w:rFonts w:ascii="Arial" w:hAnsi="Arial" w:cs="Arial"/>
          <w:szCs w:val="22"/>
        </w:rPr>
      </w:pPr>
    </w:p>
    <w:p w14:paraId="6F3E4D8C" w14:textId="77777777" w:rsidR="003F687D" w:rsidRPr="00F8737C" w:rsidRDefault="003F687D" w:rsidP="003F687D">
      <w:pPr>
        <w:numPr>
          <w:ilvl w:val="0"/>
          <w:numId w:val="39"/>
        </w:numPr>
        <w:spacing w:after="200" w:line="276" w:lineRule="auto"/>
        <w:ind w:left="360"/>
        <w:contextualSpacing/>
        <w:rPr>
          <w:rFonts w:ascii="Arial" w:hAnsi="Arial" w:cs="Arial"/>
          <w:color w:val="FF0000"/>
          <w:szCs w:val="22"/>
        </w:rPr>
      </w:pPr>
      <w:r w:rsidRPr="00F8737C">
        <w:rPr>
          <w:rFonts w:ascii="Arial" w:hAnsi="Arial" w:cs="Arial"/>
          <w:szCs w:val="22"/>
        </w:rPr>
        <w:t>If this position is classed as Regulated Activity, it is subject to an Adult &amp; Child</w:t>
      </w:r>
      <w:r w:rsidRPr="00F8737C">
        <w:rPr>
          <w:rFonts w:ascii="Arial" w:hAnsi="Arial" w:cs="Arial"/>
          <w:color w:val="FF0000"/>
          <w:szCs w:val="22"/>
        </w:rPr>
        <w:t xml:space="preserve"> </w:t>
      </w:r>
      <w:r w:rsidRPr="00F8737C">
        <w:rPr>
          <w:rFonts w:ascii="Arial" w:hAnsi="Arial" w:cs="Arial"/>
          <w:szCs w:val="22"/>
        </w:rPr>
        <w:t xml:space="preserve">barring check. </w:t>
      </w:r>
    </w:p>
    <w:p w14:paraId="4431F842" w14:textId="77777777" w:rsidR="003F687D" w:rsidRPr="00F8737C" w:rsidRDefault="003F687D" w:rsidP="003F687D">
      <w:pPr>
        <w:jc w:val="both"/>
        <w:rPr>
          <w:rFonts w:ascii="Arial" w:hAnsi="Arial" w:cs="Arial"/>
          <w:b/>
          <w:szCs w:val="22"/>
          <w:u w:val="single"/>
        </w:rPr>
      </w:pPr>
    </w:p>
    <w:p w14:paraId="4C0DD451" w14:textId="77777777" w:rsidR="003F687D" w:rsidRPr="00F8737C" w:rsidRDefault="003F687D" w:rsidP="002D5CE4">
      <w:pPr>
        <w:spacing w:line="276" w:lineRule="auto"/>
        <w:jc w:val="both"/>
        <w:rPr>
          <w:rFonts w:ascii="Arial" w:hAnsi="Arial" w:cs="Arial"/>
          <w:b/>
          <w:szCs w:val="22"/>
          <w:u w:val="single"/>
        </w:rPr>
      </w:pPr>
      <w:r w:rsidRPr="00F8737C">
        <w:rPr>
          <w:rFonts w:ascii="Arial" w:hAnsi="Arial" w:cs="Arial"/>
          <w:b/>
          <w:szCs w:val="22"/>
          <w:u w:val="single"/>
        </w:rPr>
        <w:t>Review</w:t>
      </w:r>
    </w:p>
    <w:p w14:paraId="4997072F" w14:textId="77777777" w:rsidR="003F687D" w:rsidRPr="00F8737C" w:rsidRDefault="003F687D" w:rsidP="002D5CE4">
      <w:pPr>
        <w:spacing w:line="276" w:lineRule="auto"/>
        <w:jc w:val="both"/>
        <w:rPr>
          <w:rFonts w:ascii="Arial" w:hAnsi="Arial" w:cs="Arial"/>
          <w:b/>
          <w:szCs w:val="22"/>
          <w:u w:val="single"/>
        </w:rPr>
      </w:pPr>
    </w:p>
    <w:p w14:paraId="41FB7529" w14:textId="77777777" w:rsidR="003F687D" w:rsidRPr="00F8737C" w:rsidRDefault="003F687D" w:rsidP="002D5CE4">
      <w:pPr>
        <w:tabs>
          <w:tab w:val="left" w:pos="-360"/>
          <w:tab w:val="left" w:pos="0"/>
        </w:tabs>
        <w:spacing w:line="276" w:lineRule="auto"/>
        <w:ind w:right="-387"/>
        <w:jc w:val="both"/>
        <w:rPr>
          <w:rFonts w:ascii="Arial" w:hAnsi="Arial" w:cs="Arial"/>
          <w:szCs w:val="22"/>
          <w:u w:val="single"/>
        </w:rPr>
      </w:pPr>
      <w:r w:rsidRPr="00F8737C">
        <w:rPr>
          <w:rFonts w:ascii="Arial" w:hAnsi="Arial" w:cs="Arial"/>
          <w:szCs w:val="22"/>
        </w:rPr>
        <w:t>The details contained in this job description, particularly the principal accountabilities, reflect the content of the job at the date the job description was prepared.  It should be remembered, however, that over time, the nature of individual jobs will inevitably change; existing duties may be lost and other duties may be gained without changing the general character of the duties of the level of responsibility entailed.  Consequently, the Corporation</w:t>
      </w:r>
      <w:r w:rsidRPr="00F8737C">
        <w:rPr>
          <w:rFonts w:ascii="Arial" w:hAnsi="Arial" w:cs="Arial"/>
          <w:color w:val="C00000"/>
          <w:szCs w:val="22"/>
        </w:rPr>
        <w:t xml:space="preserve"> </w:t>
      </w:r>
      <w:r w:rsidRPr="00F8737C">
        <w:rPr>
          <w:rFonts w:ascii="Arial" w:hAnsi="Arial" w:cs="Arial"/>
          <w:szCs w:val="22"/>
        </w:rPr>
        <w:t>will expect to revise this job description from time to time and will consult with the post holder at the appropriate time.</w:t>
      </w:r>
    </w:p>
    <w:p w14:paraId="089C1B2E" w14:textId="1FFE4954" w:rsidR="00984A28" w:rsidRDefault="00984A28" w:rsidP="00C844B3">
      <w:pPr>
        <w:rPr>
          <w:rFonts w:ascii="Arial" w:eastAsia="Calibri" w:hAnsi="Arial" w:cs="Arial"/>
          <w:b/>
          <w:szCs w:val="22"/>
        </w:rPr>
      </w:pPr>
    </w:p>
    <w:p w14:paraId="794FF1AE" w14:textId="0AF79C12" w:rsidR="001D6990" w:rsidRDefault="001D6990" w:rsidP="00C844B3">
      <w:pPr>
        <w:rPr>
          <w:rFonts w:ascii="Arial" w:eastAsia="Calibri" w:hAnsi="Arial" w:cs="Arial"/>
          <w:b/>
          <w:szCs w:val="22"/>
        </w:rPr>
      </w:pPr>
    </w:p>
    <w:p w14:paraId="582B1BC1" w14:textId="08D4A451" w:rsidR="001D6990" w:rsidRDefault="001D6990" w:rsidP="00C844B3">
      <w:pPr>
        <w:rPr>
          <w:rFonts w:ascii="Arial" w:eastAsia="Calibri" w:hAnsi="Arial" w:cs="Arial"/>
          <w:b/>
          <w:szCs w:val="22"/>
        </w:rPr>
      </w:pPr>
    </w:p>
    <w:p w14:paraId="60B06BCD" w14:textId="77777777" w:rsidR="001D6990" w:rsidRPr="00F8737C" w:rsidRDefault="001D6990" w:rsidP="00C844B3">
      <w:pPr>
        <w:rPr>
          <w:rFonts w:ascii="Arial" w:eastAsia="Calibri" w:hAnsi="Arial" w:cs="Arial"/>
          <w:b/>
          <w:szCs w:val="22"/>
        </w:rPr>
      </w:pPr>
    </w:p>
    <w:p w14:paraId="62D5F3AF" w14:textId="32E0737D" w:rsidR="00C844B3" w:rsidRPr="00F8737C" w:rsidRDefault="00AD632D" w:rsidP="00C844B3">
      <w:pPr>
        <w:rPr>
          <w:rFonts w:ascii="Arial" w:eastAsia="Calibri" w:hAnsi="Arial" w:cs="Arial"/>
          <w:b/>
          <w:szCs w:val="22"/>
        </w:rPr>
      </w:pPr>
      <w:r w:rsidRPr="00F8737C">
        <w:rPr>
          <w:rFonts w:ascii="Arial" w:eastAsia="Calibri" w:hAnsi="Arial" w:cs="Arial"/>
          <w:b/>
          <w:szCs w:val="22"/>
        </w:rPr>
        <w:lastRenderedPageBreak/>
        <w:t>Person Specification</w:t>
      </w:r>
      <w:r w:rsidR="00C844B3" w:rsidRPr="00F8737C">
        <w:rPr>
          <w:rFonts w:ascii="Arial" w:eastAsia="Calibri" w:hAnsi="Arial" w:cs="Arial"/>
          <w:b/>
          <w:szCs w:val="22"/>
        </w:rPr>
        <w:t xml:space="preserve"> </w:t>
      </w:r>
      <w:r w:rsidRPr="00F8737C">
        <w:rPr>
          <w:rFonts w:ascii="Arial" w:eastAsia="Calibri" w:hAnsi="Arial" w:cs="Arial"/>
          <w:b/>
          <w:szCs w:val="22"/>
        </w:rPr>
        <w:t>–</w:t>
      </w:r>
      <w:r w:rsidR="00C844B3" w:rsidRPr="00F8737C">
        <w:rPr>
          <w:rFonts w:ascii="Arial" w:eastAsia="Calibri" w:hAnsi="Arial" w:cs="Arial"/>
          <w:b/>
          <w:szCs w:val="22"/>
        </w:rPr>
        <w:t xml:space="preserve"> </w:t>
      </w:r>
      <w:r w:rsidR="000E0ABC" w:rsidRPr="00F8737C">
        <w:rPr>
          <w:rFonts w:ascii="Arial" w:eastAsia="Calibri" w:hAnsi="Arial" w:cs="Arial"/>
          <w:b/>
          <w:szCs w:val="22"/>
        </w:rPr>
        <w:t xml:space="preserve">Head of </w:t>
      </w:r>
      <w:r w:rsidR="001D6990">
        <w:rPr>
          <w:rFonts w:ascii="Arial" w:eastAsia="Calibri" w:hAnsi="Arial" w:cs="Arial"/>
          <w:b/>
          <w:szCs w:val="22"/>
        </w:rPr>
        <w:t>Inclusion</w:t>
      </w:r>
      <w:r w:rsidRPr="00F8737C">
        <w:rPr>
          <w:rFonts w:ascii="Arial" w:eastAsia="Calibri" w:hAnsi="Arial" w:cs="Arial"/>
          <w:b/>
          <w:szCs w:val="22"/>
        </w:rPr>
        <w:t xml:space="preserve"> </w:t>
      </w:r>
    </w:p>
    <w:p w14:paraId="44F25D30" w14:textId="77777777" w:rsidR="008B1627" w:rsidRPr="00F8737C" w:rsidRDefault="008B1627" w:rsidP="00C844B3">
      <w:pPr>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3"/>
        <w:gridCol w:w="1277"/>
        <w:gridCol w:w="1367"/>
      </w:tblGrid>
      <w:tr w:rsidR="00C844B3" w:rsidRPr="00F8737C" w14:paraId="540FE5E4" w14:textId="77777777" w:rsidTr="00384BE6">
        <w:tc>
          <w:tcPr>
            <w:tcW w:w="3534" w:type="pct"/>
            <w:tcBorders>
              <w:top w:val="single" w:sz="4" w:space="0" w:color="auto"/>
              <w:left w:val="single" w:sz="4" w:space="0" w:color="auto"/>
              <w:bottom w:val="single" w:sz="4" w:space="0" w:color="auto"/>
              <w:right w:val="single" w:sz="4" w:space="0" w:color="auto"/>
            </w:tcBorders>
            <w:shd w:val="clear" w:color="auto" w:fill="ACB9CA"/>
            <w:hideMark/>
          </w:tcPr>
          <w:p w14:paraId="20EDC166" w14:textId="77777777" w:rsidR="00C844B3" w:rsidRPr="00F8737C" w:rsidRDefault="00C844B3" w:rsidP="00384BE6">
            <w:pPr>
              <w:spacing w:after="200" w:line="276" w:lineRule="auto"/>
              <w:contextualSpacing/>
              <w:jc w:val="both"/>
              <w:rPr>
                <w:rFonts w:ascii="Arial" w:eastAsia="Calibri" w:hAnsi="Arial" w:cs="Arial"/>
                <w:b/>
                <w:szCs w:val="22"/>
              </w:rPr>
            </w:pPr>
            <w:r w:rsidRPr="00F8737C">
              <w:rPr>
                <w:rFonts w:ascii="Arial" w:eastAsia="Calibri" w:hAnsi="Arial" w:cs="Arial"/>
                <w:b/>
                <w:szCs w:val="22"/>
              </w:rPr>
              <w:t>Attributes</w:t>
            </w:r>
          </w:p>
        </w:tc>
        <w:tc>
          <w:tcPr>
            <w:tcW w:w="708" w:type="pct"/>
            <w:tcBorders>
              <w:top w:val="single" w:sz="4" w:space="0" w:color="auto"/>
              <w:left w:val="single" w:sz="4" w:space="0" w:color="auto"/>
              <w:bottom w:val="single" w:sz="4" w:space="0" w:color="auto"/>
              <w:right w:val="single" w:sz="4" w:space="0" w:color="auto"/>
            </w:tcBorders>
            <w:shd w:val="clear" w:color="auto" w:fill="ACB9CA"/>
            <w:hideMark/>
          </w:tcPr>
          <w:p w14:paraId="5C211A0E" w14:textId="77777777" w:rsidR="00C844B3" w:rsidRPr="00F8737C" w:rsidRDefault="00C844B3" w:rsidP="00384BE6">
            <w:pPr>
              <w:spacing w:after="200" w:line="276" w:lineRule="auto"/>
              <w:contextualSpacing/>
              <w:jc w:val="both"/>
              <w:rPr>
                <w:rFonts w:ascii="Arial" w:eastAsia="Calibri" w:hAnsi="Arial" w:cs="Arial"/>
                <w:b/>
                <w:szCs w:val="22"/>
              </w:rPr>
            </w:pPr>
            <w:r w:rsidRPr="00F8737C">
              <w:rPr>
                <w:rFonts w:ascii="Arial" w:eastAsia="Calibri" w:hAnsi="Arial" w:cs="Arial"/>
                <w:b/>
                <w:szCs w:val="22"/>
              </w:rPr>
              <w:t>Essential</w:t>
            </w:r>
          </w:p>
        </w:tc>
        <w:tc>
          <w:tcPr>
            <w:tcW w:w="758" w:type="pct"/>
            <w:tcBorders>
              <w:top w:val="single" w:sz="4" w:space="0" w:color="auto"/>
              <w:left w:val="single" w:sz="4" w:space="0" w:color="auto"/>
              <w:bottom w:val="single" w:sz="4" w:space="0" w:color="auto"/>
              <w:right w:val="single" w:sz="4" w:space="0" w:color="auto"/>
            </w:tcBorders>
            <w:shd w:val="clear" w:color="auto" w:fill="ACB9CA"/>
            <w:hideMark/>
          </w:tcPr>
          <w:p w14:paraId="7CF1672B" w14:textId="77777777" w:rsidR="00C844B3" w:rsidRPr="00F8737C" w:rsidRDefault="00C844B3" w:rsidP="00384BE6">
            <w:pPr>
              <w:spacing w:after="200" w:line="276" w:lineRule="auto"/>
              <w:contextualSpacing/>
              <w:jc w:val="both"/>
              <w:rPr>
                <w:rFonts w:ascii="Arial" w:eastAsia="Calibri" w:hAnsi="Arial" w:cs="Arial"/>
                <w:b/>
                <w:szCs w:val="22"/>
              </w:rPr>
            </w:pPr>
            <w:r w:rsidRPr="00F8737C">
              <w:rPr>
                <w:rFonts w:ascii="Arial" w:eastAsia="Calibri" w:hAnsi="Arial" w:cs="Arial"/>
                <w:b/>
                <w:szCs w:val="22"/>
              </w:rPr>
              <w:t>Desirable</w:t>
            </w:r>
          </w:p>
        </w:tc>
      </w:tr>
      <w:tr w:rsidR="00C844B3" w:rsidRPr="00F8737C" w14:paraId="0C05C251" w14:textId="77777777" w:rsidTr="00384BE6">
        <w:tc>
          <w:tcPr>
            <w:tcW w:w="5000" w:type="pct"/>
            <w:gridSpan w:val="3"/>
            <w:tcBorders>
              <w:top w:val="single" w:sz="4" w:space="0" w:color="auto"/>
              <w:left w:val="single" w:sz="4" w:space="0" w:color="auto"/>
              <w:bottom w:val="single" w:sz="4" w:space="0" w:color="auto"/>
              <w:right w:val="single" w:sz="4" w:space="0" w:color="auto"/>
            </w:tcBorders>
            <w:shd w:val="clear" w:color="auto" w:fill="ACB9CA"/>
            <w:hideMark/>
          </w:tcPr>
          <w:p w14:paraId="00F32CAE" w14:textId="77777777" w:rsidR="00C844B3" w:rsidRPr="00F8737C" w:rsidRDefault="00C844B3" w:rsidP="00384BE6">
            <w:pPr>
              <w:spacing w:after="200" w:line="276" w:lineRule="auto"/>
              <w:contextualSpacing/>
              <w:jc w:val="both"/>
              <w:rPr>
                <w:rFonts w:ascii="Arial" w:eastAsia="Calibri" w:hAnsi="Arial" w:cs="Arial"/>
                <w:szCs w:val="22"/>
              </w:rPr>
            </w:pPr>
            <w:r w:rsidRPr="00F8737C">
              <w:rPr>
                <w:rFonts w:ascii="Arial" w:eastAsia="Calibri" w:hAnsi="Arial" w:cs="Arial"/>
                <w:b/>
                <w:szCs w:val="22"/>
              </w:rPr>
              <w:t>Values and Behaviours</w:t>
            </w:r>
          </w:p>
        </w:tc>
      </w:tr>
      <w:tr w:rsidR="00597F56" w:rsidRPr="00F8737C" w14:paraId="6E6FE9D2" w14:textId="77777777"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14:paraId="53FC4C42" w14:textId="614BDC7B" w:rsidR="00597F56" w:rsidRPr="00F8737C" w:rsidRDefault="00597F56" w:rsidP="00597F56">
            <w:pPr>
              <w:spacing w:after="200"/>
              <w:contextualSpacing/>
              <w:jc w:val="both"/>
              <w:rPr>
                <w:rFonts w:ascii="Arial" w:eastAsia="Calibri" w:hAnsi="Arial" w:cs="Arial"/>
                <w:szCs w:val="22"/>
              </w:rPr>
            </w:pPr>
            <w:r w:rsidRPr="00F8737C">
              <w:rPr>
                <w:rFonts w:ascii="Arial" w:hAnsi="Arial" w:cs="Arial"/>
                <w:szCs w:val="22"/>
                <w:lang w:val="en" w:eastAsia="en-GB"/>
              </w:rPr>
              <w:t>Bold -Be bold in all that we do, pushing the boundaries to ensure that our staff and learners reach their full potential.</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1106531D" w14:textId="77777777" w:rsidR="00597F56" w:rsidRPr="00F8737C" w:rsidRDefault="00597F56" w:rsidP="00597F56">
            <w:pPr>
              <w:numPr>
                <w:ilvl w:val="0"/>
                <w:numId w:val="29"/>
              </w:numPr>
              <w:spacing w:after="200" w:line="276" w:lineRule="auto"/>
              <w:contextualSpacing/>
              <w:jc w:val="both"/>
              <w:rPr>
                <w:rFonts w:ascii="Arial" w:eastAsia="Calibri" w:hAnsi="Arial" w:cs="Arial"/>
                <w:szCs w:val="22"/>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3AAF3423" w14:textId="77777777" w:rsidR="00597F56" w:rsidRPr="00F8737C" w:rsidRDefault="00597F56" w:rsidP="00597F56">
            <w:pPr>
              <w:spacing w:after="200"/>
              <w:contextualSpacing/>
              <w:jc w:val="both"/>
              <w:rPr>
                <w:rFonts w:ascii="Arial" w:eastAsia="Calibri" w:hAnsi="Arial" w:cs="Arial"/>
                <w:szCs w:val="22"/>
              </w:rPr>
            </w:pPr>
          </w:p>
        </w:tc>
      </w:tr>
      <w:tr w:rsidR="00597F56" w:rsidRPr="00F8737C" w14:paraId="080C4E62" w14:textId="77777777"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14:paraId="566A0597" w14:textId="2668B07D" w:rsidR="00597F56" w:rsidRPr="00F8737C" w:rsidRDefault="00597F56" w:rsidP="00597F56">
            <w:pPr>
              <w:spacing w:after="200"/>
              <w:contextualSpacing/>
              <w:jc w:val="both"/>
              <w:rPr>
                <w:rFonts w:ascii="Arial" w:eastAsia="Calibri" w:hAnsi="Arial" w:cs="Arial"/>
                <w:szCs w:val="22"/>
              </w:rPr>
            </w:pPr>
            <w:r w:rsidRPr="00F8737C">
              <w:rPr>
                <w:rFonts w:ascii="Arial" w:hAnsi="Arial" w:cs="Arial"/>
                <w:szCs w:val="22"/>
                <w:lang w:val="en" w:eastAsia="en-GB"/>
              </w:rPr>
              <w:t>Ambitious - Be ambitious for ourselves and our learners. Set high expectations and standards and strive to achieve excellence in all that we do</w:t>
            </w:r>
            <w:r w:rsidRPr="00F8737C">
              <w:rPr>
                <w:rFonts w:ascii="Arial" w:eastAsia="Calibri" w:hAnsi="Arial" w:cs="Arial"/>
                <w:szCs w:val="22"/>
              </w:rPr>
              <w:t>.</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3C6545B3" w14:textId="77777777" w:rsidR="00597F56" w:rsidRPr="00F8737C" w:rsidRDefault="00597F56" w:rsidP="00597F56">
            <w:pPr>
              <w:numPr>
                <w:ilvl w:val="0"/>
                <w:numId w:val="28"/>
              </w:numPr>
              <w:spacing w:after="200" w:line="276" w:lineRule="auto"/>
              <w:contextualSpacing/>
              <w:jc w:val="both"/>
              <w:rPr>
                <w:rFonts w:ascii="Arial" w:eastAsia="Calibri" w:hAnsi="Arial" w:cs="Arial"/>
                <w:szCs w:val="22"/>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142FC7AF" w14:textId="77777777" w:rsidR="00597F56" w:rsidRPr="00F8737C" w:rsidRDefault="00597F56" w:rsidP="00597F56">
            <w:pPr>
              <w:spacing w:after="200"/>
              <w:contextualSpacing/>
              <w:jc w:val="both"/>
              <w:rPr>
                <w:rFonts w:ascii="Arial" w:eastAsia="Calibri" w:hAnsi="Arial" w:cs="Arial"/>
                <w:szCs w:val="22"/>
              </w:rPr>
            </w:pPr>
          </w:p>
        </w:tc>
      </w:tr>
      <w:tr w:rsidR="00597F56" w:rsidRPr="00F8737C" w14:paraId="14360046" w14:textId="77777777"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14:paraId="5B27B5DB" w14:textId="64F59AC5" w:rsidR="00597F56" w:rsidRPr="00F8737C" w:rsidRDefault="00597F56" w:rsidP="00597F56">
            <w:pPr>
              <w:spacing w:after="200"/>
              <w:contextualSpacing/>
              <w:jc w:val="both"/>
              <w:rPr>
                <w:rFonts w:ascii="Arial" w:eastAsia="Calibri" w:hAnsi="Arial" w:cs="Arial"/>
                <w:szCs w:val="22"/>
              </w:rPr>
            </w:pPr>
            <w:r w:rsidRPr="00F8737C">
              <w:rPr>
                <w:rFonts w:ascii="Arial" w:hAnsi="Arial" w:cs="Arial"/>
                <w:szCs w:val="22"/>
                <w:lang w:val="en" w:eastAsia="en-GB"/>
              </w:rPr>
              <w:t>Respect - Appreciate your own strengths whilst demonstrating respect for others, treating people with thoughtfulness, dignity and an open mind.</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1D786B80" w14:textId="77777777" w:rsidR="00597F56" w:rsidRPr="00F8737C" w:rsidRDefault="00597F56" w:rsidP="00597F56">
            <w:pPr>
              <w:numPr>
                <w:ilvl w:val="0"/>
                <w:numId w:val="28"/>
              </w:numPr>
              <w:spacing w:after="200" w:line="276" w:lineRule="auto"/>
              <w:contextualSpacing/>
              <w:jc w:val="both"/>
              <w:rPr>
                <w:rFonts w:ascii="Arial" w:eastAsia="Calibri" w:hAnsi="Arial" w:cs="Arial"/>
                <w:szCs w:val="22"/>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2FC0D848" w14:textId="77777777" w:rsidR="00597F56" w:rsidRPr="00F8737C" w:rsidRDefault="00597F56" w:rsidP="00597F56">
            <w:pPr>
              <w:spacing w:after="200"/>
              <w:contextualSpacing/>
              <w:jc w:val="both"/>
              <w:rPr>
                <w:rFonts w:ascii="Arial" w:eastAsia="Calibri" w:hAnsi="Arial" w:cs="Arial"/>
                <w:szCs w:val="22"/>
              </w:rPr>
            </w:pPr>
          </w:p>
        </w:tc>
      </w:tr>
      <w:tr w:rsidR="00597F56" w:rsidRPr="00F8737C" w14:paraId="38B05C39" w14:textId="77777777"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14:paraId="76B54728" w14:textId="42B54259" w:rsidR="00597F56" w:rsidRPr="00F8737C" w:rsidRDefault="00597F56" w:rsidP="00597F56">
            <w:pPr>
              <w:spacing w:after="200"/>
              <w:contextualSpacing/>
              <w:jc w:val="both"/>
              <w:rPr>
                <w:rFonts w:ascii="Arial" w:eastAsia="Calibri" w:hAnsi="Arial" w:cs="Arial"/>
                <w:szCs w:val="22"/>
              </w:rPr>
            </w:pPr>
            <w:r w:rsidRPr="00F8737C">
              <w:rPr>
                <w:rFonts w:ascii="Arial" w:hAnsi="Arial" w:cs="Arial"/>
                <w:szCs w:val="22"/>
                <w:lang w:val="en" w:eastAsia="en-GB"/>
              </w:rPr>
              <w:t>Collaborate and Teamwork - Share ideas, encourage each other to succeed and work together in a supportive environment to achieve our goals.</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2377BF8C" w14:textId="77777777" w:rsidR="00597F56" w:rsidRPr="00F8737C" w:rsidRDefault="00597F56" w:rsidP="00597F56">
            <w:pPr>
              <w:numPr>
                <w:ilvl w:val="0"/>
                <w:numId w:val="28"/>
              </w:numPr>
              <w:spacing w:after="200" w:line="276" w:lineRule="auto"/>
              <w:contextualSpacing/>
              <w:jc w:val="both"/>
              <w:rPr>
                <w:rFonts w:ascii="Arial" w:eastAsia="Calibri" w:hAnsi="Arial" w:cs="Arial"/>
                <w:szCs w:val="22"/>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3FC14A2" w14:textId="77777777" w:rsidR="00597F56" w:rsidRPr="00F8737C" w:rsidRDefault="00597F56" w:rsidP="00597F56">
            <w:pPr>
              <w:spacing w:after="200"/>
              <w:contextualSpacing/>
              <w:jc w:val="both"/>
              <w:rPr>
                <w:rFonts w:ascii="Arial" w:eastAsia="Calibri" w:hAnsi="Arial" w:cs="Arial"/>
                <w:szCs w:val="22"/>
              </w:rPr>
            </w:pPr>
          </w:p>
        </w:tc>
      </w:tr>
      <w:tr w:rsidR="00597F56" w:rsidRPr="00F8737C" w14:paraId="7A7AA994" w14:textId="77777777"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14:paraId="60CEDA96" w14:textId="4676EF05" w:rsidR="00597F56" w:rsidRPr="00F8737C" w:rsidRDefault="00597F56" w:rsidP="00597F56">
            <w:pPr>
              <w:spacing w:after="200"/>
              <w:contextualSpacing/>
              <w:jc w:val="both"/>
              <w:rPr>
                <w:rFonts w:ascii="Arial" w:eastAsia="Calibri" w:hAnsi="Arial" w:cs="Arial"/>
                <w:szCs w:val="22"/>
              </w:rPr>
            </w:pPr>
            <w:r w:rsidRPr="00F8737C">
              <w:rPr>
                <w:rFonts w:ascii="Arial" w:hAnsi="Arial" w:cs="Arial"/>
                <w:szCs w:val="22"/>
                <w:lang w:val="en" w:eastAsia="en-GB"/>
              </w:rPr>
              <w:t>Professional - Be honest, reliable and polite to create a positive image of the College while demonstrating the highest standards of work.</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7AA48B33" w14:textId="77777777" w:rsidR="00597F56" w:rsidRPr="00F8737C" w:rsidRDefault="00597F56" w:rsidP="00597F56">
            <w:pPr>
              <w:numPr>
                <w:ilvl w:val="0"/>
                <w:numId w:val="28"/>
              </w:numPr>
              <w:spacing w:after="200" w:line="276" w:lineRule="auto"/>
              <w:contextualSpacing/>
              <w:jc w:val="both"/>
              <w:rPr>
                <w:rFonts w:ascii="Arial" w:eastAsia="Calibri" w:hAnsi="Arial" w:cs="Arial"/>
                <w:szCs w:val="22"/>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157D1426" w14:textId="77777777" w:rsidR="00597F56" w:rsidRPr="00F8737C" w:rsidRDefault="00597F56" w:rsidP="00597F56">
            <w:pPr>
              <w:spacing w:after="200"/>
              <w:contextualSpacing/>
              <w:jc w:val="both"/>
              <w:rPr>
                <w:rFonts w:ascii="Arial" w:eastAsia="Calibri" w:hAnsi="Arial" w:cs="Arial"/>
                <w:szCs w:val="22"/>
              </w:rPr>
            </w:pPr>
          </w:p>
        </w:tc>
      </w:tr>
      <w:tr w:rsidR="00C844B3" w:rsidRPr="00F8737C" w14:paraId="7CEF461D" w14:textId="77777777" w:rsidTr="00384BE6">
        <w:tc>
          <w:tcPr>
            <w:tcW w:w="5000" w:type="pct"/>
            <w:gridSpan w:val="3"/>
            <w:tcBorders>
              <w:top w:val="single" w:sz="4" w:space="0" w:color="auto"/>
              <w:left w:val="single" w:sz="4" w:space="0" w:color="auto"/>
              <w:bottom w:val="single" w:sz="4" w:space="0" w:color="auto"/>
              <w:right w:val="single" w:sz="4" w:space="0" w:color="auto"/>
            </w:tcBorders>
            <w:shd w:val="clear" w:color="auto" w:fill="ACB9CA"/>
            <w:hideMark/>
          </w:tcPr>
          <w:p w14:paraId="4EC8804F" w14:textId="77777777" w:rsidR="00C844B3" w:rsidRPr="00F8737C" w:rsidRDefault="00C844B3" w:rsidP="00384BE6">
            <w:pPr>
              <w:spacing w:after="200" w:line="276" w:lineRule="auto"/>
              <w:contextualSpacing/>
              <w:jc w:val="both"/>
              <w:rPr>
                <w:rFonts w:ascii="Arial" w:eastAsia="Calibri" w:hAnsi="Arial" w:cs="Arial"/>
                <w:b/>
                <w:szCs w:val="22"/>
              </w:rPr>
            </w:pPr>
            <w:r w:rsidRPr="00F8737C">
              <w:rPr>
                <w:rFonts w:ascii="Arial" w:eastAsia="Calibri" w:hAnsi="Arial" w:cs="Arial"/>
                <w:b/>
                <w:szCs w:val="22"/>
              </w:rPr>
              <w:t>Qualifications</w:t>
            </w:r>
          </w:p>
        </w:tc>
      </w:tr>
      <w:tr w:rsidR="00C844B3" w:rsidRPr="00F8737C" w14:paraId="73E1AA7D" w14:textId="77777777" w:rsidTr="000B4B6C">
        <w:trPr>
          <w:trHeight w:val="255"/>
        </w:trPr>
        <w:tc>
          <w:tcPr>
            <w:tcW w:w="3534" w:type="pct"/>
            <w:tcBorders>
              <w:top w:val="single" w:sz="4" w:space="0" w:color="auto"/>
              <w:left w:val="single" w:sz="4" w:space="0" w:color="auto"/>
              <w:bottom w:val="single" w:sz="4" w:space="0" w:color="auto"/>
              <w:right w:val="single" w:sz="4" w:space="0" w:color="auto"/>
            </w:tcBorders>
            <w:shd w:val="clear" w:color="auto" w:fill="auto"/>
          </w:tcPr>
          <w:p w14:paraId="0261CA90" w14:textId="7AEA50F7" w:rsidR="00C844B3" w:rsidRPr="00F8737C" w:rsidRDefault="00681470" w:rsidP="00681470">
            <w:pPr>
              <w:rPr>
                <w:rFonts w:ascii="Arial" w:hAnsi="Arial" w:cs="Arial"/>
                <w:szCs w:val="22"/>
              </w:rPr>
            </w:pPr>
            <w:r w:rsidRPr="00F8737C">
              <w:rPr>
                <w:rFonts w:ascii="Arial" w:hAnsi="Arial" w:cs="Arial"/>
                <w:szCs w:val="22"/>
              </w:rPr>
              <w:t>Degree</w:t>
            </w:r>
            <w:r w:rsidR="001D2D88" w:rsidRPr="00F8737C">
              <w:rPr>
                <w:rFonts w:ascii="Arial" w:hAnsi="Arial" w:cs="Arial"/>
                <w:szCs w:val="22"/>
              </w:rPr>
              <w:t xml:space="preserve"> or equivalent </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7CA4ABE2" w14:textId="77777777" w:rsidR="00C844B3" w:rsidRPr="00F8737C" w:rsidRDefault="00C844B3" w:rsidP="00C844B3">
            <w:pPr>
              <w:numPr>
                <w:ilvl w:val="0"/>
                <w:numId w:val="28"/>
              </w:numPr>
              <w:spacing w:after="200" w:line="276" w:lineRule="auto"/>
              <w:contextualSpacing/>
              <w:jc w:val="both"/>
              <w:rPr>
                <w:rFonts w:ascii="Arial" w:eastAsia="Calibri" w:hAnsi="Arial" w:cs="Arial"/>
                <w:szCs w:val="22"/>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5462F86F" w14:textId="77777777" w:rsidR="00C844B3" w:rsidRPr="00F8737C" w:rsidRDefault="00C844B3" w:rsidP="00384BE6">
            <w:pPr>
              <w:spacing w:after="200" w:line="276" w:lineRule="auto"/>
              <w:contextualSpacing/>
              <w:jc w:val="both"/>
              <w:rPr>
                <w:rFonts w:ascii="Arial" w:eastAsia="Calibri" w:hAnsi="Arial" w:cs="Arial"/>
                <w:szCs w:val="22"/>
              </w:rPr>
            </w:pPr>
          </w:p>
        </w:tc>
      </w:tr>
      <w:tr w:rsidR="00BA154E" w:rsidRPr="00F8737C" w14:paraId="3F95DEF3" w14:textId="77777777" w:rsidTr="000B4B6C">
        <w:trPr>
          <w:trHeight w:val="274"/>
        </w:trPr>
        <w:tc>
          <w:tcPr>
            <w:tcW w:w="3534" w:type="pct"/>
            <w:tcBorders>
              <w:top w:val="single" w:sz="4" w:space="0" w:color="auto"/>
              <w:left w:val="single" w:sz="4" w:space="0" w:color="auto"/>
              <w:bottom w:val="single" w:sz="4" w:space="0" w:color="auto"/>
              <w:right w:val="single" w:sz="4" w:space="0" w:color="auto"/>
            </w:tcBorders>
            <w:shd w:val="clear" w:color="auto" w:fill="auto"/>
          </w:tcPr>
          <w:p w14:paraId="33567A64" w14:textId="77777777" w:rsidR="00BA154E" w:rsidRPr="00F8737C" w:rsidRDefault="00681470" w:rsidP="00BA154E">
            <w:pPr>
              <w:jc w:val="both"/>
              <w:rPr>
                <w:rFonts w:ascii="Arial" w:hAnsi="Arial" w:cs="Arial"/>
                <w:color w:val="222222"/>
                <w:szCs w:val="22"/>
              </w:rPr>
            </w:pPr>
            <w:r w:rsidRPr="00F8737C">
              <w:rPr>
                <w:rFonts w:ascii="Arial" w:hAnsi="Arial" w:cs="Arial"/>
                <w:color w:val="222222"/>
                <w:szCs w:val="22"/>
              </w:rPr>
              <w:t>GCSE</w:t>
            </w:r>
            <w:r w:rsidR="00603720" w:rsidRPr="00F8737C">
              <w:rPr>
                <w:rFonts w:ascii="Arial" w:hAnsi="Arial" w:cs="Arial"/>
                <w:color w:val="222222"/>
                <w:szCs w:val="22"/>
              </w:rPr>
              <w:t xml:space="preserve"> maths &amp; English</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17A22745" w14:textId="77777777" w:rsidR="00BA154E" w:rsidRPr="00F8737C" w:rsidRDefault="00BA154E" w:rsidP="00C844B3">
            <w:pPr>
              <w:numPr>
                <w:ilvl w:val="0"/>
                <w:numId w:val="28"/>
              </w:numPr>
              <w:spacing w:after="200" w:line="276" w:lineRule="auto"/>
              <w:contextualSpacing/>
              <w:jc w:val="both"/>
              <w:rPr>
                <w:rFonts w:ascii="Arial" w:eastAsia="Calibri" w:hAnsi="Arial" w:cs="Arial"/>
                <w:szCs w:val="22"/>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2C94CD8" w14:textId="77777777" w:rsidR="00BA154E" w:rsidRPr="00F8737C" w:rsidRDefault="00BA154E" w:rsidP="00384BE6">
            <w:pPr>
              <w:spacing w:after="200" w:line="276" w:lineRule="auto"/>
              <w:contextualSpacing/>
              <w:jc w:val="both"/>
              <w:rPr>
                <w:rFonts w:ascii="Arial" w:eastAsia="Calibri" w:hAnsi="Arial" w:cs="Arial"/>
                <w:szCs w:val="22"/>
              </w:rPr>
            </w:pPr>
          </w:p>
        </w:tc>
      </w:tr>
      <w:tr w:rsidR="000E0ABC" w:rsidRPr="00F8737C" w14:paraId="18ACC28A" w14:textId="77777777" w:rsidTr="000B4B6C">
        <w:trPr>
          <w:trHeight w:val="295"/>
        </w:trPr>
        <w:tc>
          <w:tcPr>
            <w:tcW w:w="3534" w:type="pct"/>
            <w:tcBorders>
              <w:top w:val="single" w:sz="4" w:space="0" w:color="auto"/>
              <w:left w:val="single" w:sz="4" w:space="0" w:color="auto"/>
              <w:bottom w:val="single" w:sz="4" w:space="0" w:color="auto"/>
              <w:right w:val="single" w:sz="4" w:space="0" w:color="auto"/>
            </w:tcBorders>
            <w:shd w:val="clear" w:color="auto" w:fill="auto"/>
          </w:tcPr>
          <w:p w14:paraId="7F1CD36F" w14:textId="77777777" w:rsidR="000E0ABC" w:rsidRPr="00F8737C" w:rsidRDefault="00412844" w:rsidP="00BA154E">
            <w:pPr>
              <w:jc w:val="both"/>
              <w:rPr>
                <w:rFonts w:ascii="Arial" w:hAnsi="Arial" w:cs="Arial"/>
                <w:bCs/>
                <w:szCs w:val="22"/>
              </w:rPr>
            </w:pPr>
            <w:r w:rsidRPr="00F8737C">
              <w:rPr>
                <w:rFonts w:ascii="Arial" w:hAnsi="Arial" w:cs="Arial"/>
                <w:bCs/>
                <w:szCs w:val="22"/>
              </w:rPr>
              <w:t>Teaching qualification</w:t>
            </w:r>
          </w:p>
          <w:p w14:paraId="7396DA01" w14:textId="1D9EC734" w:rsidR="00412844" w:rsidRPr="00F8737C" w:rsidRDefault="00412844" w:rsidP="00BA154E">
            <w:pPr>
              <w:jc w:val="both"/>
              <w:rPr>
                <w:rFonts w:ascii="Arial" w:hAnsi="Arial" w:cs="Arial"/>
                <w:bCs/>
                <w:szCs w:val="22"/>
              </w:rPr>
            </w:pPr>
            <w:r w:rsidRPr="00F8737C">
              <w:rPr>
                <w:rFonts w:ascii="Arial" w:hAnsi="Arial" w:cs="Arial"/>
                <w:bCs/>
                <w:szCs w:val="22"/>
              </w:rPr>
              <w:t xml:space="preserve">Cert Ed , PGCE </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7D364E5F" w14:textId="443A5974" w:rsidR="000E0ABC" w:rsidRPr="004A4AA7" w:rsidRDefault="000E0ABC" w:rsidP="004A4AA7">
            <w:pPr>
              <w:pStyle w:val="ListParagraph"/>
              <w:numPr>
                <w:ilvl w:val="0"/>
                <w:numId w:val="28"/>
              </w:numPr>
              <w:spacing w:after="200" w:line="276" w:lineRule="auto"/>
              <w:contextualSpacing/>
              <w:jc w:val="both"/>
              <w:rPr>
                <w:rFonts w:ascii="Arial" w:eastAsia="Calibri" w:hAnsi="Arial" w:cs="Arial"/>
                <w:szCs w:val="22"/>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27699603" w14:textId="77777777" w:rsidR="000E0ABC" w:rsidRPr="00F8737C" w:rsidRDefault="000E0ABC" w:rsidP="00412844">
            <w:pPr>
              <w:pStyle w:val="ListParagraph"/>
              <w:spacing w:after="200" w:line="276" w:lineRule="auto"/>
              <w:contextualSpacing/>
              <w:jc w:val="both"/>
              <w:rPr>
                <w:rFonts w:ascii="Arial" w:eastAsia="Calibri" w:hAnsi="Arial" w:cs="Arial"/>
                <w:szCs w:val="22"/>
              </w:rPr>
            </w:pPr>
          </w:p>
        </w:tc>
      </w:tr>
      <w:tr w:rsidR="00412844" w:rsidRPr="00F8737C" w14:paraId="2E46232E" w14:textId="77777777" w:rsidTr="000B4B6C">
        <w:trPr>
          <w:trHeight w:val="295"/>
        </w:trPr>
        <w:tc>
          <w:tcPr>
            <w:tcW w:w="3534" w:type="pct"/>
            <w:tcBorders>
              <w:top w:val="single" w:sz="4" w:space="0" w:color="auto"/>
              <w:left w:val="single" w:sz="4" w:space="0" w:color="auto"/>
              <w:bottom w:val="single" w:sz="4" w:space="0" w:color="auto"/>
              <w:right w:val="single" w:sz="4" w:space="0" w:color="auto"/>
            </w:tcBorders>
            <w:shd w:val="clear" w:color="auto" w:fill="auto"/>
          </w:tcPr>
          <w:p w14:paraId="363C96D5" w14:textId="77777777" w:rsidR="00412844" w:rsidRPr="00F8737C" w:rsidRDefault="00412844" w:rsidP="00BA154E">
            <w:pPr>
              <w:jc w:val="both"/>
              <w:rPr>
                <w:rFonts w:ascii="Arial" w:hAnsi="Arial" w:cs="Arial"/>
                <w:bCs/>
                <w:szCs w:val="22"/>
              </w:rPr>
            </w:pPr>
            <w:r w:rsidRPr="00F8737C">
              <w:rPr>
                <w:rFonts w:ascii="Arial" w:hAnsi="Arial" w:cs="Arial"/>
                <w:bCs/>
                <w:szCs w:val="22"/>
              </w:rPr>
              <w:t>Qualification related to the teaching assessment or support of learners with SEND</w:t>
            </w:r>
          </w:p>
          <w:p w14:paraId="3563285B" w14:textId="7C1F6EB5" w:rsidR="00412844" w:rsidRPr="00F8737C" w:rsidRDefault="00412844" w:rsidP="00BA154E">
            <w:pPr>
              <w:jc w:val="both"/>
              <w:rPr>
                <w:rFonts w:ascii="Arial" w:hAnsi="Arial" w:cs="Arial"/>
                <w:bCs/>
                <w:szCs w:val="22"/>
              </w:rPr>
            </w:pPr>
            <w:proofErr w:type="spellStart"/>
            <w:r w:rsidRPr="00F8737C">
              <w:rPr>
                <w:rFonts w:ascii="Arial" w:hAnsi="Arial" w:cs="Arial"/>
                <w:bCs/>
                <w:szCs w:val="22"/>
              </w:rPr>
              <w:t>Eg</w:t>
            </w:r>
            <w:proofErr w:type="spellEnd"/>
            <w:r w:rsidRPr="00F8737C">
              <w:rPr>
                <w:rFonts w:ascii="Arial" w:hAnsi="Arial" w:cs="Arial"/>
                <w:bCs/>
                <w:szCs w:val="22"/>
              </w:rPr>
              <w:t xml:space="preserve"> Diploma in </w:t>
            </w:r>
            <w:proofErr w:type="spellStart"/>
            <w:r w:rsidRPr="00F8737C">
              <w:rPr>
                <w:rFonts w:ascii="Arial" w:hAnsi="Arial" w:cs="Arial"/>
                <w:bCs/>
                <w:szCs w:val="22"/>
              </w:rPr>
              <w:t>SpLD</w:t>
            </w:r>
            <w:proofErr w:type="spellEnd"/>
            <w:r w:rsidRPr="00F8737C">
              <w:rPr>
                <w:rFonts w:ascii="Arial" w:hAnsi="Arial" w:cs="Arial"/>
                <w:bCs/>
                <w:szCs w:val="22"/>
              </w:rPr>
              <w:t xml:space="preserve">, for FE/HE  </w:t>
            </w:r>
            <w:r w:rsidR="004268BD" w:rsidRPr="00F8737C">
              <w:rPr>
                <w:rFonts w:ascii="Arial" w:hAnsi="Arial" w:cs="Arial"/>
                <w:bCs/>
                <w:szCs w:val="22"/>
              </w:rPr>
              <w:t xml:space="preserve">, Autism or other SEN or disability </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3810025A" w14:textId="77777777" w:rsidR="00412844" w:rsidRPr="004A4AA7" w:rsidRDefault="00412844" w:rsidP="004A4AA7">
            <w:pPr>
              <w:pStyle w:val="ListParagraph"/>
              <w:numPr>
                <w:ilvl w:val="0"/>
                <w:numId w:val="28"/>
              </w:numPr>
              <w:spacing w:after="200" w:line="276" w:lineRule="auto"/>
              <w:contextualSpacing/>
              <w:jc w:val="both"/>
              <w:rPr>
                <w:rFonts w:ascii="Arial" w:eastAsia="Calibri" w:hAnsi="Arial" w:cs="Arial"/>
                <w:szCs w:val="22"/>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5937019F" w14:textId="77777777" w:rsidR="00412844" w:rsidRPr="00F8737C" w:rsidRDefault="00412844" w:rsidP="00412844">
            <w:pPr>
              <w:pStyle w:val="ListParagraph"/>
              <w:spacing w:after="200" w:line="276" w:lineRule="auto"/>
              <w:contextualSpacing/>
              <w:jc w:val="both"/>
              <w:rPr>
                <w:rFonts w:ascii="Arial" w:eastAsia="Calibri" w:hAnsi="Arial" w:cs="Arial"/>
                <w:szCs w:val="22"/>
              </w:rPr>
            </w:pPr>
          </w:p>
        </w:tc>
      </w:tr>
      <w:tr w:rsidR="00C844B3" w:rsidRPr="00F8737C" w14:paraId="161543FD" w14:textId="77777777" w:rsidTr="00384BE6">
        <w:tc>
          <w:tcPr>
            <w:tcW w:w="5000" w:type="pct"/>
            <w:gridSpan w:val="3"/>
            <w:tcBorders>
              <w:top w:val="single" w:sz="4" w:space="0" w:color="auto"/>
              <w:left w:val="single" w:sz="4" w:space="0" w:color="auto"/>
              <w:bottom w:val="single" w:sz="4" w:space="0" w:color="auto"/>
              <w:right w:val="single" w:sz="4" w:space="0" w:color="auto"/>
            </w:tcBorders>
            <w:shd w:val="clear" w:color="auto" w:fill="ACB9CA"/>
            <w:hideMark/>
          </w:tcPr>
          <w:p w14:paraId="36AFEC9E" w14:textId="77777777" w:rsidR="00C844B3" w:rsidRPr="00F8737C" w:rsidRDefault="00C844B3" w:rsidP="005312C7">
            <w:pPr>
              <w:spacing w:after="200" w:line="276" w:lineRule="auto"/>
              <w:contextualSpacing/>
              <w:jc w:val="both"/>
              <w:rPr>
                <w:rFonts w:ascii="Arial" w:eastAsia="Calibri" w:hAnsi="Arial" w:cs="Arial"/>
                <w:b/>
                <w:szCs w:val="22"/>
              </w:rPr>
            </w:pPr>
            <w:r w:rsidRPr="00F8737C">
              <w:rPr>
                <w:rFonts w:ascii="Arial" w:eastAsia="Calibri" w:hAnsi="Arial" w:cs="Arial"/>
                <w:b/>
                <w:szCs w:val="22"/>
              </w:rPr>
              <w:t>Experience</w:t>
            </w:r>
            <w:r w:rsidR="005312C7" w:rsidRPr="00F8737C">
              <w:rPr>
                <w:rFonts w:ascii="Arial" w:eastAsia="Calibri" w:hAnsi="Arial" w:cs="Arial"/>
                <w:b/>
                <w:szCs w:val="22"/>
              </w:rPr>
              <w:t>,</w:t>
            </w:r>
            <w:r w:rsidRPr="00F8737C">
              <w:rPr>
                <w:rFonts w:ascii="Arial" w:eastAsia="Calibri" w:hAnsi="Arial" w:cs="Arial"/>
                <w:b/>
                <w:szCs w:val="22"/>
              </w:rPr>
              <w:t xml:space="preserve"> Knowledge and </w:t>
            </w:r>
            <w:r w:rsidR="005312C7" w:rsidRPr="00F8737C">
              <w:rPr>
                <w:rFonts w:ascii="Arial" w:eastAsia="Calibri" w:hAnsi="Arial" w:cs="Arial"/>
                <w:b/>
                <w:szCs w:val="22"/>
              </w:rPr>
              <w:t xml:space="preserve">Skills </w:t>
            </w:r>
          </w:p>
        </w:tc>
      </w:tr>
      <w:tr w:rsidR="00C844B3" w:rsidRPr="00F8737C" w14:paraId="36262831" w14:textId="77777777"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14:paraId="48DE0B8A" w14:textId="53B6CC4D" w:rsidR="00C844B3" w:rsidRPr="00F8737C" w:rsidRDefault="00E37F74" w:rsidP="00BA154E">
            <w:pPr>
              <w:rPr>
                <w:rFonts w:ascii="Arial" w:hAnsi="Arial" w:cs="Arial"/>
                <w:szCs w:val="22"/>
              </w:rPr>
            </w:pPr>
            <w:r w:rsidRPr="00F8737C">
              <w:rPr>
                <w:rFonts w:ascii="Arial" w:hAnsi="Arial" w:cs="Arial"/>
                <w:szCs w:val="22"/>
              </w:rPr>
              <w:t>E</w:t>
            </w:r>
            <w:r w:rsidR="00681470" w:rsidRPr="00F8737C">
              <w:rPr>
                <w:rFonts w:ascii="Arial" w:hAnsi="Arial" w:cs="Arial"/>
                <w:szCs w:val="22"/>
              </w:rPr>
              <w:t>x</w:t>
            </w:r>
            <w:r w:rsidR="004268BD" w:rsidRPr="00F8737C">
              <w:rPr>
                <w:rFonts w:ascii="Arial" w:hAnsi="Arial" w:cs="Arial"/>
                <w:szCs w:val="22"/>
              </w:rPr>
              <w:t>tensive ex</w:t>
            </w:r>
            <w:r w:rsidR="00681470" w:rsidRPr="00F8737C">
              <w:rPr>
                <w:rFonts w:ascii="Arial" w:hAnsi="Arial" w:cs="Arial"/>
                <w:szCs w:val="22"/>
              </w:rPr>
              <w:t>perien</w:t>
            </w:r>
            <w:r w:rsidRPr="00F8737C">
              <w:rPr>
                <w:rFonts w:ascii="Arial" w:hAnsi="Arial" w:cs="Arial"/>
                <w:szCs w:val="22"/>
              </w:rPr>
              <w:t>ce of working within a Further E</w:t>
            </w:r>
            <w:r w:rsidR="00681470" w:rsidRPr="00F8737C">
              <w:rPr>
                <w:rFonts w:ascii="Arial" w:hAnsi="Arial" w:cs="Arial"/>
                <w:szCs w:val="22"/>
              </w:rPr>
              <w:t xml:space="preserve">ducation setting. </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096D83AE" w14:textId="77777777" w:rsidR="00C844B3" w:rsidRPr="00F8737C" w:rsidRDefault="00C844B3" w:rsidP="00C844B3">
            <w:pPr>
              <w:numPr>
                <w:ilvl w:val="0"/>
                <w:numId w:val="28"/>
              </w:numPr>
              <w:spacing w:after="200" w:line="276" w:lineRule="auto"/>
              <w:contextualSpacing/>
              <w:jc w:val="both"/>
              <w:rPr>
                <w:rFonts w:ascii="Arial" w:eastAsia="Calibri" w:hAnsi="Arial" w:cs="Arial"/>
                <w:szCs w:val="22"/>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96155D2" w14:textId="77777777" w:rsidR="00C844B3" w:rsidRPr="00F8737C" w:rsidRDefault="00C844B3" w:rsidP="00384BE6">
            <w:pPr>
              <w:spacing w:after="200" w:line="276" w:lineRule="auto"/>
              <w:contextualSpacing/>
              <w:jc w:val="both"/>
              <w:rPr>
                <w:rFonts w:ascii="Arial" w:eastAsia="Calibri" w:hAnsi="Arial" w:cs="Arial"/>
                <w:szCs w:val="22"/>
              </w:rPr>
            </w:pPr>
          </w:p>
        </w:tc>
      </w:tr>
      <w:tr w:rsidR="00412844" w:rsidRPr="00F8737C" w14:paraId="74869A57" w14:textId="77777777"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14:paraId="4002CAB7" w14:textId="418E2BD6" w:rsidR="00412844" w:rsidRPr="00F8737C" w:rsidRDefault="00412844" w:rsidP="00BA154E">
            <w:pPr>
              <w:rPr>
                <w:rFonts w:ascii="Arial" w:hAnsi="Arial" w:cs="Arial"/>
                <w:szCs w:val="22"/>
              </w:rPr>
            </w:pPr>
            <w:r w:rsidRPr="00F8737C">
              <w:rPr>
                <w:rFonts w:ascii="Arial" w:hAnsi="Arial" w:cs="Arial"/>
                <w:szCs w:val="22"/>
              </w:rPr>
              <w:t>Deep and extensive knowledge of the range of learning needs and disabilities, common health /social conditions likely to present challenges in a post 16 environment</w:t>
            </w:r>
          </w:p>
          <w:p w14:paraId="44B03027" w14:textId="4471B678" w:rsidR="00412844" w:rsidRPr="00F8737C" w:rsidRDefault="00412844" w:rsidP="00BA154E">
            <w:pPr>
              <w:rPr>
                <w:rFonts w:ascii="Arial" w:hAnsi="Arial" w:cs="Arial"/>
                <w:szCs w:val="22"/>
              </w:rPr>
            </w:pPr>
            <w:r w:rsidRPr="00F8737C">
              <w:rPr>
                <w:rFonts w:ascii="Arial" w:hAnsi="Arial" w:cs="Arial"/>
                <w:szCs w:val="22"/>
              </w:rPr>
              <w:t>Dyslexia, SLCN, Asperger</w:t>
            </w:r>
            <w:r w:rsidR="001D6990">
              <w:rPr>
                <w:rFonts w:ascii="Arial" w:hAnsi="Arial" w:cs="Arial"/>
                <w:szCs w:val="22"/>
              </w:rPr>
              <w:t>’</w:t>
            </w:r>
            <w:r w:rsidRPr="00F8737C">
              <w:rPr>
                <w:rFonts w:ascii="Arial" w:hAnsi="Arial" w:cs="Arial"/>
                <w:szCs w:val="22"/>
              </w:rPr>
              <w:t>s, MLD, ADHD, Deaf/hearing impaired, mental health needs, generalised literacy and numeracy needs</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363415F2" w14:textId="77777777" w:rsidR="00412844" w:rsidRPr="00F8737C" w:rsidRDefault="00412844" w:rsidP="00C844B3">
            <w:pPr>
              <w:numPr>
                <w:ilvl w:val="0"/>
                <w:numId w:val="28"/>
              </w:numPr>
              <w:spacing w:after="200" w:line="276" w:lineRule="auto"/>
              <w:contextualSpacing/>
              <w:jc w:val="both"/>
              <w:rPr>
                <w:rFonts w:ascii="Arial" w:eastAsia="Calibri" w:hAnsi="Arial" w:cs="Arial"/>
                <w:szCs w:val="22"/>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073AC43A" w14:textId="77777777" w:rsidR="00412844" w:rsidRPr="00F8737C" w:rsidRDefault="00412844" w:rsidP="00384BE6">
            <w:pPr>
              <w:spacing w:after="200" w:line="276" w:lineRule="auto"/>
              <w:contextualSpacing/>
              <w:jc w:val="both"/>
              <w:rPr>
                <w:rFonts w:ascii="Arial" w:eastAsia="Calibri" w:hAnsi="Arial" w:cs="Arial"/>
                <w:szCs w:val="22"/>
              </w:rPr>
            </w:pPr>
          </w:p>
        </w:tc>
      </w:tr>
      <w:tr w:rsidR="00412844" w:rsidRPr="00F8737C" w14:paraId="1BA8C158" w14:textId="77777777"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14:paraId="559C78AD" w14:textId="6001D67C" w:rsidR="00412844" w:rsidRPr="00F8737C" w:rsidRDefault="00412844" w:rsidP="00BA154E">
            <w:pPr>
              <w:rPr>
                <w:rFonts w:ascii="Arial" w:hAnsi="Arial" w:cs="Arial"/>
                <w:szCs w:val="22"/>
              </w:rPr>
            </w:pPr>
            <w:r w:rsidRPr="00F8737C">
              <w:rPr>
                <w:rFonts w:ascii="Arial" w:hAnsi="Arial" w:cs="Arial"/>
                <w:szCs w:val="22"/>
              </w:rPr>
              <w:t>Keen inter</w:t>
            </w:r>
            <w:r w:rsidR="004268BD" w:rsidRPr="00F8737C">
              <w:rPr>
                <w:rFonts w:ascii="Arial" w:hAnsi="Arial" w:cs="Arial"/>
                <w:szCs w:val="22"/>
              </w:rPr>
              <w:t>e</w:t>
            </w:r>
            <w:r w:rsidRPr="00F8737C">
              <w:rPr>
                <w:rFonts w:ascii="Arial" w:hAnsi="Arial" w:cs="Arial"/>
                <w:szCs w:val="22"/>
              </w:rPr>
              <w:t xml:space="preserve">st and expertise in developing and implementing innovative and personalised </w:t>
            </w:r>
            <w:r w:rsidR="004268BD" w:rsidRPr="00F8737C">
              <w:rPr>
                <w:rFonts w:ascii="Arial" w:hAnsi="Arial" w:cs="Arial"/>
                <w:szCs w:val="22"/>
              </w:rPr>
              <w:t xml:space="preserve">support </w:t>
            </w:r>
            <w:r w:rsidRPr="00F8737C">
              <w:rPr>
                <w:rFonts w:ascii="Arial" w:hAnsi="Arial" w:cs="Arial"/>
                <w:szCs w:val="22"/>
              </w:rPr>
              <w:t>stra</w:t>
            </w:r>
            <w:r w:rsidR="004268BD" w:rsidRPr="00F8737C">
              <w:rPr>
                <w:rFonts w:ascii="Arial" w:hAnsi="Arial" w:cs="Arial"/>
                <w:szCs w:val="22"/>
              </w:rPr>
              <w:t>teg</w:t>
            </w:r>
            <w:r w:rsidRPr="00F8737C">
              <w:rPr>
                <w:rFonts w:ascii="Arial" w:hAnsi="Arial" w:cs="Arial"/>
                <w:szCs w:val="22"/>
              </w:rPr>
              <w:t xml:space="preserve">ies that empower learners to succeed at college and beyond </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6ECE62A8" w14:textId="77777777" w:rsidR="00412844" w:rsidRPr="00F8737C" w:rsidRDefault="00412844" w:rsidP="00C844B3">
            <w:pPr>
              <w:numPr>
                <w:ilvl w:val="0"/>
                <w:numId w:val="28"/>
              </w:numPr>
              <w:spacing w:after="200" w:line="276" w:lineRule="auto"/>
              <w:contextualSpacing/>
              <w:jc w:val="both"/>
              <w:rPr>
                <w:rFonts w:ascii="Arial" w:eastAsia="Calibri" w:hAnsi="Arial" w:cs="Arial"/>
                <w:szCs w:val="22"/>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7EABB0C0" w14:textId="77777777" w:rsidR="00412844" w:rsidRPr="00F8737C" w:rsidRDefault="00412844" w:rsidP="00384BE6">
            <w:pPr>
              <w:spacing w:after="200" w:line="276" w:lineRule="auto"/>
              <w:contextualSpacing/>
              <w:jc w:val="both"/>
              <w:rPr>
                <w:rFonts w:ascii="Arial" w:eastAsia="Calibri" w:hAnsi="Arial" w:cs="Arial"/>
                <w:szCs w:val="22"/>
              </w:rPr>
            </w:pPr>
          </w:p>
        </w:tc>
      </w:tr>
      <w:tr w:rsidR="004268BD" w:rsidRPr="00F8737C" w14:paraId="4C18741A" w14:textId="77777777"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14:paraId="528A81DB" w14:textId="543840B0" w:rsidR="004268BD" w:rsidRPr="00F8737C" w:rsidRDefault="004268BD" w:rsidP="00BA154E">
            <w:pPr>
              <w:rPr>
                <w:rFonts w:ascii="Arial" w:hAnsi="Arial" w:cs="Arial"/>
                <w:szCs w:val="22"/>
              </w:rPr>
            </w:pPr>
            <w:r w:rsidRPr="00F8737C">
              <w:rPr>
                <w:rFonts w:ascii="Arial" w:hAnsi="Arial" w:cs="Arial"/>
                <w:szCs w:val="22"/>
              </w:rPr>
              <w:t>Extensive knowledge of the Children &amp; Families Act, SEND Code of Practice, Equality Legislation (DDA in particular) and wider legislative environment  impacting on further education</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26A48E78" w14:textId="77777777" w:rsidR="004268BD" w:rsidRPr="00F8737C" w:rsidRDefault="004268BD" w:rsidP="00C844B3">
            <w:pPr>
              <w:numPr>
                <w:ilvl w:val="0"/>
                <w:numId w:val="28"/>
              </w:numPr>
              <w:spacing w:after="200" w:line="276" w:lineRule="auto"/>
              <w:contextualSpacing/>
              <w:jc w:val="both"/>
              <w:rPr>
                <w:rFonts w:ascii="Arial" w:eastAsia="Calibri" w:hAnsi="Arial" w:cs="Arial"/>
                <w:szCs w:val="22"/>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11FA5841" w14:textId="77777777" w:rsidR="004268BD" w:rsidRPr="00F8737C" w:rsidRDefault="004268BD" w:rsidP="00384BE6">
            <w:pPr>
              <w:spacing w:after="200" w:line="276" w:lineRule="auto"/>
              <w:contextualSpacing/>
              <w:jc w:val="both"/>
              <w:rPr>
                <w:rFonts w:ascii="Arial" w:eastAsia="Calibri" w:hAnsi="Arial" w:cs="Arial"/>
                <w:szCs w:val="22"/>
              </w:rPr>
            </w:pPr>
          </w:p>
        </w:tc>
      </w:tr>
      <w:tr w:rsidR="004268BD" w:rsidRPr="00F8737C" w14:paraId="0A4EEB91" w14:textId="77777777"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14:paraId="2A975F2E" w14:textId="085BBB70" w:rsidR="004268BD" w:rsidRPr="00F8737C" w:rsidRDefault="004268BD" w:rsidP="00BA154E">
            <w:pPr>
              <w:rPr>
                <w:rFonts w:ascii="Arial" w:hAnsi="Arial" w:cs="Arial"/>
                <w:szCs w:val="22"/>
              </w:rPr>
            </w:pPr>
            <w:r w:rsidRPr="00F8737C">
              <w:rPr>
                <w:rFonts w:ascii="Arial" w:hAnsi="Arial" w:cs="Arial"/>
                <w:szCs w:val="22"/>
              </w:rPr>
              <w:t xml:space="preserve">Experience of managing support in an FE setting and an understanding of funding mechanisms including high needs funding </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0C2B3C15" w14:textId="77777777" w:rsidR="004268BD" w:rsidRPr="00F8737C" w:rsidRDefault="004268BD" w:rsidP="00C844B3">
            <w:pPr>
              <w:numPr>
                <w:ilvl w:val="0"/>
                <w:numId w:val="28"/>
              </w:numPr>
              <w:spacing w:after="200" w:line="276" w:lineRule="auto"/>
              <w:contextualSpacing/>
              <w:jc w:val="both"/>
              <w:rPr>
                <w:rFonts w:ascii="Arial" w:eastAsia="Calibri" w:hAnsi="Arial" w:cs="Arial"/>
                <w:szCs w:val="22"/>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71ACB955" w14:textId="77777777" w:rsidR="004268BD" w:rsidRPr="00F8737C" w:rsidRDefault="004268BD" w:rsidP="00384BE6">
            <w:pPr>
              <w:spacing w:after="200" w:line="276" w:lineRule="auto"/>
              <w:contextualSpacing/>
              <w:jc w:val="both"/>
              <w:rPr>
                <w:rFonts w:ascii="Arial" w:eastAsia="Calibri" w:hAnsi="Arial" w:cs="Arial"/>
                <w:szCs w:val="22"/>
              </w:rPr>
            </w:pPr>
          </w:p>
        </w:tc>
      </w:tr>
      <w:tr w:rsidR="00C844B3" w:rsidRPr="00F8737C" w14:paraId="07FCE8AA" w14:textId="77777777"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14:paraId="0804E9D9" w14:textId="2895A3C3" w:rsidR="00C844B3" w:rsidRPr="00F8737C" w:rsidRDefault="00E37F74" w:rsidP="00E37F74">
            <w:pPr>
              <w:jc w:val="both"/>
              <w:rPr>
                <w:rFonts w:ascii="Arial" w:hAnsi="Arial" w:cs="Arial"/>
                <w:szCs w:val="22"/>
              </w:rPr>
            </w:pPr>
            <w:r w:rsidRPr="00F8737C">
              <w:rPr>
                <w:rFonts w:ascii="Arial" w:hAnsi="Arial" w:cs="Arial"/>
                <w:szCs w:val="22"/>
              </w:rPr>
              <w:t>A detailed k</w:t>
            </w:r>
            <w:r w:rsidR="00D14392" w:rsidRPr="00F8737C">
              <w:rPr>
                <w:rFonts w:ascii="Arial" w:hAnsi="Arial" w:cs="Arial"/>
                <w:szCs w:val="22"/>
              </w:rPr>
              <w:t>nowledge of the range of</w:t>
            </w:r>
            <w:r w:rsidRPr="00F8737C">
              <w:rPr>
                <w:rFonts w:ascii="Arial" w:hAnsi="Arial" w:cs="Arial"/>
                <w:szCs w:val="22"/>
              </w:rPr>
              <w:t xml:space="preserve"> national and local</w:t>
            </w:r>
            <w:r w:rsidR="001D6990">
              <w:rPr>
                <w:rFonts w:ascii="Arial" w:hAnsi="Arial" w:cs="Arial"/>
                <w:szCs w:val="22"/>
              </w:rPr>
              <w:t xml:space="preserve"> issues facing 16-19-year-old</w:t>
            </w:r>
            <w:r w:rsidR="00D14392" w:rsidRPr="00F8737C">
              <w:rPr>
                <w:rFonts w:ascii="Arial" w:hAnsi="Arial" w:cs="Arial"/>
                <w:szCs w:val="22"/>
              </w:rPr>
              <w:t xml:space="preserve"> young people and appropriate services available for signposting. </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3F8BEF4A" w14:textId="77777777" w:rsidR="00C844B3" w:rsidRPr="00F8737C" w:rsidRDefault="00387DE4" w:rsidP="00F3271F">
            <w:pPr>
              <w:spacing w:after="200" w:line="276" w:lineRule="auto"/>
              <w:ind w:left="360"/>
              <w:contextualSpacing/>
              <w:jc w:val="both"/>
              <w:rPr>
                <w:rFonts w:ascii="Arial" w:eastAsia="Calibri" w:hAnsi="Arial" w:cs="Arial"/>
                <w:szCs w:val="22"/>
              </w:rPr>
            </w:pPr>
            <w:r w:rsidRPr="00F8737C">
              <w:rPr>
                <w:rFonts w:ascii="Arial" w:eastAsia="Calibri" w:hAnsi="Arial" w:cs="Arial"/>
                <w:szCs w:val="22"/>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7667D254" w14:textId="77777777" w:rsidR="00C844B3" w:rsidRPr="00F8737C" w:rsidRDefault="00C844B3" w:rsidP="00387DE4">
            <w:pPr>
              <w:spacing w:after="200" w:line="276" w:lineRule="auto"/>
              <w:ind w:left="720"/>
              <w:contextualSpacing/>
              <w:jc w:val="both"/>
              <w:rPr>
                <w:rFonts w:ascii="Arial" w:eastAsia="Calibri" w:hAnsi="Arial" w:cs="Arial"/>
                <w:szCs w:val="22"/>
              </w:rPr>
            </w:pPr>
          </w:p>
        </w:tc>
      </w:tr>
      <w:tr w:rsidR="004871BB" w:rsidRPr="00F8737C" w14:paraId="59174A3B" w14:textId="77777777"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14:paraId="0C7676E3" w14:textId="77777777" w:rsidR="004871BB" w:rsidRPr="00F8737C" w:rsidRDefault="004871BB" w:rsidP="00E37F74">
            <w:pPr>
              <w:jc w:val="both"/>
              <w:rPr>
                <w:rFonts w:ascii="Arial" w:hAnsi="Arial" w:cs="Arial"/>
                <w:szCs w:val="22"/>
              </w:rPr>
            </w:pPr>
            <w:r w:rsidRPr="00F8737C">
              <w:rPr>
                <w:rFonts w:ascii="Arial" w:hAnsi="Arial" w:cs="Arial"/>
                <w:szCs w:val="22"/>
              </w:rPr>
              <w:t xml:space="preserve">Proven track record of effective partnership working with local authorities, young people, parents / carers in respect of EHCP and High Needs </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37BB8DA0" w14:textId="77777777" w:rsidR="004871BB" w:rsidRPr="00F8737C" w:rsidRDefault="004871BB" w:rsidP="004871BB">
            <w:pPr>
              <w:pStyle w:val="ListParagraph"/>
              <w:numPr>
                <w:ilvl w:val="0"/>
                <w:numId w:val="45"/>
              </w:numPr>
              <w:spacing w:after="200" w:line="276" w:lineRule="auto"/>
              <w:contextualSpacing/>
              <w:jc w:val="both"/>
              <w:rPr>
                <w:rFonts w:ascii="Arial" w:eastAsia="Calibri" w:hAnsi="Arial" w:cs="Arial"/>
                <w:szCs w:val="22"/>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3134FE94" w14:textId="77777777" w:rsidR="004871BB" w:rsidRPr="00F8737C" w:rsidRDefault="004871BB" w:rsidP="00387DE4">
            <w:pPr>
              <w:spacing w:after="200" w:line="276" w:lineRule="auto"/>
              <w:ind w:left="720"/>
              <w:contextualSpacing/>
              <w:jc w:val="both"/>
              <w:rPr>
                <w:rFonts w:ascii="Arial" w:eastAsia="Calibri" w:hAnsi="Arial" w:cs="Arial"/>
                <w:szCs w:val="22"/>
              </w:rPr>
            </w:pPr>
          </w:p>
        </w:tc>
      </w:tr>
      <w:tr w:rsidR="00C844B3" w:rsidRPr="00F8737C" w14:paraId="1B2E2BA3" w14:textId="77777777" w:rsidTr="000B4B6C">
        <w:trPr>
          <w:trHeight w:val="556"/>
        </w:trPr>
        <w:tc>
          <w:tcPr>
            <w:tcW w:w="3534" w:type="pct"/>
            <w:tcBorders>
              <w:top w:val="single" w:sz="4" w:space="0" w:color="auto"/>
              <w:left w:val="single" w:sz="4" w:space="0" w:color="auto"/>
              <w:bottom w:val="single" w:sz="4" w:space="0" w:color="auto"/>
              <w:right w:val="single" w:sz="4" w:space="0" w:color="auto"/>
            </w:tcBorders>
            <w:shd w:val="clear" w:color="auto" w:fill="auto"/>
          </w:tcPr>
          <w:p w14:paraId="6D87AACC" w14:textId="77777777" w:rsidR="00C844B3" w:rsidRPr="00F8737C" w:rsidRDefault="00D14392" w:rsidP="003E2266">
            <w:pPr>
              <w:pStyle w:val="BodyText"/>
              <w:rPr>
                <w:rFonts w:ascii="Arial" w:hAnsi="Arial" w:cs="Arial"/>
                <w:szCs w:val="22"/>
              </w:rPr>
            </w:pPr>
            <w:r w:rsidRPr="00F8737C">
              <w:rPr>
                <w:rFonts w:ascii="Arial" w:hAnsi="Arial" w:cs="Arial"/>
                <w:szCs w:val="22"/>
              </w:rPr>
              <w:t>Excellent written skills including excellent spelling, grammar and the ability to write concisely and accurately</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08B04D7F" w14:textId="77777777" w:rsidR="00C844B3" w:rsidRPr="00F8737C" w:rsidRDefault="00C844B3" w:rsidP="00C844B3">
            <w:pPr>
              <w:numPr>
                <w:ilvl w:val="0"/>
                <w:numId w:val="28"/>
              </w:numPr>
              <w:spacing w:after="200" w:line="276" w:lineRule="auto"/>
              <w:contextualSpacing/>
              <w:jc w:val="both"/>
              <w:rPr>
                <w:rFonts w:ascii="Arial" w:eastAsia="Calibri" w:hAnsi="Arial" w:cs="Arial"/>
                <w:szCs w:val="22"/>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6E99BE80" w14:textId="77777777" w:rsidR="00C844B3" w:rsidRPr="00F8737C" w:rsidRDefault="00C844B3" w:rsidP="00C844B3">
            <w:pPr>
              <w:ind w:left="720"/>
              <w:contextualSpacing/>
              <w:jc w:val="both"/>
              <w:rPr>
                <w:rFonts w:ascii="Arial" w:eastAsia="Calibri" w:hAnsi="Arial" w:cs="Arial"/>
                <w:szCs w:val="22"/>
              </w:rPr>
            </w:pPr>
          </w:p>
        </w:tc>
      </w:tr>
      <w:tr w:rsidR="00C844B3" w:rsidRPr="00F8737C" w14:paraId="1D549669" w14:textId="77777777"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14:paraId="554CDEDC" w14:textId="77777777" w:rsidR="00C844B3" w:rsidRPr="00F8737C" w:rsidRDefault="00D14392" w:rsidP="00D14392">
            <w:pPr>
              <w:jc w:val="both"/>
              <w:rPr>
                <w:rFonts w:ascii="Arial" w:hAnsi="Arial" w:cs="Arial"/>
                <w:szCs w:val="22"/>
              </w:rPr>
            </w:pPr>
            <w:r w:rsidRPr="00F8737C">
              <w:rPr>
                <w:rFonts w:ascii="Arial" w:hAnsi="Arial" w:cs="Arial"/>
                <w:szCs w:val="22"/>
              </w:rPr>
              <w:lastRenderedPageBreak/>
              <w:t>The ability to de</w:t>
            </w:r>
            <w:r w:rsidR="00E37F74" w:rsidRPr="00F8737C">
              <w:rPr>
                <w:rFonts w:ascii="Arial" w:hAnsi="Arial" w:cs="Arial"/>
                <w:szCs w:val="22"/>
              </w:rPr>
              <w:t>liver a learner focused service.</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010E852D" w14:textId="77777777" w:rsidR="00C844B3" w:rsidRPr="00F8737C" w:rsidRDefault="00C844B3" w:rsidP="00C844B3">
            <w:pPr>
              <w:numPr>
                <w:ilvl w:val="0"/>
                <w:numId w:val="28"/>
              </w:numPr>
              <w:spacing w:after="200" w:line="276" w:lineRule="auto"/>
              <w:contextualSpacing/>
              <w:jc w:val="both"/>
              <w:rPr>
                <w:rFonts w:ascii="Arial" w:eastAsia="Calibri" w:hAnsi="Arial" w:cs="Arial"/>
                <w:szCs w:val="22"/>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2517CE5D" w14:textId="77777777" w:rsidR="00C844B3" w:rsidRPr="00F8737C" w:rsidRDefault="00C844B3" w:rsidP="00C844B3">
            <w:pPr>
              <w:ind w:left="720"/>
              <w:contextualSpacing/>
              <w:jc w:val="both"/>
              <w:rPr>
                <w:rFonts w:ascii="Arial" w:eastAsia="Calibri" w:hAnsi="Arial" w:cs="Arial"/>
                <w:szCs w:val="22"/>
              </w:rPr>
            </w:pPr>
          </w:p>
        </w:tc>
      </w:tr>
      <w:tr w:rsidR="00DD450D" w:rsidRPr="00F8737C" w14:paraId="6D9D2D20" w14:textId="77777777" w:rsidTr="00DD450D">
        <w:tc>
          <w:tcPr>
            <w:tcW w:w="3534" w:type="pct"/>
            <w:tcBorders>
              <w:top w:val="single" w:sz="4" w:space="0" w:color="auto"/>
              <w:left w:val="single" w:sz="4" w:space="0" w:color="auto"/>
              <w:bottom w:val="single" w:sz="4" w:space="0" w:color="auto"/>
              <w:right w:val="single" w:sz="4" w:space="0" w:color="auto"/>
            </w:tcBorders>
            <w:shd w:val="clear" w:color="auto" w:fill="auto"/>
          </w:tcPr>
          <w:p w14:paraId="511B0A34" w14:textId="77777777" w:rsidR="00DD450D" w:rsidRPr="00F8737C" w:rsidRDefault="00DD450D" w:rsidP="002F0329">
            <w:pPr>
              <w:jc w:val="both"/>
              <w:rPr>
                <w:rFonts w:ascii="Arial" w:hAnsi="Arial" w:cs="Arial"/>
                <w:szCs w:val="22"/>
              </w:rPr>
            </w:pPr>
            <w:r w:rsidRPr="00F8737C">
              <w:rPr>
                <w:rFonts w:ascii="Arial" w:hAnsi="Arial" w:cs="Arial"/>
                <w:szCs w:val="22"/>
              </w:rPr>
              <w:t>The ability to lead, manage and motivate a team and build relationships to deliver objectives and organisational improvement.</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15635D19" w14:textId="77777777" w:rsidR="00DD450D" w:rsidRPr="00F8737C" w:rsidRDefault="00DD450D" w:rsidP="00DD450D">
            <w:pPr>
              <w:spacing w:after="200" w:line="276" w:lineRule="auto"/>
              <w:ind w:left="720" w:hanging="360"/>
              <w:contextualSpacing/>
              <w:jc w:val="both"/>
              <w:rPr>
                <w:rFonts w:ascii="Arial" w:eastAsia="Calibri" w:hAnsi="Arial" w:cs="Arial"/>
                <w:szCs w:val="22"/>
              </w:rPr>
            </w:pPr>
            <w:r w:rsidRPr="00F8737C">
              <w:rPr>
                <w:rFonts w:ascii="Arial" w:eastAsia="Calibri" w:hAnsi="Arial" w:cs="Arial"/>
                <w:szCs w:val="22"/>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1FF74EF7" w14:textId="77777777" w:rsidR="00DD450D" w:rsidRPr="00F8737C" w:rsidRDefault="00DD450D" w:rsidP="002F0329">
            <w:pPr>
              <w:ind w:left="720"/>
              <w:contextualSpacing/>
              <w:jc w:val="both"/>
              <w:rPr>
                <w:rFonts w:ascii="Arial" w:eastAsia="Calibri" w:hAnsi="Arial" w:cs="Arial"/>
                <w:szCs w:val="22"/>
              </w:rPr>
            </w:pPr>
          </w:p>
        </w:tc>
      </w:tr>
      <w:tr w:rsidR="003E2266" w:rsidRPr="00F8737C" w14:paraId="0EA2CD2A" w14:textId="77777777"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14:paraId="41D904D5" w14:textId="77777777" w:rsidR="003E2266" w:rsidRPr="00F8737C" w:rsidRDefault="00D14392" w:rsidP="008D60E4">
            <w:pPr>
              <w:rPr>
                <w:rFonts w:ascii="Arial" w:hAnsi="Arial" w:cs="Arial"/>
                <w:szCs w:val="22"/>
              </w:rPr>
            </w:pPr>
            <w:r w:rsidRPr="00F8737C">
              <w:rPr>
                <w:rFonts w:ascii="Arial" w:hAnsi="Arial" w:cs="Arial"/>
                <w:szCs w:val="22"/>
              </w:rPr>
              <w:t>An outcome based approach to working and the ability to achieve objectives</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3D9B41E9" w14:textId="77777777" w:rsidR="003E2266" w:rsidRPr="00F8737C" w:rsidRDefault="00D14392" w:rsidP="008A5C92">
            <w:pPr>
              <w:spacing w:after="200" w:line="276" w:lineRule="auto"/>
              <w:ind w:left="318" w:right="-108"/>
              <w:contextualSpacing/>
              <w:jc w:val="both"/>
              <w:rPr>
                <w:rFonts w:ascii="Arial" w:eastAsia="Calibri" w:hAnsi="Arial" w:cs="Arial"/>
                <w:szCs w:val="22"/>
              </w:rPr>
            </w:pPr>
            <w:r w:rsidRPr="00F8737C">
              <w:rPr>
                <w:rFonts w:ascii="Arial" w:eastAsia="Calibri" w:hAnsi="Arial" w:cs="Arial"/>
                <w:szCs w:val="22"/>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083C5C04" w14:textId="77777777" w:rsidR="003E2266" w:rsidRPr="00F8737C" w:rsidRDefault="003E2266" w:rsidP="00C844B3">
            <w:pPr>
              <w:ind w:left="720"/>
              <w:contextualSpacing/>
              <w:jc w:val="both"/>
              <w:rPr>
                <w:rFonts w:ascii="Arial" w:eastAsia="Calibri" w:hAnsi="Arial" w:cs="Arial"/>
                <w:szCs w:val="22"/>
              </w:rPr>
            </w:pPr>
          </w:p>
        </w:tc>
      </w:tr>
      <w:tr w:rsidR="003E2266" w:rsidRPr="00F8737C" w14:paraId="6DF830A1" w14:textId="77777777"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14:paraId="16A57138" w14:textId="77777777" w:rsidR="003E2266" w:rsidRPr="00F8737C" w:rsidRDefault="00D14392" w:rsidP="00D14392">
            <w:pPr>
              <w:jc w:val="both"/>
              <w:rPr>
                <w:rFonts w:ascii="Arial" w:hAnsi="Arial" w:cs="Arial"/>
                <w:szCs w:val="22"/>
              </w:rPr>
            </w:pPr>
            <w:r w:rsidRPr="00F8737C">
              <w:rPr>
                <w:rFonts w:ascii="Arial" w:hAnsi="Arial" w:cs="Arial"/>
                <w:szCs w:val="22"/>
              </w:rPr>
              <w:t>Evidence based excellent organisational skills</w:t>
            </w:r>
            <w:r w:rsidR="00493BCE" w:rsidRPr="00F8737C">
              <w:rPr>
                <w:rFonts w:ascii="Arial" w:hAnsi="Arial" w:cs="Arial"/>
                <w:szCs w:val="22"/>
              </w:rPr>
              <w:t xml:space="preserve"> and the ability to manage competing priorities.</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63F52438" w14:textId="77777777" w:rsidR="003E2266" w:rsidRPr="00F8737C" w:rsidRDefault="00D14392" w:rsidP="008A5C92">
            <w:pPr>
              <w:spacing w:after="200" w:line="276" w:lineRule="auto"/>
              <w:ind w:left="318" w:right="-108"/>
              <w:contextualSpacing/>
              <w:jc w:val="both"/>
              <w:rPr>
                <w:rFonts w:ascii="Arial" w:eastAsia="Calibri" w:hAnsi="Arial" w:cs="Arial"/>
                <w:szCs w:val="22"/>
              </w:rPr>
            </w:pPr>
            <w:r w:rsidRPr="00F8737C">
              <w:rPr>
                <w:rFonts w:ascii="Arial" w:eastAsia="Calibri" w:hAnsi="Arial" w:cs="Arial"/>
                <w:szCs w:val="22"/>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4E7B5EFF" w14:textId="77777777" w:rsidR="003E2266" w:rsidRPr="00F8737C" w:rsidRDefault="003E2266" w:rsidP="00C844B3">
            <w:pPr>
              <w:ind w:left="720"/>
              <w:contextualSpacing/>
              <w:jc w:val="both"/>
              <w:rPr>
                <w:rFonts w:ascii="Arial" w:eastAsia="Calibri" w:hAnsi="Arial" w:cs="Arial"/>
                <w:szCs w:val="22"/>
              </w:rPr>
            </w:pPr>
          </w:p>
        </w:tc>
      </w:tr>
      <w:tr w:rsidR="003E2266" w:rsidRPr="00F8737C" w14:paraId="3D223F85" w14:textId="77777777"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14:paraId="656E8214" w14:textId="77777777" w:rsidR="003E2266" w:rsidRPr="00F8737C" w:rsidRDefault="00D14392" w:rsidP="008D60E4">
            <w:pPr>
              <w:rPr>
                <w:rFonts w:ascii="Arial" w:hAnsi="Arial" w:cs="Arial"/>
                <w:szCs w:val="22"/>
              </w:rPr>
            </w:pPr>
            <w:r w:rsidRPr="00F8737C">
              <w:rPr>
                <w:rFonts w:ascii="Arial" w:hAnsi="Arial" w:cs="Arial"/>
                <w:szCs w:val="22"/>
              </w:rPr>
              <w:t>Ability to prioritise a personal workload and that of a team</w:t>
            </w:r>
            <w:r w:rsidR="00C136BC" w:rsidRPr="00F8737C">
              <w:rPr>
                <w:rFonts w:ascii="Arial" w:hAnsi="Arial" w:cs="Arial"/>
                <w:szCs w:val="22"/>
              </w:rPr>
              <w:t>.</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5B812131" w14:textId="77777777" w:rsidR="003E2266" w:rsidRPr="00F8737C" w:rsidRDefault="00D14392" w:rsidP="008A5C92">
            <w:pPr>
              <w:spacing w:after="200" w:line="276" w:lineRule="auto"/>
              <w:ind w:left="318" w:right="-108"/>
              <w:contextualSpacing/>
              <w:jc w:val="both"/>
              <w:rPr>
                <w:rFonts w:ascii="Arial" w:eastAsia="Calibri" w:hAnsi="Arial" w:cs="Arial"/>
                <w:szCs w:val="22"/>
              </w:rPr>
            </w:pPr>
            <w:r w:rsidRPr="00F8737C">
              <w:rPr>
                <w:rFonts w:ascii="Arial" w:eastAsia="Calibri" w:hAnsi="Arial" w:cs="Arial"/>
                <w:szCs w:val="22"/>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03E32C2C" w14:textId="77777777" w:rsidR="003E2266" w:rsidRPr="00F8737C" w:rsidRDefault="003E2266" w:rsidP="00C844B3">
            <w:pPr>
              <w:ind w:left="720"/>
              <w:contextualSpacing/>
              <w:jc w:val="both"/>
              <w:rPr>
                <w:rFonts w:ascii="Arial" w:eastAsia="Calibri" w:hAnsi="Arial" w:cs="Arial"/>
                <w:szCs w:val="22"/>
              </w:rPr>
            </w:pPr>
          </w:p>
        </w:tc>
      </w:tr>
      <w:tr w:rsidR="00493BCE" w:rsidRPr="00F8737C" w14:paraId="4F37F2EB" w14:textId="77777777"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14:paraId="65EB993F" w14:textId="77777777" w:rsidR="00493BCE" w:rsidRPr="00F8737C" w:rsidRDefault="00493BCE" w:rsidP="00C136BC">
            <w:pPr>
              <w:rPr>
                <w:rFonts w:ascii="Arial" w:hAnsi="Arial" w:cs="Arial"/>
                <w:szCs w:val="22"/>
              </w:rPr>
            </w:pPr>
            <w:r w:rsidRPr="00F8737C">
              <w:rPr>
                <w:rFonts w:ascii="Arial" w:hAnsi="Arial" w:cs="Arial"/>
                <w:szCs w:val="22"/>
              </w:rPr>
              <w:t>Able to comprehend complex information and plan strategically, providing a creative and logical approach to problem solving.</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1A62EE1D" w14:textId="77777777" w:rsidR="00493BCE" w:rsidRPr="00F8737C" w:rsidRDefault="00493BCE" w:rsidP="008A5C92">
            <w:pPr>
              <w:spacing w:after="200" w:line="276" w:lineRule="auto"/>
              <w:ind w:left="318" w:right="-108"/>
              <w:contextualSpacing/>
              <w:jc w:val="both"/>
              <w:rPr>
                <w:rFonts w:ascii="Arial" w:eastAsia="Calibri" w:hAnsi="Arial" w:cs="Arial"/>
                <w:szCs w:val="22"/>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60559B69" w14:textId="77777777" w:rsidR="00493BCE" w:rsidRPr="00F8737C" w:rsidRDefault="00493BCE" w:rsidP="00C844B3">
            <w:pPr>
              <w:ind w:left="720"/>
              <w:contextualSpacing/>
              <w:jc w:val="both"/>
              <w:rPr>
                <w:rFonts w:ascii="Arial" w:eastAsia="Calibri" w:hAnsi="Arial" w:cs="Arial"/>
                <w:szCs w:val="22"/>
              </w:rPr>
            </w:pPr>
          </w:p>
        </w:tc>
      </w:tr>
      <w:tr w:rsidR="003E2266" w:rsidRPr="00F8737C" w14:paraId="58741F10" w14:textId="77777777"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14:paraId="306F112A" w14:textId="77777777" w:rsidR="003E2266" w:rsidRPr="00F8737C" w:rsidRDefault="00D14392" w:rsidP="00C136BC">
            <w:pPr>
              <w:rPr>
                <w:rFonts w:ascii="Arial" w:hAnsi="Arial" w:cs="Arial"/>
                <w:szCs w:val="22"/>
              </w:rPr>
            </w:pPr>
            <w:r w:rsidRPr="00F8737C">
              <w:rPr>
                <w:rFonts w:ascii="Arial" w:hAnsi="Arial" w:cs="Arial"/>
                <w:szCs w:val="22"/>
              </w:rPr>
              <w:t xml:space="preserve">Well-developed communication, verbal skills and the ability to </w:t>
            </w:r>
            <w:r w:rsidR="00C136BC" w:rsidRPr="00F8737C">
              <w:rPr>
                <w:rFonts w:ascii="Arial" w:hAnsi="Arial" w:cs="Arial"/>
                <w:szCs w:val="22"/>
              </w:rPr>
              <w:t>promote and develop the interest and future opportunities of the Group.</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2FF25266" w14:textId="77777777" w:rsidR="003E2266" w:rsidRPr="00F8737C" w:rsidRDefault="00D14392" w:rsidP="008A5C92">
            <w:pPr>
              <w:spacing w:after="200" w:line="276" w:lineRule="auto"/>
              <w:ind w:left="318" w:right="-108"/>
              <w:contextualSpacing/>
              <w:jc w:val="both"/>
              <w:rPr>
                <w:rFonts w:ascii="Arial" w:eastAsia="Calibri" w:hAnsi="Arial" w:cs="Arial"/>
                <w:szCs w:val="22"/>
              </w:rPr>
            </w:pPr>
            <w:r w:rsidRPr="00F8737C">
              <w:rPr>
                <w:rFonts w:ascii="Arial" w:eastAsia="Calibri" w:hAnsi="Arial" w:cs="Arial"/>
                <w:szCs w:val="22"/>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7E4FDA3C" w14:textId="77777777" w:rsidR="003E2266" w:rsidRPr="00F8737C" w:rsidRDefault="003E2266" w:rsidP="00C844B3">
            <w:pPr>
              <w:ind w:left="720"/>
              <w:contextualSpacing/>
              <w:jc w:val="both"/>
              <w:rPr>
                <w:rFonts w:ascii="Arial" w:eastAsia="Calibri" w:hAnsi="Arial" w:cs="Arial"/>
                <w:szCs w:val="22"/>
              </w:rPr>
            </w:pPr>
          </w:p>
        </w:tc>
      </w:tr>
      <w:tr w:rsidR="002573E8" w:rsidRPr="00F8737C" w14:paraId="3FCDAD82" w14:textId="77777777"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14:paraId="79D89EF9" w14:textId="77777777" w:rsidR="002573E8" w:rsidRPr="00F8737C" w:rsidRDefault="00DD450D" w:rsidP="00DD450D">
            <w:pPr>
              <w:rPr>
                <w:rFonts w:ascii="Arial" w:hAnsi="Arial" w:cs="Arial"/>
                <w:szCs w:val="22"/>
              </w:rPr>
            </w:pPr>
            <w:r w:rsidRPr="00F8737C">
              <w:rPr>
                <w:rFonts w:ascii="Arial" w:hAnsi="Arial" w:cs="Arial"/>
                <w:szCs w:val="22"/>
              </w:rPr>
              <w:t>Ability to manage</w:t>
            </w:r>
            <w:r w:rsidR="002573E8" w:rsidRPr="00F8737C">
              <w:rPr>
                <w:rFonts w:ascii="Arial" w:hAnsi="Arial" w:cs="Arial"/>
                <w:szCs w:val="22"/>
              </w:rPr>
              <w:t xml:space="preserve"> budgets and create financial reports</w:t>
            </w:r>
            <w:r w:rsidR="008D2E2E" w:rsidRPr="00F8737C">
              <w:rPr>
                <w:rFonts w:ascii="Arial" w:hAnsi="Arial" w:cs="Arial"/>
                <w:szCs w:val="22"/>
              </w:rPr>
              <w:t>.</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0657A175" w14:textId="77777777" w:rsidR="002573E8" w:rsidRPr="00F8737C" w:rsidRDefault="002573E8" w:rsidP="004871BB">
            <w:pPr>
              <w:pStyle w:val="ListParagraph"/>
              <w:numPr>
                <w:ilvl w:val="0"/>
                <w:numId w:val="28"/>
              </w:numPr>
              <w:spacing w:after="200" w:line="276" w:lineRule="auto"/>
              <w:ind w:right="-108"/>
              <w:contextualSpacing/>
              <w:jc w:val="both"/>
              <w:rPr>
                <w:rFonts w:ascii="Arial" w:eastAsia="Calibri" w:hAnsi="Arial" w:cs="Arial"/>
                <w:szCs w:val="22"/>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6AD9C7AA" w14:textId="77777777" w:rsidR="002573E8" w:rsidRPr="00F8737C" w:rsidRDefault="002573E8" w:rsidP="00C844B3">
            <w:pPr>
              <w:ind w:left="720"/>
              <w:contextualSpacing/>
              <w:jc w:val="both"/>
              <w:rPr>
                <w:rFonts w:ascii="Arial" w:eastAsia="Calibri" w:hAnsi="Arial" w:cs="Arial"/>
                <w:szCs w:val="22"/>
              </w:rPr>
            </w:pPr>
          </w:p>
        </w:tc>
      </w:tr>
      <w:tr w:rsidR="008D2E2E" w:rsidRPr="00F8737C" w14:paraId="17426372" w14:textId="77777777"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14:paraId="50862BAB" w14:textId="77777777" w:rsidR="008D2E2E" w:rsidRPr="00F8737C" w:rsidRDefault="008D2E2E" w:rsidP="008D2E2E">
            <w:pPr>
              <w:jc w:val="both"/>
              <w:rPr>
                <w:rFonts w:ascii="Arial" w:hAnsi="Arial" w:cs="Arial"/>
                <w:szCs w:val="22"/>
              </w:rPr>
            </w:pPr>
            <w:r w:rsidRPr="00F8737C">
              <w:rPr>
                <w:rFonts w:ascii="Arial" w:hAnsi="Arial" w:cs="Arial"/>
                <w:szCs w:val="22"/>
              </w:rPr>
              <w:t>Evidence based ability to provide effective delivery of services within budget parameters.</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464617FC" w14:textId="77777777" w:rsidR="008D2E2E" w:rsidRPr="00F8737C" w:rsidRDefault="008D2E2E" w:rsidP="004871BB">
            <w:pPr>
              <w:pStyle w:val="ListParagraph"/>
              <w:numPr>
                <w:ilvl w:val="0"/>
                <w:numId w:val="28"/>
              </w:numPr>
              <w:spacing w:after="200" w:line="276" w:lineRule="auto"/>
              <w:ind w:right="-108"/>
              <w:contextualSpacing/>
              <w:jc w:val="both"/>
              <w:rPr>
                <w:rFonts w:ascii="Arial" w:eastAsia="Calibri" w:hAnsi="Arial" w:cs="Arial"/>
                <w:szCs w:val="22"/>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0A1308B9" w14:textId="77777777" w:rsidR="008D2E2E" w:rsidRPr="00F8737C" w:rsidRDefault="008D2E2E" w:rsidP="00C844B3">
            <w:pPr>
              <w:ind w:left="720"/>
              <w:contextualSpacing/>
              <w:jc w:val="both"/>
              <w:rPr>
                <w:rFonts w:ascii="Arial" w:eastAsia="Calibri" w:hAnsi="Arial" w:cs="Arial"/>
                <w:szCs w:val="22"/>
              </w:rPr>
            </w:pPr>
          </w:p>
        </w:tc>
      </w:tr>
      <w:tr w:rsidR="003E2266" w:rsidRPr="00F8737C" w14:paraId="3CB39643" w14:textId="77777777"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14:paraId="68EDD5C4" w14:textId="77777777" w:rsidR="003E2266" w:rsidRPr="00F8737C" w:rsidRDefault="00D14392" w:rsidP="001205E5">
            <w:pPr>
              <w:jc w:val="both"/>
              <w:rPr>
                <w:rFonts w:ascii="Arial" w:hAnsi="Arial" w:cs="Arial"/>
                <w:szCs w:val="22"/>
              </w:rPr>
            </w:pPr>
            <w:r w:rsidRPr="00F8737C">
              <w:rPr>
                <w:rFonts w:ascii="Arial" w:hAnsi="Arial" w:cs="Arial"/>
                <w:szCs w:val="22"/>
              </w:rPr>
              <w:t xml:space="preserve">The ability to recognise the importance of regular dialogue with the </w:t>
            </w:r>
            <w:r w:rsidR="001205E5" w:rsidRPr="00F8737C">
              <w:rPr>
                <w:rFonts w:ascii="Arial" w:hAnsi="Arial" w:cs="Arial"/>
                <w:szCs w:val="22"/>
              </w:rPr>
              <w:t xml:space="preserve">delivery </w:t>
            </w:r>
            <w:r w:rsidRPr="00F8737C">
              <w:rPr>
                <w:rFonts w:ascii="Arial" w:hAnsi="Arial" w:cs="Arial"/>
                <w:szCs w:val="22"/>
              </w:rPr>
              <w:t xml:space="preserve">teams and an ability to be helpful and supportive to them in supporting learners to achieve their goals. </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072EB9BE" w14:textId="77777777" w:rsidR="003E2266" w:rsidRPr="00F8737C" w:rsidRDefault="00D14392" w:rsidP="008A5C92">
            <w:pPr>
              <w:spacing w:after="200" w:line="276" w:lineRule="auto"/>
              <w:ind w:left="318" w:right="-108"/>
              <w:contextualSpacing/>
              <w:jc w:val="both"/>
              <w:rPr>
                <w:rFonts w:ascii="Arial" w:eastAsia="Calibri" w:hAnsi="Arial" w:cs="Arial"/>
                <w:szCs w:val="22"/>
              </w:rPr>
            </w:pPr>
            <w:r w:rsidRPr="00F8737C">
              <w:rPr>
                <w:rFonts w:ascii="Arial" w:eastAsia="Calibri" w:hAnsi="Arial" w:cs="Arial"/>
                <w:szCs w:val="22"/>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269852F7" w14:textId="77777777" w:rsidR="003E2266" w:rsidRPr="00F8737C" w:rsidRDefault="003E2266" w:rsidP="00C844B3">
            <w:pPr>
              <w:ind w:left="720"/>
              <w:contextualSpacing/>
              <w:jc w:val="both"/>
              <w:rPr>
                <w:rFonts w:ascii="Arial" w:eastAsia="Calibri" w:hAnsi="Arial" w:cs="Arial"/>
                <w:szCs w:val="22"/>
              </w:rPr>
            </w:pPr>
          </w:p>
        </w:tc>
      </w:tr>
      <w:tr w:rsidR="003E2266" w:rsidRPr="00F8737C" w14:paraId="678984BA" w14:textId="77777777"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14:paraId="50985B96" w14:textId="77777777" w:rsidR="003E2266" w:rsidRPr="00F8737C" w:rsidRDefault="00D14392" w:rsidP="00D14392">
            <w:pPr>
              <w:jc w:val="both"/>
              <w:rPr>
                <w:rFonts w:ascii="Arial" w:hAnsi="Arial" w:cs="Arial"/>
                <w:szCs w:val="22"/>
              </w:rPr>
            </w:pPr>
            <w:r w:rsidRPr="00F8737C">
              <w:rPr>
                <w:rFonts w:ascii="Arial" w:hAnsi="Arial" w:cs="Arial"/>
                <w:szCs w:val="22"/>
              </w:rPr>
              <w:t>Well-developed skills in the use of ILT</w:t>
            </w:r>
            <w:r w:rsidRPr="00F8737C">
              <w:rPr>
                <w:rFonts w:ascii="Arial" w:hAnsi="Arial" w:cs="Arial"/>
                <w:color w:val="C00000"/>
                <w:szCs w:val="22"/>
              </w:rPr>
              <w:t xml:space="preserve"> </w:t>
            </w:r>
            <w:r w:rsidRPr="00F8737C">
              <w:rPr>
                <w:rFonts w:ascii="Arial" w:hAnsi="Arial" w:cs="Arial"/>
                <w:szCs w:val="22"/>
              </w:rPr>
              <w:t>and the ability to use Microsoft office at an intermediate level.</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7FFE5BC3" w14:textId="77777777" w:rsidR="003E2266" w:rsidRPr="00F8737C" w:rsidRDefault="00D14392" w:rsidP="008A5C92">
            <w:pPr>
              <w:spacing w:after="200" w:line="276" w:lineRule="auto"/>
              <w:ind w:left="318" w:right="-108"/>
              <w:contextualSpacing/>
              <w:jc w:val="both"/>
              <w:rPr>
                <w:rFonts w:ascii="Arial" w:eastAsia="Calibri" w:hAnsi="Arial" w:cs="Arial"/>
                <w:szCs w:val="22"/>
              </w:rPr>
            </w:pPr>
            <w:r w:rsidRPr="00F8737C">
              <w:rPr>
                <w:rFonts w:ascii="Arial" w:eastAsia="Calibri" w:hAnsi="Arial" w:cs="Arial"/>
                <w:szCs w:val="22"/>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5C13329C" w14:textId="77777777" w:rsidR="003E2266" w:rsidRPr="00F8737C" w:rsidRDefault="003E2266" w:rsidP="00C844B3">
            <w:pPr>
              <w:ind w:left="720"/>
              <w:contextualSpacing/>
              <w:jc w:val="both"/>
              <w:rPr>
                <w:rFonts w:ascii="Arial" w:eastAsia="Calibri" w:hAnsi="Arial" w:cs="Arial"/>
                <w:szCs w:val="22"/>
              </w:rPr>
            </w:pPr>
          </w:p>
        </w:tc>
      </w:tr>
      <w:tr w:rsidR="003E2266" w:rsidRPr="00F8737C" w14:paraId="4D2C980D" w14:textId="77777777"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14:paraId="21B5CFA7" w14:textId="77777777" w:rsidR="00D14392" w:rsidRPr="00F8737C" w:rsidRDefault="00D14392" w:rsidP="00D14392">
            <w:pPr>
              <w:jc w:val="both"/>
              <w:rPr>
                <w:rFonts w:ascii="Arial" w:hAnsi="Arial" w:cs="Arial"/>
                <w:szCs w:val="22"/>
              </w:rPr>
            </w:pPr>
            <w:r w:rsidRPr="00F8737C">
              <w:rPr>
                <w:rFonts w:ascii="Arial" w:hAnsi="Arial" w:cs="Arial"/>
                <w:szCs w:val="22"/>
              </w:rPr>
              <w:t>A commitment to continuous professional development.</w:t>
            </w:r>
          </w:p>
          <w:p w14:paraId="56EC0BB7" w14:textId="77777777" w:rsidR="003E2266" w:rsidRPr="00F8737C" w:rsidRDefault="003E2266" w:rsidP="003E2266">
            <w:pPr>
              <w:pStyle w:val="BodyText"/>
              <w:rPr>
                <w:rFonts w:ascii="Arial" w:hAnsi="Arial" w:cs="Arial"/>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388A4159" w14:textId="77777777" w:rsidR="003E2266" w:rsidRPr="00F8737C" w:rsidRDefault="00D14392" w:rsidP="008A5C92">
            <w:pPr>
              <w:spacing w:after="200" w:line="276" w:lineRule="auto"/>
              <w:ind w:left="318" w:right="-108"/>
              <w:contextualSpacing/>
              <w:jc w:val="both"/>
              <w:rPr>
                <w:rFonts w:ascii="Arial" w:eastAsia="Calibri" w:hAnsi="Arial" w:cs="Arial"/>
                <w:szCs w:val="22"/>
              </w:rPr>
            </w:pPr>
            <w:r w:rsidRPr="00F8737C">
              <w:rPr>
                <w:rFonts w:ascii="Arial" w:eastAsia="Calibri" w:hAnsi="Arial" w:cs="Arial"/>
                <w:szCs w:val="22"/>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2AF9D351" w14:textId="77777777" w:rsidR="003E2266" w:rsidRPr="00F8737C" w:rsidRDefault="003E2266" w:rsidP="00C844B3">
            <w:pPr>
              <w:ind w:left="720"/>
              <w:contextualSpacing/>
              <w:jc w:val="both"/>
              <w:rPr>
                <w:rFonts w:ascii="Arial" w:eastAsia="Calibri" w:hAnsi="Arial" w:cs="Arial"/>
                <w:szCs w:val="22"/>
              </w:rPr>
            </w:pPr>
          </w:p>
        </w:tc>
      </w:tr>
      <w:tr w:rsidR="00E66725" w:rsidRPr="00F8737C" w14:paraId="69F4A511" w14:textId="77777777"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14:paraId="42D20B75" w14:textId="77777777" w:rsidR="00E66725" w:rsidRPr="00F8737C" w:rsidRDefault="00E66725" w:rsidP="008D60E4">
            <w:pPr>
              <w:spacing w:before="100" w:beforeAutospacing="1"/>
              <w:rPr>
                <w:rFonts w:ascii="Arial" w:hAnsi="Arial" w:cs="Arial"/>
                <w:szCs w:val="22"/>
              </w:rPr>
            </w:pPr>
            <w:r w:rsidRPr="00F8737C">
              <w:rPr>
                <w:rFonts w:ascii="Arial" w:hAnsi="Arial" w:cs="Arial"/>
                <w:szCs w:val="22"/>
              </w:rPr>
              <w:t>A commitment to safeguarding and promoting the welfare of children and vulnerable adults</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0F0E4E17" w14:textId="77777777" w:rsidR="00E66725" w:rsidRPr="00F8737C" w:rsidRDefault="00E66725" w:rsidP="00C844B3">
            <w:pPr>
              <w:numPr>
                <w:ilvl w:val="0"/>
                <w:numId w:val="28"/>
              </w:numPr>
              <w:spacing w:after="200" w:line="276" w:lineRule="auto"/>
              <w:contextualSpacing/>
              <w:jc w:val="both"/>
              <w:rPr>
                <w:rFonts w:ascii="Arial" w:eastAsia="Calibri" w:hAnsi="Arial" w:cs="Arial"/>
                <w:szCs w:val="22"/>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32D67FE1" w14:textId="77777777" w:rsidR="00E66725" w:rsidRPr="00F8737C" w:rsidRDefault="00E66725" w:rsidP="00C844B3">
            <w:pPr>
              <w:ind w:left="720"/>
              <w:contextualSpacing/>
              <w:jc w:val="both"/>
              <w:rPr>
                <w:rFonts w:ascii="Arial" w:eastAsia="Calibri" w:hAnsi="Arial" w:cs="Arial"/>
                <w:szCs w:val="22"/>
              </w:rPr>
            </w:pPr>
          </w:p>
        </w:tc>
      </w:tr>
    </w:tbl>
    <w:p w14:paraId="696D5E35" w14:textId="77777777" w:rsidR="000D46BD" w:rsidRPr="00F8737C" w:rsidRDefault="000D46BD" w:rsidP="00CE4A9E">
      <w:pPr>
        <w:jc w:val="both"/>
        <w:rPr>
          <w:rFonts w:ascii="Arial" w:hAnsi="Arial" w:cs="Arial"/>
          <w:b/>
          <w:szCs w:val="22"/>
        </w:rPr>
      </w:pPr>
    </w:p>
    <w:p w14:paraId="23C3F9B6" w14:textId="77777777" w:rsidR="00333908" w:rsidRPr="00F8737C" w:rsidRDefault="00333908">
      <w:pPr>
        <w:jc w:val="both"/>
        <w:rPr>
          <w:rFonts w:ascii="Arial" w:hAnsi="Arial" w:cs="Arial"/>
          <w:b/>
          <w:szCs w:val="22"/>
        </w:rPr>
      </w:pPr>
    </w:p>
    <w:sectPr w:rsidR="00333908" w:rsidRPr="00F8737C" w:rsidSect="005153B4">
      <w:headerReference w:type="even" r:id="rId8"/>
      <w:footerReference w:type="even" r:id="rId9"/>
      <w:footerReference w:type="default" r:id="rId10"/>
      <w:footerReference w:type="first" r:id="rId11"/>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A68D5" w14:textId="77777777" w:rsidR="0087665B" w:rsidRDefault="0087665B">
      <w:r>
        <w:separator/>
      </w:r>
    </w:p>
  </w:endnote>
  <w:endnote w:type="continuationSeparator" w:id="0">
    <w:p w14:paraId="7AC4390B" w14:textId="77777777" w:rsidR="0087665B" w:rsidRDefault="0087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5701D" w14:textId="77777777" w:rsidR="00FA2606" w:rsidRDefault="00FA2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EAE094" w14:textId="77777777" w:rsidR="00FA2606" w:rsidRDefault="00FA26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33E6C" w14:textId="3FE76E51" w:rsidR="002D5CE4" w:rsidRPr="009D732D" w:rsidRDefault="001D6990" w:rsidP="001D6990">
    <w:pPr>
      <w:pStyle w:val="Footer"/>
      <w:rPr>
        <w:rFonts w:ascii="Arial" w:hAnsi="Arial" w:cs="Arial"/>
        <w:b/>
        <w:sz w:val="16"/>
      </w:rPr>
    </w:pPr>
    <w:r w:rsidRPr="009D732D">
      <w:rPr>
        <w:rFonts w:ascii="Arial" w:hAnsi="Arial" w:cs="Arial"/>
        <w:b/>
        <w:sz w:val="16"/>
      </w:rPr>
      <w:t xml:space="preserve">Final Version </w:t>
    </w:r>
    <w:r w:rsidRPr="009D732D">
      <w:rPr>
        <w:rFonts w:ascii="Arial" w:hAnsi="Arial" w:cs="Arial"/>
        <w:b/>
        <w:sz w:val="16"/>
      </w:rPr>
      <w:ptab w:relativeTo="margin" w:alignment="center" w:leader="none"/>
    </w:r>
    <w:r w:rsidRPr="009D732D">
      <w:rPr>
        <w:rFonts w:ascii="Arial" w:hAnsi="Arial" w:cs="Arial"/>
        <w:b/>
        <w:sz w:val="16"/>
      </w:rPr>
      <w:t>Head of Inclusion</w:t>
    </w:r>
    <w:r w:rsidRPr="009D732D">
      <w:rPr>
        <w:rFonts w:ascii="Arial" w:hAnsi="Arial" w:cs="Arial"/>
        <w:b/>
        <w:sz w:val="16"/>
      </w:rPr>
      <w:ptab w:relativeTo="margin" w:alignment="right" w:leader="none"/>
    </w:r>
    <w:r w:rsidRPr="009D732D">
      <w:rPr>
        <w:rFonts w:ascii="Arial" w:hAnsi="Arial" w:cs="Arial"/>
        <w:b/>
        <w:sz w:val="16"/>
      </w:rPr>
      <w:t>28</w:t>
    </w:r>
    <w:r w:rsidRPr="009D732D">
      <w:rPr>
        <w:rFonts w:ascii="Arial" w:hAnsi="Arial" w:cs="Arial"/>
        <w:b/>
        <w:sz w:val="16"/>
        <w:vertAlign w:val="superscript"/>
      </w:rPr>
      <w:t>th</w:t>
    </w:r>
    <w:r w:rsidRPr="009D732D">
      <w:rPr>
        <w:rFonts w:ascii="Arial" w:hAnsi="Arial" w:cs="Arial"/>
        <w:b/>
        <w:sz w:val="16"/>
      </w:rPr>
      <w:t xml:space="preserve"> March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73CE0" w14:textId="77777777" w:rsidR="00FA2606" w:rsidRPr="0074456B" w:rsidRDefault="00FA2606" w:rsidP="00277874">
    <w:pPr>
      <w:pStyle w:val="Footer"/>
      <w:ind w:right="360"/>
      <w:rPr>
        <w:rFonts w:ascii="Arial" w:hAnsi="Arial" w:cs="Arial"/>
        <w:sz w:val="16"/>
        <w:szCs w:val="16"/>
      </w:rPr>
    </w:pPr>
    <w:r>
      <w:rPr>
        <w:rFonts w:ascii="Arial" w:hAnsi="Arial" w:cs="Arial"/>
        <w:sz w:val="16"/>
        <w:szCs w:val="16"/>
      </w:rPr>
      <w:tab/>
    </w:r>
    <w:r>
      <w:rPr>
        <w:rFonts w:ascii="Arial" w:hAnsi="Arial" w:cs="Arial"/>
        <w:sz w:val="16"/>
        <w:szCs w:val="16"/>
      </w:rPr>
      <w:tab/>
      <w:t>Version 1</w:t>
    </w:r>
  </w:p>
  <w:p w14:paraId="6E97229B" w14:textId="77777777" w:rsidR="00FA2606" w:rsidRDefault="00FA2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F4EA5" w14:textId="77777777" w:rsidR="0087665B" w:rsidRDefault="0087665B">
      <w:r>
        <w:separator/>
      </w:r>
    </w:p>
  </w:footnote>
  <w:footnote w:type="continuationSeparator" w:id="0">
    <w:p w14:paraId="1BE0E249" w14:textId="77777777" w:rsidR="0087665B" w:rsidRDefault="00876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02236" w14:textId="77777777" w:rsidR="00FA2606" w:rsidRDefault="00FA2606" w:rsidP="006E60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ED5E57" w14:textId="77777777" w:rsidR="00FA2606" w:rsidRDefault="00FA2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2E5D"/>
    <w:multiLevelType w:val="hybridMultilevel"/>
    <w:tmpl w:val="C61A4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04BC9"/>
    <w:multiLevelType w:val="hybridMultilevel"/>
    <w:tmpl w:val="8CB6AF7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53290"/>
    <w:multiLevelType w:val="hybridMultilevel"/>
    <w:tmpl w:val="ED78C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B735E"/>
    <w:multiLevelType w:val="hybridMultilevel"/>
    <w:tmpl w:val="5A92F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155B8"/>
    <w:multiLevelType w:val="singleLevel"/>
    <w:tmpl w:val="EBA6DCFE"/>
    <w:lvl w:ilvl="0">
      <w:start w:val="1"/>
      <w:numFmt w:val="lowerRoman"/>
      <w:lvlText w:val="%1)"/>
      <w:lvlJc w:val="left"/>
      <w:pPr>
        <w:ind w:left="360" w:hanging="360"/>
      </w:pPr>
      <w:rPr>
        <w:rFonts w:hint="default"/>
      </w:rPr>
    </w:lvl>
  </w:abstractNum>
  <w:abstractNum w:abstractNumId="5" w15:restartNumberingAfterBreak="0">
    <w:nsid w:val="1E1A15B0"/>
    <w:multiLevelType w:val="hybridMultilevel"/>
    <w:tmpl w:val="90BC24D6"/>
    <w:lvl w:ilvl="0" w:tplc="0809000F">
      <w:start w:val="1"/>
      <w:numFmt w:val="decimal"/>
      <w:lvlText w:val="%1."/>
      <w:lvlJc w:val="left"/>
      <w:pPr>
        <w:ind w:left="930" w:hanging="360"/>
      </w:p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6" w15:restartNumberingAfterBreak="0">
    <w:nsid w:val="20D30949"/>
    <w:multiLevelType w:val="singleLevel"/>
    <w:tmpl w:val="EBA6DCFE"/>
    <w:lvl w:ilvl="0">
      <w:start w:val="1"/>
      <w:numFmt w:val="lowerRoman"/>
      <w:lvlText w:val="%1)"/>
      <w:lvlJc w:val="left"/>
      <w:pPr>
        <w:tabs>
          <w:tab w:val="num" w:pos="720"/>
        </w:tabs>
        <w:ind w:left="720" w:hanging="720"/>
      </w:pPr>
      <w:rPr>
        <w:rFonts w:hint="default"/>
      </w:rPr>
    </w:lvl>
  </w:abstractNum>
  <w:abstractNum w:abstractNumId="7" w15:restartNumberingAfterBreak="0">
    <w:nsid w:val="27FD4E90"/>
    <w:multiLevelType w:val="hybridMultilevel"/>
    <w:tmpl w:val="430C7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C30AC2"/>
    <w:multiLevelType w:val="hybridMultilevel"/>
    <w:tmpl w:val="60ECAC2E"/>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E9D0679"/>
    <w:multiLevelType w:val="hybridMultilevel"/>
    <w:tmpl w:val="19F42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6B1D00"/>
    <w:multiLevelType w:val="hybridMultilevel"/>
    <w:tmpl w:val="6C58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62337B"/>
    <w:multiLevelType w:val="hybridMultilevel"/>
    <w:tmpl w:val="59822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EE27AE"/>
    <w:multiLevelType w:val="hybridMultilevel"/>
    <w:tmpl w:val="F63E67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86833D5"/>
    <w:multiLevelType w:val="hybridMultilevel"/>
    <w:tmpl w:val="6B68F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FF19DD"/>
    <w:multiLevelType w:val="hybridMultilevel"/>
    <w:tmpl w:val="E0FCE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860F22"/>
    <w:multiLevelType w:val="hybridMultilevel"/>
    <w:tmpl w:val="8892C5D4"/>
    <w:lvl w:ilvl="0" w:tplc="51BC05D8">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915442"/>
    <w:multiLevelType w:val="singleLevel"/>
    <w:tmpl w:val="87F2EB90"/>
    <w:lvl w:ilvl="0">
      <w:start w:val="1"/>
      <w:numFmt w:val="lowerRoman"/>
      <w:lvlText w:val="%1)"/>
      <w:lvlJc w:val="left"/>
      <w:pPr>
        <w:tabs>
          <w:tab w:val="num" w:pos="720"/>
        </w:tabs>
        <w:ind w:left="720" w:hanging="720"/>
      </w:pPr>
      <w:rPr>
        <w:rFonts w:hint="default"/>
      </w:rPr>
    </w:lvl>
  </w:abstractNum>
  <w:abstractNum w:abstractNumId="17" w15:restartNumberingAfterBreak="0">
    <w:nsid w:val="407222EE"/>
    <w:multiLevelType w:val="singleLevel"/>
    <w:tmpl w:val="87F2EB90"/>
    <w:lvl w:ilvl="0">
      <w:start w:val="1"/>
      <w:numFmt w:val="lowerRoman"/>
      <w:lvlText w:val="%1)"/>
      <w:lvlJc w:val="left"/>
      <w:pPr>
        <w:tabs>
          <w:tab w:val="num" w:pos="720"/>
        </w:tabs>
        <w:ind w:left="720" w:hanging="720"/>
      </w:pPr>
      <w:rPr>
        <w:rFonts w:hint="default"/>
      </w:rPr>
    </w:lvl>
  </w:abstractNum>
  <w:abstractNum w:abstractNumId="18" w15:restartNumberingAfterBreak="0">
    <w:nsid w:val="422014B7"/>
    <w:multiLevelType w:val="singleLevel"/>
    <w:tmpl w:val="0409000F"/>
    <w:lvl w:ilvl="0">
      <w:start w:val="1"/>
      <w:numFmt w:val="decimal"/>
      <w:lvlText w:val="%1."/>
      <w:legacy w:legacy="1" w:legacySpace="0" w:legacyIndent="360"/>
      <w:lvlJc w:val="left"/>
      <w:pPr>
        <w:ind w:left="360" w:hanging="360"/>
      </w:pPr>
    </w:lvl>
  </w:abstractNum>
  <w:abstractNum w:abstractNumId="19" w15:restartNumberingAfterBreak="0">
    <w:nsid w:val="457A21DC"/>
    <w:multiLevelType w:val="hybridMultilevel"/>
    <w:tmpl w:val="48A07D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4E30F9"/>
    <w:multiLevelType w:val="hybridMultilevel"/>
    <w:tmpl w:val="FCA29C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BB6A7B"/>
    <w:multiLevelType w:val="singleLevel"/>
    <w:tmpl w:val="87F2EB90"/>
    <w:lvl w:ilvl="0">
      <w:start w:val="1"/>
      <w:numFmt w:val="lowerRoman"/>
      <w:lvlText w:val="%1)"/>
      <w:lvlJc w:val="left"/>
      <w:pPr>
        <w:tabs>
          <w:tab w:val="num" w:pos="720"/>
        </w:tabs>
        <w:ind w:left="720" w:hanging="720"/>
      </w:pPr>
      <w:rPr>
        <w:rFonts w:hint="default"/>
      </w:rPr>
    </w:lvl>
  </w:abstractNum>
  <w:abstractNum w:abstractNumId="22" w15:restartNumberingAfterBreak="0">
    <w:nsid w:val="4F750CD8"/>
    <w:multiLevelType w:val="hybridMultilevel"/>
    <w:tmpl w:val="B46041A0"/>
    <w:lvl w:ilvl="0" w:tplc="0809000F">
      <w:start w:val="1"/>
      <w:numFmt w:val="decimal"/>
      <w:lvlText w:val="%1."/>
      <w:lvlJc w:val="left"/>
      <w:pPr>
        <w:ind w:left="1038" w:hanging="360"/>
      </w:p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23" w15:restartNumberingAfterBreak="0">
    <w:nsid w:val="4FFA70C0"/>
    <w:multiLevelType w:val="singleLevel"/>
    <w:tmpl w:val="EBA6DCFE"/>
    <w:lvl w:ilvl="0">
      <w:start w:val="1"/>
      <w:numFmt w:val="lowerRoman"/>
      <w:lvlText w:val="%1)"/>
      <w:lvlJc w:val="left"/>
      <w:pPr>
        <w:tabs>
          <w:tab w:val="num" w:pos="720"/>
        </w:tabs>
        <w:ind w:left="720" w:hanging="720"/>
      </w:pPr>
      <w:rPr>
        <w:rFonts w:hint="default"/>
      </w:rPr>
    </w:lvl>
  </w:abstractNum>
  <w:abstractNum w:abstractNumId="24" w15:restartNumberingAfterBreak="0">
    <w:nsid w:val="508C3E1D"/>
    <w:multiLevelType w:val="singleLevel"/>
    <w:tmpl w:val="87F2EB90"/>
    <w:lvl w:ilvl="0">
      <w:start w:val="1"/>
      <w:numFmt w:val="lowerRoman"/>
      <w:lvlText w:val="%1)"/>
      <w:lvlJc w:val="left"/>
      <w:pPr>
        <w:tabs>
          <w:tab w:val="num" w:pos="720"/>
        </w:tabs>
        <w:ind w:left="720" w:hanging="720"/>
      </w:pPr>
      <w:rPr>
        <w:rFonts w:hint="default"/>
      </w:rPr>
    </w:lvl>
  </w:abstractNum>
  <w:abstractNum w:abstractNumId="25" w15:restartNumberingAfterBreak="0">
    <w:nsid w:val="59AD0BAF"/>
    <w:multiLevelType w:val="hybridMultilevel"/>
    <w:tmpl w:val="F29012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B15983"/>
    <w:multiLevelType w:val="hybridMultilevel"/>
    <w:tmpl w:val="95F4588E"/>
    <w:lvl w:ilvl="0" w:tplc="9476170C">
      <w:start w:val="1"/>
      <w:numFmt w:val="decimal"/>
      <w:lvlText w:val="%1"/>
      <w:lvlJc w:val="left"/>
      <w:pPr>
        <w:tabs>
          <w:tab w:val="num" w:pos="5400"/>
        </w:tabs>
        <w:ind w:left="5400" w:hanging="360"/>
      </w:pPr>
      <w:rPr>
        <w:rFonts w:hint="default"/>
      </w:rPr>
    </w:lvl>
    <w:lvl w:ilvl="1" w:tplc="08090019" w:tentative="1">
      <w:start w:val="1"/>
      <w:numFmt w:val="lowerLetter"/>
      <w:lvlText w:val="%2."/>
      <w:lvlJc w:val="left"/>
      <w:pPr>
        <w:tabs>
          <w:tab w:val="num" w:pos="6480"/>
        </w:tabs>
        <w:ind w:left="6480" w:hanging="360"/>
      </w:pPr>
    </w:lvl>
    <w:lvl w:ilvl="2" w:tplc="0809001B" w:tentative="1">
      <w:start w:val="1"/>
      <w:numFmt w:val="lowerRoman"/>
      <w:lvlText w:val="%3."/>
      <w:lvlJc w:val="right"/>
      <w:pPr>
        <w:tabs>
          <w:tab w:val="num" w:pos="7200"/>
        </w:tabs>
        <w:ind w:left="7200" w:hanging="180"/>
      </w:pPr>
    </w:lvl>
    <w:lvl w:ilvl="3" w:tplc="0809000F" w:tentative="1">
      <w:start w:val="1"/>
      <w:numFmt w:val="decimal"/>
      <w:lvlText w:val="%4."/>
      <w:lvlJc w:val="left"/>
      <w:pPr>
        <w:tabs>
          <w:tab w:val="num" w:pos="7920"/>
        </w:tabs>
        <w:ind w:left="7920" w:hanging="360"/>
      </w:pPr>
    </w:lvl>
    <w:lvl w:ilvl="4" w:tplc="08090019" w:tentative="1">
      <w:start w:val="1"/>
      <w:numFmt w:val="lowerLetter"/>
      <w:lvlText w:val="%5."/>
      <w:lvlJc w:val="left"/>
      <w:pPr>
        <w:tabs>
          <w:tab w:val="num" w:pos="8640"/>
        </w:tabs>
        <w:ind w:left="8640" w:hanging="360"/>
      </w:pPr>
    </w:lvl>
    <w:lvl w:ilvl="5" w:tplc="0809001B" w:tentative="1">
      <w:start w:val="1"/>
      <w:numFmt w:val="lowerRoman"/>
      <w:lvlText w:val="%6."/>
      <w:lvlJc w:val="right"/>
      <w:pPr>
        <w:tabs>
          <w:tab w:val="num" w:pos="9360"/>
        </w:tabs>
        <w:ind w:left="9360" w:hanging="180"/>
      </w:pPr>
    </w:lvl>
    <w:lvl w:ilvl="6" w:tplc="0809000F" w:tentative="1">
      <w:start w:val="1"/>
      <w:numFmt w:val="decimal"/>
      <w:lvlText w:val="%7."/>
      <w:lvlJc w:val="left"/>
      <w:pPr>
        <w:tabs>
          <w:tab w:val="num" w:pos="10080"/>
        </w:tabs>
        <w:ind w:left="10080" w:hanging="360"/>
      </w:pPr>
    </w:lvl>
    <w:lvl w:ilvl="7" w:tplc="08090019" w:tentative="1">
      <w:start w:val="1"/>
      <w:numFmt w:val="lowerLetter"/>
      <w:lvlText w:val="%8."/>
      <w:lvlJc w:val="left"/>
      <w:pPr>
        <w:tabs>
          <w:tab w:val="num" w:pos="10800"/>
        </w:tabs>
        <w:ind w:left="10800" w:hanging="360"/>
      </w:pPr>
    </w:lvl>
    <w:lvl w:ilvl="8" w:tplc="0809001B" w:tentative="1">
      <w:start w:val="1"/>
      <w:numFmt w:val="lowerRoman"/>
      <w:lvlText w:val="%9."/>
      <w:lvlJc w:val="right"/>
      <w:pPr>
        <w:tabs>
          <w:tab w:val="num" w:pos="11520"/>
        </w:tabs>
        <w:ind w:left="11520" w:hanging="180"/>
      </w:pPr>
    </w:lvl>
  </w:abstractNum>
  <w:abstractNum w:abstractNumId="27" w15:restartNumberingAfterBreak="0">
    <w:nsid w:val="5BF50563"/>
    <w:multiLevelType w:val="hybridMultilevel"/>
    <w:tmpl w:val="B78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235F71"/>
    <w:multiLevelType w:val="hybridMultilevel"/>
    <w:tmpl w:val="CB76F124"/>
    <w:lvl w:ilvl="0" w:tplc="A7781F42">
      <w:start w:val="1"/>
      <w:numFmt w:val="decimal"/>
      <w:pStyle w:val="Bullet"/>
      <w:lvlText w:val="%1."/>
      <w:lvlJc w:val="left"/>
      <w:pPr>
        <w:ind w:left="785" w:hanging="360"/>
      </w:pPr>
      <w:rPr>
        <w:rFonts w:hint="default"/>
        <w:b w:val="0"/>
        <w:i w:val="0"/>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29" w15:restartNumberingAfterBreak="0">
    <w:nsid w:val="5F5D3633"/>
    <w:multiLevelType w:val="hybridMultilevel"/>
    <w:tmpl w:val="CDDE3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6B54FD"/>
    <w:multiLevelType w:val="hybridMultilevel"/>
    <w:tmpl w:val="90A8F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0555C38"/>
    <w:multiLevelType w:val="hybridMultilevel"/>
    <w:tmpl w:val="548844C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4875566"/>
    <w:multiLevelType w:val="hybridMultilevel"/>
    <w:tmpl w:val="043E2350"/>
    <w:lvl w:ilvl="0" w:tplc="EDBE4FB8">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5DF6A61"/>
    <w:multiLevelType w:val="hybridMultilevel"/>
    <w:tmpl w:val="BE0078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9B93187"/>
    <w:multiLevelType w:val="hybridMultilevel"/>
    <w:tmpl w:val="1F10E998"/>
    <w:lvl w:ilvl="0" w:tplc="0690366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B085417"/>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D546FC3"/>
    <w:multiLevelType w:val="hybridMultilevel"/>
    <w:tmpl w:val="BBE25654"/>
    <w:lvl w:ilvl="0" w:tplc="0809000F">
      <w:start w:val="1"/>
      <w:numFmt w:val="decimal"/>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F7476DE"/>
    <w:multiLevelType w:val="hybridMultilevel"/>
    <w:tmpl w:val="EE5CDAF0"/>
    <w:lvl w:ilvl="0" w:tplc="9476170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24A4A7C"/>
    <w:multiLevelType w:val="hybridMultilevel"/>
    <w:tmpl w:val="21AC25E8"/>
    <w:lvl w:ilvl="0" w:tplc="92D45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8B58EB"/>
    <w:multiLevelType w:val="hybridMultilevel"/>
    <w:tmpl w:val="616CFDF6"/>
    <w:lvl w:ilvl="0" w:tplc="EBA6DCFE">
      <w:start w:val="1"/>
      <w:numFmt w:val="lowerRoman"/>
      <w:lvlText w:val="%1)"/>
      <w:lvlJc w:val="left"/>
      <w:pPr>
        <w:tabs>
          <w:tab w:val="num" w:pos="1004"/>
        </w:tabs>
        <w:ind w:left="1004" w:hanging="567"/>
      </w:pPr>
      <w:rPr>
        <w:rFonts w:hint="default"/>
      </w:rPr>
    </w:lvl>
    <w:lvl w:ilvl="1" w:tplc="08090019" w:tentative="1">
      <w:start w:val="1"/>
      <w:numFmt w:val="lowerLetter"/>
      <w:lvlText w:val="%2."/>
      <w:lvlJc w:val="left"/>
      <w:pPr>
        <w:tabs>
          <w:tab w:val="num" w:pos="1877"/>
        </w:tabs>
        <w:ind w:left="1877" w:hanging="360"/>
      </w:pPr>
    </w:lvl>
    <w:lvl w:ilvl="2" w:tplc="0809001B" w:tentative="1">
      <w:start w:val="1"/>
      <w:numFmt w:val="lowerRoman"/>
      <w:lvlText w:val="%3."/>
      <w:lvlJc w:val="right"/>
      <w:pPr>
        <w:tabs>
          <w:tab w:val="num" w:pos="2597"/>
        </w:tabs>
        <w:ind w:left="2597" w:hanging="180"/>
      </w:pPr>
    </w:lvl>
    <w:lvl w:ilvl="3" w:tplc="0809000F" w:tentative="1">
      <w:start w:val="1"/>
      <w:numFmt w:val="decimal"/>
      <w:lvlText w:val="%4."/>
      <w:lvlJc w:val="left"/>
      <w:pPr>
        <w:tabs>
          <w:tab w:val="num" w:pos="3317"/>
        </w:tabs>
        <w:ind w:left="3317" w:hanging="360"/>
      </w:pPr>
    </w:lvl>
    <w:lvl w:ilvl="4" w:tplc="08090019" w:tentative="1">
      <w:start w:val="1"/>
      <w:numFmt w:val="lowerLetter"/>
      <w:lvlText w:val="%5."/>
      <w:lvlJc w:val="left"/>
      <w:pPr>
        <w:tabs>
          <w:tab w:val="num" w:pos="4037"/>
        </w:tabs>
        <w:ind w:left="4037" w:hanging="360"/>
      </w:pPr>
    </w:lvl>
    <w:lvl w:ilvl="5" w:tplc="0809001B" w:tentative="1">
      <w:start w:val="1"/>
      <w:numFmt w:val="lowerRoman"/>
      <w:lvlText w:val="%6."/>
      <w:lvlJc w:val="right"/>
      <w:pPr>
        <w:tabs>
          <w:tab w:val="num" w:pos="4757"/>
        </w:tabs>
        <w:ind w:left="4757" w:hanging="180"/>
      </w:pPr>
    </w:lvl>
    <w:lvl w:ilvl="6" w:tplc="0809000F" w:tentative="1">
      <w:start w:val="1"/>
      <w:numFmt w:val="decimal"/>
      <w:lvlText w:val="%7."/>
      <w:lvlJc w:val="left"/>
      <w:pPr>
        <w:tabs>
          <w:tab w:val="num" w:pos="5477"/>
        </w:tabs>
        <w:ind w:left="5477" w:hanging="360"/>
      </w:pPr>
    </w:lvl>
    <w:lvl w:ilvl="7" w:tplc="08090019" w:tentative="1">
      <w:start w:val="1"/>
      <w:numFmt w:val="lowerLetter"/>
      <w:lvlText w:val="%8."/>
      <w:lvlJc w:val="left"/>
      <w:pPr>
        <w:tabs>
          <w:tab w:val="num" w:pos="6197"/>
        </w:tabs>
        <w:ind w:left="6197" w:hanging="360"/>
      </w:pPr>
    </w:lvl>
    <w:lvl w:ilvl="8" w:tplc="0809001B" w:tentative="1">
      <w:start w:val="1"/>
      <w:numFmt w:val="lowerRoman"/>
      <w:lvlText w:val="%9."/>
      <w:lvlJc w:val="right"/>
      <w:pPr>
        <w:tabs>
          <w:tab w:val="num" w:pos="6917"/>
        </w:tabs>
        <w:ind w:left="6917" w:hanging="180"/>
      </w:pPr>
    </w:lvl>
  </w:abstractNum>
  <w:abstractNum w:abstractNumId="40" w15:restartNumberingAfterBreak="0">
    <w:nsid w:val="78477E30"/>
    <w:multiLevelType w:val="hybridMultilevel"/>
    <w:tmpl w:val="DCC8692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16"/>
  </w:num>
  <w:num w:numId="4">
    <w:abstractNumId w:val="17"/>
  </w:num>
  <w:num w:numId="5">
    <w:abstractNumId w:val="12"/>
  </w:num>
  <w:num w:numId="6">
    <w:abstractNumId w:val="20"/>
  </w:num>
  <w:num w:numId="7">
    <w:abstractNumId w:val="37"/>
  </w:num>
  <w:num w:numId="8">
    <w:abstractNumId w:val="32"/>
  </w:num>
  <w:num w:numId="9">
    <w:abstractNumId w:val="39"/>
  </w:num>
  <w:num w:numId="10">
    <w:abstractNumId w:val="10"/>
  </w:num>
  <w:num w:numId="11">
    <w:abstractNumId w:val="21"/>
  </w:num>
  <w:num w:numId="12">
    <w:abstractNumId w:val="23"/>
  </w:num>
  <w:num w:numId="13">
    <w:abstractNumId w:val="4"/>
  </w:num>
  <w:num w:numId="14">
    <w:abstractNumId w:val="13"/>
  </w:num>
  <w:num w:numId="15">
    <w:abstractNumId w:val="3"/>
  </w:num>
  <w:num w:numId="16">
    <w:abstractNumId w:val="2"/>
  </w:num>
  <w:num w:numId="17">
    <w:abstractNumId w:val="14"/>
  </w:num>
  <w:num w:numId="18">
    <w:abstractNumId w:val="11"/>
  </w:num>
  <w:num w:numId="19">
    <w:abstractNumId w:val="9"/>
  </w:num>
  <w:num w:numId="20">
    <w:abstractNumId w:val="15"/>
  </w:num>
  <w:num w:numId="21">
    <w:abstractNumId w:val="30"/>
  </w:num>
  <w:num w:numId="22">
    <w:abstractNumId w:val="27"/>
  </w:num>
  <w:num w:numId="23">
    <w:abstractNumId w:val="1"/>
  </w:num>
  <w:num w:numId="24">
    <w:abstractNumId w:val="7"/>
  </w:num>
  <w:num w:numId="25">
    <w:abstractNumId w:val="29"/>
  </w:num>
  <w:num w:numId="26">
    <w:abstractNumId w:val="18"/>
  </w:num>
  <w:num w:numId="27">
    <w:abstractNumId w:val="34"/>
  </w:num>
  <w:num w:numId="28">
    <w:abstractNumId w:val="40"/>
  </w:num>
  <w:num w:numId="29">
    <w:abstractNumId w:val="19"/>
  </w:num>
  <w:num w:numId="30">
    <w:abstractNumId w:val="26"/>
  </w:num>
  <w:num w:numId="31">
    <w:abstractNumId w:val="0"/>
  </w:num>
  <w:num w:numId="32">
    <w:abstractNumId w:val="35"/>
  </w:num>
  <w:num w:numId="33">
    <w:abstractNumId w:val="22"/>
  </w:num>
  <w:num w:numId="34">
    <w:abstractNumId w:val="5"/>
  </w:num>
  <w:num w:numId="35">
    <w:abstractNumId w:val="28"/>
  </w:num>
  <w:num w:numId="36">
    <w:abstractNumId w:val="38"/>
  </w:num>
  <w:num w:numId="37">
    <w:abstractNumId w:val="33"/>
    <w:lvlOverride w:ilvl="0">
      <w:startOverride w:val="1"/>
    </w:lvlOverride>
    <w:lvlOverride w:ilvl="1"/>
    <w:lvlOverride w:ilvl="2"/>
    <w:lvlOverride w:ilvl="3"/>
    <w:lvlOverride w:ilvl="4"/>
    <w:lvlOverride w:ilvl="5"/>
    <w:lvlOverride w:ilvl="6"/>
    <w:lvlOverride w:ilvl="7"/>
    <w:lvlOverride w:ilvl="8"/>
  </w:num>
  <w:num w:numId="38">
    <w:abstractNumId w:val="31"/>
    <w:lvlOverride w:ilvl="0">
      <w:startOverride w:val="1"/>
    </w:lvlOverride>
    <w:lvlOverride w:ilvl="1"/>
    <w:lvlOverride w:ilvl="2"/>
    <w:lvlOverride w:ilvl="3"/>
    <w:lvlOverride w:ilvl="4"/>
    <w:lvlOverride w:ilvl="5"/>
    <w:lvlOverride w:ilvl="6"/>
    <w:lvlOverride w:ilvl="7"/>
    <w:lvlOverride w:ilvl="8"/>
  </w:num>
  <w:num w:numId="39">
    <w:abstractNumId w:val="36"/>
    <w:lvlOverride w:ilvl="0">
      <w:startOverride w:val="1"/>
    </w:lvlOverride>
    <w:lvlOverride w:ilvl="1"/>
    <w:lvlOverride w:ilvl="2"/>
    <w:lvlOverride w:ilvl="3"/>
    <w:lvlOverride w:ilvl="4"/>
    <w:lvlOverride w:ilvl="5"/>
    <w:lvlOverride w:ilvl="6"/>
    <w:lvlOverride w:ilvl="7"/>
    <w:lvlOverride w:ilvl="8"/>
  </w:num>
  <w:num w:numId="40">
    <w:abstractNumId w:val="38"/>
  </w:num>
  <w:num w:numId="41">
    <w:abstractNumId w:val="38"/>
  </w:num>
  <w:num w:numId="42">
    <w:abstractNumId w:val="38"/>
  </w:num>
  <w:num w:numId="43">
    <w:abstractNumId w:val="38"/>
  </w:num>
  <w:num w:numId="44">
    <w:abstractNumId w:val="8"/>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9B"/>
    <w:rsid w:val="0000366F"/>
    <w:rsid w:val="000209F5"/>
    <w:rsid w:val="00027BF2"/>
    <w:rsid w:val="00042974"/>
    <w:rsid w:val="00043B78"/>
    <w:rsid w:val="00051026"/>
    <w:rsid w:val="0006242C"/>
    <w:rsid w:val="00063B26"/>
    <w:rsid w:val="00077C00"/>
    <w:rsid w:val="00083C30"/>
    <w:rsid w:val="0009765C"/>
    <w:rsid w:val="000B0901"/>
    <w:rsid w:val="000B10A7"/>
    <w:rsid w:val="000B19F1"/>
    <w:rsid w:val="000B4B6C"/>
    <w:rsid w:val="000B4C71"/>
    <w:rsid w:val="000D46BD"/>
    <w:rsid w:val="000D6D76"/>
    <w:rsid w:val="000E0ABC"/>
    <w:rsid w:val="000E218D"/>
    <w:rsid w:val="000E4E28"/>
    <w:rsid w:val="000E6EC0"/>
    <w:rsid w:val="000F3ECA"/>
    <w:rsid w:val="000F4545"/>
    <w:rsid w:val="001009DE"/>
    <w:rsid w:val="00112F8D"/>
    <w:rsid w:val="001205E5"/>
    <w:rsid w:val="00146A8D"/>
    <w:rsid w:val="0017613F"/>
    <w:rsid w:val="00176C02"/>
    <w:rsid w:val="00184958"/>
    <w:rsid w:val="001863E2"/>
    <w:rsid w:val="00187B0C"/>
    <w:rsid w:val="00193EAD"/>
    <w:rsid w:val="001A0489"/>
    <w:rsid w:val="001B2C1B"/>
    <w:rsid w:val="001C1406"/>
    <w:rsid w:val="001C6C64"/>
    <w:rsid w:val="001D2D88"/>
    <w:rsid w:val="001D6990"/>
    <w:rsid w:val="001E0130"/>
    <w:rsid w:val="001E2E8D"/>
    <w:rsid w:val="002028BD"/>
    <w:rsid w:val="00204A9D"/>
    <w:rsid w:val="002263DA"/>
    <w:rsid w:val="002322CA"/>
    <w:rsid w:val="0023761B"/>
    <w:rsid w:val="00240AA8"/>
    <w:rsid w:val="002573E8"/>
    <w:rsid w:val="002616A9"/>
    <w:rsid w:val="00262025"/>
    <w:rsid w:val="00277874"/>
    <w:rsid w:val="0028129C"/>
    <w:rsid w:val="00286B2C"/>
    <w:rsid w:val="002B5F39"/>
    <w:rsid w:val="002D5CE4"/>
    <w:rsid w:val="002F0658"/>
    <w:rsid w:val="00314E8F"/>
    <w:rsid w:val="00333908"/>
    <w:rsid w:val="003403C4"/>
    <w:rsid w:val="003470BF"/>
    <w:rsid w:val="003574B1"/>
    <w:rsid w:val="00357EC3"/>
    <w:rsid w:val="00376A81"/>
    <w:rsid w:val="00387DE4"/>
    <w:rsid w:val="003914EB"/>
    <w:rsid w:val="003A1E4D"/>
    <w:rsid w:val="003E2266"/>
    <w:rsid w:val="003E2280"/>
    <w:rsid w:val="003F0911"/>
    <w:rsid w:val="003F211D"/>
    <w:rsid w:val="003F3B25"/>
    <w:rsid w:val="003F535B"/>
    <w:rsid w:val="003F687D"/>
    <w:rsid w:val="0040032D"/>
    <w:rsid w:val="00412844"/>
    <w:rsid w:val="00423ABA"/>
    <w:rsid w:val="004268BD"/>
    <w:rsid w:val="00435AE9"/>
    <w:rsid w:val="00442D7B"/>
    <w:rsid w:val="0044453E"/>
    <w:rsid w:val="00450CA4"/>
    <w:rsid w:val="004608F3"/>
    <w:rsid w:val="004671C5"/>
    <w:rsid w:val="0047501D"/>
    <w:rsid w:val="00481CC0"/>
    <w:rsid w:val="00483BF9"/>
    <w:rsid w:val="004871BB"/>
    <w:rsid w:val="004900D4"/>
    <w:rsid w:val="00493BCE"/>
    <w:rsid w:val="004977DE"/>
    <w:rsid w:val="004A4AA7"/>
    <w:rsid w:val="004C2D02"/>
    <w:rsid w:val="004C57ED"/>
    <w:rsid w:val="004D252C"/>
    <w:rsid w:val="004D25B6"/>
    <w:rsid w:val="004D5CC9"/>
    <w:rsid w:val="00503A44"/>
    <w:rsid w:val="00511EAF"/>
    <w:rsid w:val="005153B4"/>
    <w:rsid w:val="00522A7C"/>
    <w:rsid w:val="00525205"/>
    <w:rsid w:val="005312C7"/>
    <w:rsid w:val="00534FD6"/>
    <w:rsid w:val="0054677F"/>
    <w:rsid w:val="00557DB0"/>
    <w:rsid w:val="00562956"/>
    <w:rsid w:val="0057014D"/>
    <w:rsid w:val="00572961"/>
    <w:rsid w:val="0057793B"/>
    <w:rsid w:val="005912E8"/>
    <w:rsid w:val="00597798"/>
    <w:rsid w:val="00597F56"/>
    <w:rsid w:val="005C20CD"/>
    <w:rsid w:val="005D0F7D"/>
    <w:rsid w:val="005D67F6"/>
    <w:rsid w:val="00603720"/>
    <w:rsid w:val="006037A9"/>
    <w:rsid w:val="00627E52"/>
    <w:rsid w:val="006456BC"/>
    <w:rsid w:val="00645BCB"/>
    <w:rsid w:val="00651119"/>
    <w:rsid w:val="00681470"/>
    <w:rsid w:val="006862AF"/>
    <w:rsid w:val="0069162F"/>
    <w:rsid w:val="0069740E"/>
    <w:rsid w:val="006C2D07"/>
    <w:rsid w:val="006C6912"/>
    <w:rsid w:val="006D51BB"/>
    <w:rsid w:val="006D761E"/>
    <w:rsid w:val="006E60F0"/>
    <w:rsid w:val="006F3AA4"/>
    <w:rsid w:val="007012C3"/>
    <w:rsid w:val="00701769"/>
    <w:rsid w:val="00711B69"/>
    <w:rsid w:val="00720BFB"/>
    <w:rsid w:val="0074456B"/>
    <w:rsid w:val="007514F1"/>
    <w:rsid w:val="00751D26"/>
    <w:rsid w:val="00753672"/>
    <w:rsid w:val="00753A79"/>
    <w:rsid w:val="00776BE5"/>
    <w:rsid w:val="00785517"/>
    <w:rsid w:val="007A08CE"/>
    <w:rsid w:val="007A5328"/>
    <w:rsid w:val="007B4575"/>
    <w:rsid w:val="007D00D1"/>
    <w:rsid w:val="007D7F1B"/>
    <w:rsid w:val="007E674D"/>
    <w:rsid w:val="007F44C1"/>
    <w:rsid w:val="008066A8"/>
    <w:rsid w:val="008100E5"/>
    <w:rsid w:val="00814511"/>
    <w:rsid w:val="008320F3"/>
    <w:rsid w:val="008534E2"/>
    <w:rsid w:val="008554BF"/>
    <w:rsid w:val="00855609"/>
    <w:rsid w:val="00862913"/>
    <w:rsid w:val="0087488E"/>
    <w:rsid w:val="008751EB"/>
    <w:rsid w:val="00875BE1"/>
    <w:rsid w:val="0087607C"/>
    <w:rsid w:val="0087665B"/>
    <w:rsid w:val="008858F3"/>
    <w:rsid w:val="00894756"/>
    <w:rsid w:val="008A5C92"/>
    <w:rsid w:val="008A6B6E"/>
    <w:rsid w:val="008B1627"/>
    <w:rsid w:val="008B1A81"/>
    <w:rsid w:val="008B44CE"/>
    <w:rsid w:val="008D2E2E"/>
    <w:rsid w:val="008D60E4"/>
    <w:rsid w:val="008E72AC"/>
    <w:rsid w:val="008F33B3"/>
    <w:rsid w:val="008F64E5"/>
    <w:rsid w:val="00903D52"/>
    <w:rsid w:val="00937085"/>
    <w:rsid w:val="00984A28"/>
    <w:rsid w:val="00984C3F"/>
    <w:rsid w:val="009A61D2"/>
    <w:rsid w:val="009B12EC"/>
    <w:rsid w:val="009B26FF"/>
    <w:rsid w:val="009B4605"/>
    <w:rsid w:val="009D15F8"/>
    <w:rsid w:val="009D7091"/>
    <w:rsid w:val="009D732D"/>
    <w:rsid w:val="009E2A3B"/>
    <w:rsid w:val="009F486C"/>
    <w:rsid w:val="009F70CC"/>
    <w:rsid w:val="00A01C13"/>
    <w:rsid w:val="00A2224A"/>
    <w:rsid w:val="00A31E21"/>
    <w:rsid w:val="00A62BC0"/>
    <w:rsid w:val="00A83367"/>
    <w:rsid w:val="00A97B5A"/>
    <w:rsid w:val="00AC5186"/>
    <w:rsid w:val="00AC6219"/>
    <w:rsid w:val="00AD632D"/>
    <w:rsid w:val="00AE2088"/>
    <w:rsid w:val="00AE749F"/>
    <w:rsid w:val="00AF3F57"/>
    <w:rsid w:val="00B03F19"/>
    <w:rsid w:val="00B124EE"/>
    <w:rsid w:val="00B21311"/>
    <w:rsid w:val="00B22D5E"/>
    <w:rsid w:val="00B272B8"/>
    <w:rsid w:val="00B300A8"/>
    <w:rsid w:val="00B3104F"/>
    <w:rsid w:val="00B31F2F"/>
    <w:rsid w:val="00B426C4"/>
    <w:rsid w:val="00B478E8"/>
    <w:rsid w:val="00B54D08"/>
    <w:rsid w:val="00B57987"/>
    <w:rsid w:val="00B67025"/>
    <w:rsid w:val="00B7010E"/>
    <w:rsid w:val="00BA154E"/>
    <w:rsid w:val="00BA2CA7"/>
    <w:rsid w:val="00BB4AC5"/>
    <w:rsid w:val="00BB5B77"/>
    <w:rsid w:val="00BC052D"/>
    <w:rsid w:val="00BC1E0A"/>
    <w:rsid w:val="00BC3582"/>
    <w:rsid w:val="00BC4E83"/>
    <w:rsid w:val="00BC5FBD"/>
    <w:rsid w:val="00BF2BC1"/>
    <w:rsid w:val="00C068E3"/>
    <w:rsid w:val="00C136BC"/>
    <w:rsid w:val="00C268F3"/>
    <w:rsid w:val="00C277A2"/>
    <w:rsid w:val="00C3146E"/>
    <w:rsid w:val="00C329D8"/>
    <w:rsid w:val="00C34D7C"/>
    <w:rsid w:val="00C355FE"/>
    <w:rsid w:val="00C3592F"/>
    <w:rsid w:val="00C46446"/>
    <w:rsid w:val="00C529A7"/>
    <w:rsid w:val="00C704DB"/>
    <w:rsid w:val="00C844B3"/>
    <w:rsid w:val="00C94AAC"/>
    <w:rsid w:val="00CB0E15"/>
    <w:rsid w:val="00CB30C6"/>
    <w:rsid w:val="00CC3F1B"/>
    <w:rsid w:val="00CE4A9E"/>
    <w:rsid w:val="00D11ACA"/>
    <w:rsid w:val="00D14392"/>
    <w:rsid w:val="00D254DC"/>
    <w:rsid w:val="00D32684"/>
    <w:rsid w:val="00D33B0E"/>
    <w:rsid w:val="00D53619"/>
    <w:rsid w:val="00D64AE5"/>
    <w:rsid w:val="00D679C6"/>
    <w:rsid w:val="00D73155"/>
    <w:rsid w:val="00D80A48"/>
    <w:rsid w:val="00D818F5"/>
    <w:rsid w:val="00DA4515"/>
    <w:rsid w:val="00DB6698"/>
    <w:rsid w:val="00DD450D"/>
    <w:rsid w:val="00DE10FE"/>
    <w:rsid w:val="00DE44B5"/>
    <w:rsid w:val="00DE63B2"/>
    <w:rsid w:val="00DF0856"/>
    <w:rsid w:val="00DF55CF"/>
    <w:rsid w:val="00E053D3"/>
    <w:rsid w:val="00E151E7"/>
    <w:rsid w:val="00E246EA"/>
    <w:rsid w:val="00E303C7"/>
    <w:rsid w:val="00E35439"/>
    <w:rsid w:val="00E37F74"/>
    <w:rsid w:val="00E606F6"/>
    <w:rsid w:val="00E6524B"/>
    <w:rsid w:val="00E66725"/>
    <w:rsid w:val="00EA2116"/>
    <w:rsid w:val="00EA349B"/>
    <w:rsid w:val="00EB3549"/>
    <w:rsid w:val="00EC52F5"/>
    <w:rsid w:val="00ED01A6"/>
    <w:rsid w:val="00EE103C"/>
    <w:rsid w:val="00EE332B"/>
    <w:rsid w:val="00EE3F83"/>
    <w:rsid w:val="00EE74E3"/>
    <w:rsid w:val="00EF24B0"/>
    <w:rsid w:val="00EF633E"/>
    <w:rsid w:val="00F11916"/>
    <w:rsid w:val="00F205C6"/>
    <w:rsid w:val="00F27CB8"/>
    <w:rsid w:val="00F3271F"/>
    <w:rsid w:val="00F46499"/>
    <w:rsid w:val="00F50995"/>
    <w:rsid w:val="00F512AB"/>
    <w:rsid w:val="00F57FDC"/>
    <w:rsid w:val="00F6120E"/>
    <w:rsid w:val="00F654A9"/>
    <w:rsid w:val="00F8737C"/>
    <w:rsid w:val="00F91869"/>
    <w:rsid w:val="00FA2606"/>
    <w:rsid w:val="00FA272C"/>
    <w:rsid w:val="00FC3DCC"/>
    <w:rsid w:val="00FC4C5C"/>
    <w:rsid w:val="00FE1E66"/>
    <w:rsid w:val="00FE37AF"/>
    <w:rsid w:val="00FF5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ADE9305"/>
  <w15:docId w15:val="{B73CE613-A8BC-458C-BE15-6C626B33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jc w:val="center"/>
      <w:outlineLvl w:val="0"/>
    </w:pPr>
    <w:rPr>
      <w:b/>
      <w:sz w:val="20"/>
      <w:lang w:val="en-US"/>
    </w:rPr>
  </w:style>
  <w:style w:type="paragraph" w:styleId="Heading2">
    <w:name w:val="heading 2"/>
    <w:basedOn w:val="Normal"/>
    <w:next w:val="Normal"/>
    <w:qFormat/>
    <w:pPr>
      <w:keepNext/>
      <w:outlineLvl w:val="1"/>
    </w:pPr>
    <w:rPr>
      <w:b/>
      <w:lang w:val="en-US"/>
    </w:rPr>
  </w:style>
  <w:style w:type="paragraph" w:styleId="Heading4">
    <w:name w:val="heading 4"/>
    <w:basedOn w:val="Normal"/>
    <w:next w:val="Normal"/>
    <w:qFormat/>
    <w:rsid w:val="00442D7B"/>
    <w:pPr>
      <w:keepNext/>
      <w:spacing w:before="240" w:after="60"/>
      <w:outlineLvl w:val="3"/>
    </w:pPr>
    <w:rPr>
      <w:b/>
      <w:bCs/>
      <w:sz w:val="28"/>
      <w:szCs w:val="28"/>
    </w:rPr>
  </w:style>
  <w:style w:type="paragraph" w:styleId="Heading5">
    <w:name w:val="heading 5"/>
    <w:basedOn w:val="Normal"/>
    <w:next w:val="Normal"/>
    <w:qFormat/>
    <w:rsid w:val="00442D7B"/>
    <w:pPr>
      <w:spacing w:before="240" w:after="60"/>
      <w:outlineLvl w:val="4"/>
    </w:pPr>
    <w:rPr>
      <w:b/>
      <w:bCs/>
      <w:i/>
      <w:iCs/>
      <w:sz w:val="26"/>
      <w:szCs w:val="26"/>
    </w:rPr>
  </w:style>
  <w:style w:type="paragraph" w:styleId="Heading6">
    <w:name w:val="heading 6"/>
    <w:basedOn w:val="Normal"/>
    <w:next w:val="Normal"/>
    <w:qFormat/>
    <w:rsid w:val="00442D7B"/>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sz w:val="24"/>
    </w:rPr>
  </w:style>
  <w:style w:type="character" w:styleId="PageNumber">
    <w:name w:val="page number"/>
    <w:basedOn w:val="DefaultParagraphFont"/>
  </w:style>
  <w:style w:type="paragraph" w:styleId="BodyText">
    <w:name w:val="Body Text"/>
    <w:basedOn w:val="Normal"/>
    <w:link w:val="BodyTextChar"/>
    <w:rPr>
      <w:lang w:val="en-US"/>
    </w:rPr>
  </w:style>
  <w:style w:type="paragraph" w:styleId="BalloonText">
    <w:name w:val="Balloon Text"/>
    <w:basedOn w:val="Normal"/>
    <w:semiHidden/>
    <w:rsid w:val="00C068E3"/>
    <w:rPr>
      <w:rFonts w:ascii="Tahoma" w:hAnsi="Tahoma" w:cs="Tahoma"/>
      <w:sz w:val="16"/>
      <w:szCs w:val="16"/>
    </w:rPr>
  </w:style>
  <w:style w:type="paragraph" w:styleId="ListParagraph">
    <w:name w:val="List Paragraph"/>
    <w:basedOn w:val="Normal"/>
    <w:uiPriority w:val="34"/>
    <w:qFormat/>
    <w:rsid w:val="00F46499"/>
    <w:pPr>
      <w:ind w:left="720"/>
    </w:pPr>
  </w:style>
  <w:style w:type="character" w:customStyle="1" w:styleId="FooterChar">
    <w:name w:val="Footer Char"/>
    <w:basedOn w:val="DefaultParagraphFont"/>
    <w:link w:val="Footer"/>
    <w:uiPriority w:val="99"/>
    <w:rsid w:val="00BC4E83"/>
    <w:rPr>
      <w:sz w:val="22"/>
      <w:lang w:eastAsia="en-US"/>
    </w:rPr>
  </w:style>
  <w:style w:type="table" w:styleId="TableGrid">
    <w:name w:val="Table Grid"/>
    <w:basedOn w:val="TableNormal"/>
    <w:rsid w:val="00BC4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7D7F1B"/>
    <w:rPr>
      <w:sz w:val="22"/>
      <w:lang w:val="en-US" w:eastAsia="en-US"/>
    </w:rPr>
  </w:style>
  <w:style w:type="paragraph" w:customStyle="1" w:styleId="Bullet">
    <w:name w:val="Bullet"/>
    <w:basedOn w:val="Normal"/>
    <w:autoRedefine/>
    <w:qFormat/>
    <w:rsid w:val="00F8737C"/>
    <w:pPr>
      <w:widowControl w:val="0"/>
      <w:numPr>
        <w:numId w:val="35"/>
      </w:numPr>
      <w:tabs>
        <w:tab w:val="left" w:pos="2268"/>
      </w:tabs>
      <w:suppressAutoHyphens/>
      <w:autoSpaceDE w:val="0"/>
      <w:autoSpaceDN w:val="0"/>
      <w:adjustRightInd w:val="0"/>
      <w:spacing w:after="160"/>
      <w:ind w:left="473"/>
      <w:jc w:val="both"/>
      <w:textAlignment w:val="center"/>
    </w:pPr>
    <w:rPr>
      <w:rFonts w:ascii="Arial" w:eastAsiaTheme="minorEastAsia" w:hAnsi="Arial" w:cs="Arial"/>
      <w:sz w:val="20"/>
      <w:szCs w:val="18"/>
    </w:rPr>
  </w:style>
  <w:style w:type="character" w:styleId="CommentReference">
    <w:name w:val="annotation reference"/>
    <w:basedOn w:val="DefaultParagraphFont"/>
    <w:semiHidden/>
    <w:unhideWhenUsed/>
    <w:rsid w:val="00903D52"/>
    <w:rPr>
      <w:sz w:val="16"/>
      <w:szCs w:val="16"/>
    </w:rPr>
  </w:style>
  <w:style w:type="paragraph" w:styleId="CommentText">
    <w:name w:val="annotation text"/>
    <w:basedOn w:val="Normal"/>
    <w:link w:val="CommentTextChar"/>
    <w:semiHidden/>
    <w:unhideWhenUsed/>
    <w:rsid w:val="00903D52"/>
    <w:rPr>
      <w:sz w:val="20"/>
    </w:rPr>
  </w:style>
  <w:style w:type="character" w:customStyle="1" w:styleId="CommentTextChar">
    <w:name w:val="Comment Text Char"/>
    <w:basedOn w:val="DefaultParagraphFont"/>
    <w:link w:val="CommentText"/>
    <w:semiHidden/>
    <w:rsid w:val="00903D52"/>
    <w:rPr>
      <w:lang w:eastAsia="en-US"/>
    </w:rPr>
  </w:style>
  <w:style w:type="paragraph" w:styleId="CommentSubject">
    <w:name w:val="annotation subject"/>
    <w:basedOn w:val="CommentText"/>
    <w:next w:val="CommentText"/>
    <w:link w:val="CommentSubjectChar"/>
    <w:semiHidden/>
    <w:unhideWhenUsed/>
    <w:rsid w:val="00903D52"/>
    <w:rPr>
      <w:b/>
      <w:bCs/>
    </w:rPr>
  </w:style>
  <w:style w:type="character" w:customStyle="1" w:styleId="CommentSubjectChar">
    <w:name w:val="Comment Subject Char"/>
    <w:basedOn w:val="CommentTextChar"/>
    <w:link w:val="CommentSubject"/>
    <w:semiHidden/>
    <w:rsid w:val="00903D5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054955">
      <w:bodyDiv w:val="1"/>
      <w:marLeft w:val="0"/>
      <w:marRight w:val="0"/>
      <w:marTop w:val="0"/>
      <w:marBottom w:val="0"/>
      <w:divBdr>
        <w:top w:val="none" w:sz="0" w:space="0" w:color="auto"/>
        <w:left w:val="none" w:sz="0" w:space="0" w:color="auto"/>
        <w:bottom w:val="none" w:sz="0" w:space="0" w:color="auto"/>
        <w:right w:val="none" w:sz="0" w:space="0" w:color="auto"/>
      </w:divBdr>
    </w:div>
    <w:div w:id="2087528341">
      <w:bodyDiv w:val="1"/>
      <w:marLeft w:val="0"/>
      <w:marRight w:val="0"/>
      <w:marTop w:val="0"/>
      <w:marBottom w:val="0"/>
      <w:divBdr>
        <w:top w:val="none" w:sz="0" w:space="0" w:color="auto"/>
        <w:left w:val="none" w:sz="0" w:space="0" w:color="auto"/>
        <w:bottom w:val="none" w:sz="0" w:space="0" w:color="auto"/>
        <w:right w:val="none" w:sz="0" w:space="0" w:color="auto"/>
      </w:divBdr>
    </w:div>
    <w:div w:id="213864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11DB2-0C1B-4236-96A5-459254306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2029</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SOUTH TRAFFORD COLLEGE</vt:lpstr>
    </vt:vector>
  </TitlesOfParts>
  <Company>South Trafford College</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TRAFFORD COLLEGE</dc:title>
  <dc:creator>Vicky Davidson</dc:creator>
  <cp:lastModifiedBy>Nicola Wilcock</cp:lastModifiedBy>
  <cp:revision>2</cp:revision>
  <cp:lastPrinted>2019-01-25T15:30:00Z</cp:lastPrinted>
  <dcterms:created xsi:type="dcterms:W3CDTF">2019-04-05T09:16:00Z</dcterms:created>
  <dcterms:modified xsi:type="dcterms:W3CDTF">2019-04-05T09:16:00Z</dcterms:modified>
</cp:coreProperties>
</file>