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866" w:rsidRDefault="00D017A5">
      <w:pPr>
        <w:spacing w:before="4"/>
        <w:rPr>
          <w:rFonts w:ascii="Times New Roman" w:eastAsia="Times New Roman" w:hAnsi="Times New Roman" w:cs="Times New Roman"/>
          <w:sz w:val="7"/>
          <w:szCs w:val="7"/>
        </w:rPr>
      </w:pPr>
      <w:bookmarkStart w:id="0" w:name="_GoBack"/>
      <w:bookmarkEnd w:id="0"/>
      <w:r>
        <w:rPr>
          <w:rFonts w:ascii="Times New Roman" w:eastAsia="Times New Roman" w:hAnsi="Times New Roman" w:cs="Times New Roman"/>
          <w:noProof/>
          <w:sz w:val="20"/>
          <w:szCs w:val="20"/>
          <w:lang w:val="en-GB" w:eastAsia="en-GB"/>
        </w:rPr>
        <w:drawing>
          <wp:inline distT="0" distB="0" distL="0" distR="0" wp14:anchorId="188AF96B" wp14:editId="268F402F">
            <wp:extent cx="1704963" cy="646366"/>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704963" cy="646366"/>
                    </a:xfrm>
                    <a:prstGeom prst="rect">
                      <a:avLst/>
                    </a:prstGeom>
                  </pic:spPr>
                </pic:pic>
              </a:graphicData>
            </a:graphic>
          </wp:inline>
        </w:drawing>
      </w:r>
    </w:p>
    <w:p w:rsidR="00731866" w:rsidRDefault="006C0C52">
      <w:pPr>
        <w:spacing w:before="19"/>
        <w:ind w:left="8"/>
        <w:jc w:val="center"/>
        <w:rPr>
          <w:rFonts w:ascii="Calibri" w:eastAsia="Calibri" w:hAnsi="Calibri" w:cs="Calibri"/>
          <w:sz w:val="40"/>
          <w:szCs w:val="40"/>
        </w:rPr>
      </w:pPr>
      <w:r>
        <w:rPr>
          <w:rFonts w:ascii="Calibri"/>
          <w:spacing w:val="-1"/>
          <w:sz w:val="40"/>
          <w:u w:val="thick" w:color="000000"/>
        </w:rPr>
        <w:t>Job</w:t>
      </w:r>
      <w:r>
        <w:rPr>
          <w:rFonts w:ascii="Calibri"/>
          <w:spacing w:val="1"/>
          <w:sz w:val="40"/>
          <w:u w:val="thick" w:color="000000"/>
        </w:rPr>
        <w:t xml:space="preserve"> </w:t>
      </w:r>
      <w:r>
        <w:rPr>
          <w:rFonts w:ascii="Calibri"/>
          <w:spacing w:val="-1"/>
          <w:sz w:val="40"/>
          <w:u w:val="thick" w:color="000000"/>
        </w:rPr>
        <w:t>Description</w:t>
      </w:r>
    </w:p>
    <w:p w:rsidR="00731866" w:rsidRDefault="00731866">
      <w:pPr>
        <w:rPr>
          <w:rFonts w:ascii="Calibri" w:eastAsia="Calibri" w:hAnsi="Calibri" w:cs="Calibri"/>
          <w:sz w:val="18"/>
          <w:szCs w:val="18"/>
        </w:rPr>
      </w:pPr>
    </w:p>
    <w:p w:rsidR="00D011F1" w:rsidRDefault="00D011F1">
      <w:pPr>
        <w:rPr>
          <w:rFonts w:ascii="Calibri" w:eastAsia="Calibri" w:hAnsi="Calibri" w:cs="Calibri"/>
          <w:sz w:val="18"/>
          <w:szCs w:val="18"/>
        </w:rPr>
      </w:pPr>
    </w:p>
    <w:p w:rsidR="00D011F1" w:rsidRPr="003E678C" w:rsidRDefault="00D011F1" w:rsidP="00D011F1">
      <w:pPr>
        <w:pStyle w:val="NoSpacing"/>
        <w:rPr>
          <w:rStyle w:val="Strong"/>
          <w:bCs w:val="0"/>
          <w:sz w:val="24"/>
          <w:szCs w:val="24"/>
        </w:rPr>
      </w:pPr>
      <w:r w:rsidRPr="003E678C">
        <w:rPr>
          <w:rStyle w:val="Strong"/>
          <w:bCs w:val="0"/>
          <w:sz w:val="24"/>
          <w:szCs w:val="24"/>
        </w:rPr>
        <w:t>Role:</w:t>
      </w:r>
      <w:r w:rsidR="003E678C" w:rsidRPr="003E678C">
        <w:rPr>
          <w:rStyle w:val="Strong"/>
          <w:bCs w:val="0"/>
          <w:sz w:val="24"/>
          <w:szCs w:val="24"/>
        </w:rPr>
        <w:tab/>
        <w:t>STEP Teaching &amp; Learning Lead Practitioner</w:t>
      </w:r>
      <w:r w:rsidRPr="003E678C">
        <w:rPr>
          <w:rStyle w:val="Strong"/>
          <w:bCs w:val="0"/>
          <w:sz w:val="24"/>
          <w:szCs w:val="24"/>
        </w:rPr>
        <w:tab/>
      </w:r>
      <w:r w:rsidRPr="003E678C">
        <w:rPr>
          <w:rStyle w:val="Strong"/>
          <w:bCs w:val="0"/>
          <w:sz w:val="24"/>
          <w:szCs w:val="24"/>
        </w:rPr>
        <w:tab/>
      </w:r>
      <w:r w:rsidRPr="003E678C">
        <w:rPr>
          <w:rStyle w:val="Strong"/>
          <w:bCs w:val="0"/>
          <w:sz w:val="24"/>
          <w:szCs w:val="24"/>
        </w:rPr>
        <w:tab/>
      </w:r>
      <w:r w:rsidRPr="003E678C">
        <w:rPr>
          <w:rStyle w:val="Strong"/>
          <w:bCs w:val="0"/>
          <w:sz w:val="24"/>
          <w:szCs w:val="24"/>
        </w:rPr>
        <w:tab/>
        <w:t>Competitive Salary</w:t>
      </w:r>
    </w:p>
    <w:p w:rsidR="00D011F1" w:rsidRPr="003E678C" w:rsidRDefault="00D011F1" w:rsidP="00D011F1">
      <w:pPr>
        <w:pStyle w:val="NoSpacing"/>
        <w:rPr>
          <w:rStyle w:val="Strong"/>
          <w:bCs w:val="0"/>
          <w:sz w:val="24"/>
          <w:szCs w:val="24"/>
        </w:rPr>
      </w:pPr>
    </w:p>
    <w:p w:rsidR="00D011F1" w:rsidRPr="003E678C" w:rsidRDefault="005E5B24" w:rsidP="00D011F1">
      <w:pPr>
        <w:pStyle w:val="NoSpacing"/>
        <w:rPr>
          <w:rStyle w:val="Strong"/>
          <w:bCs w:val="0"/>
          <w:sz w:val="24"/>
          <w:szCs w:val="24"/>
        </w:rPr>
      </w:pPr>
      <w:r>
        <w:rPr>
          <w:rStyle w:val="Strong"/>
          <w:bCs w:val="0"/>
          <w:sz w:val="24"/>
          <w:szCs w:val="24"/>
        </w:rPr>
        <w:t>Start:</w:t>
      </w:r>
      <w:r>
        <w:rPr>
          <w:rStyle w:val="Strong"/>
          <w:bCs w:val="0"/>
          <w:sz w:val="24"/>
          <w:szCs w:val="24"/>
        </w:rPr>
        <w:tab/>
        <w:t>Spring/Summer 2018</w:t>
      </w:r>
    </w:p>
    <w:p w:rsidR="00D011F1" w:rsidRDefault="00D011F1" w:rsidP="00D011F1">
      <w:pPr>
        <w:pStyle w:val="NoSpacing"/>
        <w:rPr>
          <w:rStyle w:val="Strong"/>
          <w:color w:val="000000"/>
          <w:sz w:val="24"/>
          <w:szCs w:val="24"/>
        </w:rPr>
      </w:pPr>
    </w:p>
    <w:p w:rsidR="006A3BD3" w:rsidRPr="00D011F1" w:rsidRDefault="006A3BD3" w:rsidP="00D011F1">
      <w:pPr>
        <w:pStyle w:val="NoSpacing"/>
        <w:rPr>
          <w:color w:val="000000"/>
          <w:sz w:val="24"/>
          <w:szCs w:val="24"/>
        </w:rPr>
      </w:pPr>
      <w:r w:rsidRPr="00D011F1">
        <w:rPr>
          <w:rStyle w:val="Strong"/>
          <w:color w:val="000000"/>
          <w:sz w:val="24"/>
          <w:szCs w:val="24"/>
        </w:rPr>
        <w:t xml:space="preserve">Job Purpose </w:t>
      </w:r>
    </w:p>
    <w:p w:rsidR="006A3BD3" w:rsidRDefault="006A3BD3" w:rsidP="00D011F1">
      <w:pPr>
        <w:pStyle w:val="NoSpacing"/>
        <w:numPr>
          <w:ilvl w:val="0"/>
          <w:numId w:val="2"/>
        </w:numPr>
        <w:ind w:left="360"/>
        <w:rPr>
          <w:rFonts w:cs="Arial"/>
          <w:color w:val="000000"/>
          <w:sz w:val="24"/>
          <w:szCs w:val="24"/>
        </w:rPr>
      </w:pPr>
      <w:r w:rsidRPr="00D011F1">
        <w:rPr>
          <w:rFonts w:cs="Arial"/>
          <w:color w:val="000000"/>
          <w:sz w:val="24"/>
          <w:szCs w:val="24"/>
        </w:rPr>
        <w:t>To support the Leadership Group</w:t>
      </w:r>
      <w:r w:rsidR="00EC5A4D">
        <w:rPr>
          <w:rFonts w:cs="Arial"/>
          <w:color w:val="000000"/>
          <w:sz w:val="24"/>
          <w:szCs w:val="24"/>
        </w:rPr>
        <w:t>s</w:t>
      </w:r>
      <w:r w:rsidRPr="00D011F1">
        <w:rPr>
          <w:rFonts w:cs="Arial"/>
          <w:color w:val="000000"/>
          <w:sz w:val="24"/>
          <w:szCs w:val="24"/>
        </w:rPr>
        <w:t xml:space="preserve"> in developing teaching (with a key focus of core subjects) which meets the needs of all pupils and to be accountable for ensuring that there is an effective and up to date planning cycle. </w:t>
      </w:r>
    </w:p>
    <w:p w:rsidR="00D011F1" w:rsidRPr="00D011F1" w:rsidRDefault="00D011F1" w:rsidP="00D011F1">
      <w:pPr>
        <w:pStyle w:val="NoSpacing"/>
        <w:rPr>
          <w:rFonts w:cs="Arial"/>
          <w:color w:val="000000"/>
          <w:sz w:val="24"/>
          <w:szCs w:val="24"/>
        </w:rPr>
      </w:pPr>
    </w:p>
    <w:p w:rsidR="006A3BD3" w:rsidRPr="00D011F1" w:rsidRDefault="006A3BD3" w:rsidP="00D011F1">
      <w:pPr>
        <w:pStyle w:val="NoSpacing"/>
        <w:numPr>
          <w:ilvl w:val="0"/>
          <w:numId w:val="2"/>
        </w:numPr>
        <w:ind w:left="360"/>
        <w:rPr>
          <w:rFonts w:cs="Arial"/>
          <w:color w:val="000000"/>
          <w:sz w:val="24"/>
          <w:szCs w:val="24"/>
        </w:rPr>
      </w:pPr>
      <w:r w:rsidRPr="00D011F1">
        <w:rPr>
          <w:rFonts w:cs="Arial"/>
          <w:color w:val="000000"/>
          <w:sz w:val="24"/>
          <w:szCs w:val="24"/>
        </w:rPr>
        <w:lastRenderedPageBreak/>
        <w:t>Working as part of the Senior Leadership Team</w:t>
      </w:r>
      <w:r w:rsidR="00EC5A4D">
        <w:rPr>
          <w:rFonts w:cs="Arial"/>
          <w:color w:val="000000"/>
          <w:sz w:val="24"/>
          <w:szCs w:val="24"/>
        </w:rPr>
        <w:t>s</w:t>
      </w:r>
      <w:r w:rsidRPr="00D011F1">
        <w:rPr>
          <w:rFonts w:cs="Arial"/>
          <w:color w:val="000000"/>
          <w:sz w:val="24"/>
          <w:szCs w:val="24"/>
        </w:rPr>
        <w:t xml:space="preserve"> to assist the Head Teachers to achieve high quality teaching, effective use of all resources and the highest standards of learning and achievement for all pupils. </w:t>
      </w:r>
    </w:p>
    <w:p w:rsidR="00D011F1" w:rsidRDefault="00D011F1" w:rsidP="00D011F1">
      <w:pPr>
        <w:pStyle w:val="NoSpacing"/>
        <w:rPr>
          <w:rFonts w:cs="Arial"/>
          <w:color w:val="000000"/>
          <w:sz w:val="24"/>
          <w:szCs w:val="24"/>
        </w:rPr>
      </w:pPr>
    </w:p>
    <w:p w:rsidR="006A3BD3" w:rsidRDefault="006A3BD3" w:rsidP="00D011F1">
      <w:pPr>
        <w:pStyle w:val="NoSpacing"/>
        <w:numPr>
          <w:ilvl w:val="0"/>
          <w:numId w:val="2"/>
        </w:numPr>
        <w:ind w:left="360"/>
        <w:rPr>
          <w:rFonts w:cs="Arial"/>
          <w:color w:val="000000"/>
          <w:sz w:val="24"/>
          <w:szCs w:val="24"/>
        </w:rPr>
      </w:pPr>
      <w:r w:rsidRPr="00D011F1">
        <w:rPr>
          <w:rFonts w:cs="Arial"/>
          <w:color w:val="000000"/>
          <w:sz w:val="24"/>
          <w:szCs w:val="24"/>
        </w:rPr>
        <w:t>To take an active role in the leaders</w:t>
      </w:r>
      <w:r w:rsidR="00D011F1">
        <w:rPr>
          <w:rFonts w:cs="Arial"/>
          <w:color w:val="000000"/>
          <w:sz w:val="24"/>
          <w:szCs w:val="24"/>
        </w:rPr>
        <w:t>h</w:t>
      </w:r>
      <w:r w:rsidR="00F95B8E">
        <w:rPr>
          <w:rFonts w:cs="Arial"/>
          <w:color w:val="000000"/>
          <w:sz w:val="24"/>
          <w:szCs w:val="24"/>
        </w:rPr>
        <w:t>ip and management of the Academies</w:t>
      </w:r>
      <w:r w:rsidRPr="00D011F1">
        <w:rPr>
          <w:rFonts w:cs="Arial"/>
          <w:color w:val="000000"/>
          <w:sz w:val="24"/>
          <w:szCs w:val="24"/>
        </w:rPr>
        <w:t xml:space="preserve"> by being an exemplar role model, </w:t>
      </w:r>
      <w:r w:rsidR="00F95B8E">
        <w:rPr>
          <w:rFonts w:cs="Arial"/>
          <w:color w:val="000000"/>
          <w:sz w:val="24"/>
          <w:szCs w:val="24"/>
        </w:rPr>
        <w:t>committed to the vision of the A</w:t>
      </w:r>
      <w:r w:rsidRPr="00D011F1">
        <w:rPr>
          <w:rFonts w:cs="Arial"/>
          <w:color w:val="000000"/>
          <w:sz w:val="24"/>
          <w:szCs w:val="24"/>
        </w:rPr>
        <w:t xml:space="preserve">cademies and willing to trial new approaches based on research and practical advice in order to enhance provision for the children. </w:t>
      </w:r>
    </w:p>
    <w:p w:rsidR="00D011F1" w:rsidRPr="00D011F1" w:rsidRDefault="00D011F1" w:rsidP="00D011F1">
      <w:pPr>
        <w:pStyle w:val="NoSpacing"/>
        <w:rPr>
          <w:rFonts w:cs="Arial"/>
          <w:color w:val="000000"/>
          <w:sz w:val="24"/>
          <w:szCs w:val="24"/>
        </w:rPr>
      </w:pPr>
    </w:p>
    <w:p w:rsidR="006A3BD3" w:rsidRPr="00D011F1" w:rsidRDefault="006A3BD3" w:rsidP="00D011F1">
      <w:pPr>
        <w:pStyle w:val="NoSpacing"/>
        <w:rPr>
          <w:rFonts w:cs="Times New Roman"/>
          <w:b/>
          <w:bCs/>
          <w:color w:val="000000"/>
          <w:sz w:val="24"/>
          <w:szCs w:val="24"/>
        </w:rPr>
      </w:pPr>
      <w:r w:rsidRPr="00D011F1">
        <w:rPr>
          <w:b/>
          <w:bCs/>
          <w:color w:val="000000"/>
          <w:sz w:val="24"/>
          <w:szCs w:val="24"/>
        </w:rPr>
        <w:t xml:space="preserve">Professional Duties </w:t>
      </w:r>
    </w:p>
    <w:p w:rsidR="006A3BD3" w:rsidRDefault="006A3BD3" w:rsidP="00D011F1">
      <w:pPr>
        <w:pStyle w:val="NoSpacing"/>
        <w:numPr>
          <w:ilvl w:val="0"/>
          <w:numId w:val="3"/>
        </w:numPr>
        <w:ind w:left="360"/>
        <w:rPr>
          <w:rFonts w:cs="Arial"/>
          <w:color w:val="000000"/>
          <w:sz w:val="24"/>
          <w:szCs w:val="24"/>
        </w:rPr>
      </w:pPr>
      <w:r w:rsidRPr="00D011F1">
        <w:rPr>
          <w:rFonts w:cs="Arial"/>
          <w:color w:val="000000"/>
          <w:sz w:val="24"/>
          <w:szCs w:val="24"/>
        </w:rPr>
        <w:t xml:space="preserve">To undertake the duties and responsibilities of a teacher as required by the Head Teachers (see School Teacher’s Pay and Conditions document). </w:t>
      </w:r>
    </w:p>
    <w:p w:rsidR="00D011F1" w:rsidRPr="00D011F1" w:rsidRDefault="00D011F1" w:rsidP="00D011F1">
      <w:pPr>
        <w:pStyle w:val="NoSpacing"/>
        <w:rPr>
          <w:rFonts w:cs="Arial"/>
          <w:color w:val="000000"/>
          <w:sz w:val="24"/>
          <w:szCs w:val="24"/>
        </w:rPr>
      </w:pPr>
    </w:p>
    <w:p w:rsidR="006A3BD3" w:rsidRDefault="006A3BD3" w:rsidP="00D011F1">
      <w:pPr>
        <w:pStyle w:val="NoSpacing"/>
        <w:numPr>
          <w:ilvl w:val="0"/>
          <w:numId w:val="3"/>
        </w:numPr>
        <w:ind w:left="360"/>
        <w:rPr>
          <w:rFonts w:cs="Arial"/>
          <w:color w:val="000000"/>
          <w:sz w:val="24"/>
          <w:szCs w:val="24"/>
        </w:rPr>
      </w:pPr>
      <w:r w:rsidRPr="00D011F1">
        <w:rPr>
          <w:rFonts w:cs="Arial"/>
          <w:color w:val="000000"/>
          <w:sz w:val="24"/>
          <w:szCs w:val="24"/>
        </w:rPr>
        <w:lastRenderedPageBreak/>
        <w:t>To support in monitoring teaching, book and planning standards and pupil progress</w:t>
      </w:r>
      <w:r w:rsidR="00D011F1">
        <w:rPr>
          <w:rFonts w:cs="Arial"/>
          <w:color w:val="000000"/>
          <w:sz w:val="24"/>
          <w:szCs w:val="24"/>
        </w:rPr>
        <w:t>.</w:t>
      </w:r>
    </w:p>
    <w:p w:rsidR="006A3BD3" w:rsidRPr="00D011F1" w:rsidRDefault="006A3BD3" w:rsidP="00D011F1">
      <w:pPr>
        <w:pStyle w:val="NoSpacing"/>
        <w:rPr>
          <w:rFonts w:cs="Arial"/>
          <w:color w:val="000000"/>
          <w:sz w:val="24"/>
          <w:szCs w:val="24"/>
        </w:rPr>
      </w:pPr>
      <w:r w:rsidRPr="00D011F1">
        <w:rPr>
          <w:rFonts w:cs="Arial"/>
          <w:color w:val="000000"/>
          <w:sz w:val="24"/>
          <w:szCs w:val="24"/>
        </w:rPr>
        <w:t xml:space="preserve"> </w:t>
      </w:r>
    </w:p>
    <w:p w:rsidR="006A3BD3" w:rsidRPr="00D011F1" w:rsidRDefault="006A3BD3" w:rsidP="00D011F1">
      <w:pPr>
        <w:pStyle w:val="NoSpacing"/>
        <w:rPr>
          <w:rFonts w:cs="Times New Roman"/>
          <w:b/>
          <w:bCs/>
          <w:color w:val="000000"/>
          <w:sz w:val="24"/>
          <w:szCs w:val="24"/>
        </w:rPr>
      </w:pPr>
      <w:r w:rsidRPr="00D011F1">
        <w:rPr>
          <w:b/>
          <w:bCs/>
          <w:color w:val="000000"/>
          <w:sz w:val="24"/>
          <w:szCs w:val="24"/>
        </w:rPr>
        <w:t xml:space="preserve">Leading, Developing and Enhancing the Teaching Practice of Others </w:t>
      </w:r>
    </w:p>
    <w:p w:rsidR="006A3BD3" w:rsidRDefault="006A3BD3" w:rsidP="00D011F1">
      <w:pPr>
        <w:pStyle w:val="NoSpacing"/>
        <w:numPr>
          <w:ilvl w:val="0"/>
          <w:numId w:val="4"/>
        </w:numPr>
        <w:ind w:left="360"/>
        <w:rPr>
          <w:rFonts w:cs="Arial"/>
          <w:color w:val="000000"/>
          <w:sz w:val="24"/>
          <w:szCs w:val="24"/>
        </w:rPr>
      </w:pPr>
      <w:r w:rsidRPr="00D011F1">
        <w:rPr>
          <w:rFonts w:cs="Arial"/>
          <w:color w:val="000000"/>
          <w:sz w:val="24"/>
          <w:szCs w:val="24"/>
        </w:rPr>
        <w:t>Suppo</w:t>
      </w:r>
      <w:r w:rsidR="00D011F1">
        <w:rPr>
          <w:rFonts w:cs="Arial"/>
          <w:color w:val="000000"/>
          <w:sz w:val="24"/>
          <w:szCs w:val="24"/>
        </w:rPr>
        <w:t>rt the</w:t>
      </w:r>
      <w:r w:rsidR="00F95B8E">
        <w:rPr>
          <w:rFonts w:cs="Arial"/>
          <w:color w:val="000000"/>
          <w:sz w:val="24"/>
          <w:szCs w:val="24"/>
        </w:rPr>
        <w:t xml:space="preserve"> strategic vision of the Academies</w:t>
      </w:r>
      <w:r w:rsidRPr="00D011F1">
        <w:rPr>
          <w:rFonts w:cs="Arial"/>
          <w:color w:val="000000"/>
          <w:sz w:val="24"/>
          <w:szCs w:val="24"/>
        </w:rPr>
        <w:t xml:space="preserve"> by contributing to monitoring, assessing and developing the teaching practice and roles of teachers and support staff in the key stages. </w:t>
      </w:r>
    </w:p>
    <w:p w:rsidR="00D011F1" w:rsidRPr="00D011F1" w:rsidRDefault="00D011F1" w:rsidP="00D011F1">
      <w:pPr>
        <w:pStyle w:val="NoSpacing"/>
        <w:rPr>
          <w:rFonts w:cs="Arial"/>
          <w:color w:val="000000"/>
          <w:sz w:val="24"/>
          <w:szCs w:val="24"/>
        </w:rPr>
      </w:pPr>
    </w:p>
    <w:p w:rsidR="006A3BD3" w:rsidRDefault="006A3BD3" w:rsidP="00D011F1">
      <w:pPr>
        <w:pStyle w:val="NoSpacing"/>
        <w:numPr>
          <w:ilvl w:val="0"/>
          <w:numId w:val="4"/>
        </w:numPr>
        <w:ind w:left="360"/>
        <w:rPr>
          <w:rFonts w:cs="Arial"/>
          <w:color w:val="000000"/>
          <w:sz w:val="24"/>
          <w:szCs w:val="24"/>
        </w:rPr>
      </w:pPr>
      <w:r w:rsidRPr="00D011F1">
        <w:rPr>
          <w:rFonts w:cs="Arial"/>
          <w:color w:val="000000"/>
          <w:sz w:val="24"/>
          <w:szCs w:val="24"/>
        </w:rPr>
        <w:t xml:space="preserve">Work with teachers and support staff to promote best and innovative practice to enrich the range of teaching and learning styles in the school and to meet the needs of pupils. </w:t>
      </w:r>
    </w:p>
    <w:p w:rsidR="00D011F1" w:rsidRPr="00D011F1" w:rsidRDefault="00D011F1" w:rsidP="00D011F1">
      <w:pPr>
        <w:pStyle w:val="NoSpacing"/>
        <w:rPr>
          <w:rFonts w:cs="Arial"/>
          <w:color w:val="000000"/>
          <w:sz w:val="24"/>
          <w:szCs w:val="24"/>
        </w:rPr>
      </w:pPr>
    </w:p>
    <w:p w:rsidR="006A3BD3" w:rsidRPr="00D011F1" w:rsidRDefault="006A3BD3" w:rsidP="00D011F1">
      <w:pPr>
        <w:pStyle w:val="NoSpacing"/>
        <w:numPr>
          <w:ilvl w:val="0"/>
          <w:numId w:val="4"/>
        </w:numPr>
        <w:ind w:left="360"/>
        <w:rPr>
          <w:rFonts w:cs="Arial"/>
          <w:color w:val="000000"/>
          <w:sz w:val="24"/>
          <w:szCs w:val="24"/>
        </w:rPr>
      </w:pPr>
      <w:r w:rsidRPr="00D011F1">
        <w:rPr>
          <w:rFonts w:cs="Arial"/>
          <w:color w:val="000000"/>
          <w:sz w:val="24"/>
          <w:szCs w:val="24"/>
        </w:rPr>
        <w:t>Lead on Inset Days and other CPD as required by the Head Teachers</w:t>
      </w:r>
      <w:r w:rsidR="00F95B8E">
        <w:rPr>
          <w:rFonts w:cs="Arial"/>
          <w:color w:val="000000"/>
          <w:sz w:val="24"/>
          <w:szCs w:val="24"/>
        </w:rPr>
        <w:t>.</w:t>
      </w:r>
    </w:p>
    <w:p w:rsidR="00D011F1" w:rsidRDefault="006A3BD3" w:rsidP="00D011F1">
      <w:pPr>
        <w:pStyle w:val="NoSpacing"/>
        <w:rPr>
          <w:rFonts w:cs="Arial"/>
          <w:color w:val="000000"/>
          <w:sz w:val="24"/>
          <w:szCs w:val="24"/>
        </w:rPr>
      </w:pPr>
      <w:r w:rsidRPr="00D011F1">
        <w:rPr>
          <w:rFonts w:cs="Arial"/>
          <w:color w:val="000000"/>
          <w:sz w:val="24"/>
          <w:szCs w:val="24"/>
        </w:rPr>
        <w:t> </w:t>
      </w:r>
    </w:p>
    <w:p w:rsidR="006A3BD3" w:rsidRPr="00D011F1" w:rsidRDefault="006A3BD3" w:rsidP="00D011F1">
      <w:pPr>
        <w:pStyle w:val="NoSpacing"/>
        <w:rPr>
          <w:rFonts w:cs="Arial"/>
          <w:b/>
          <w:color w:val="000000"/>
          <w:sz w:val="24"/>
          <w:szCs w:val="24"/>
        </w:rPr>
      </w:pPr>
      <w:r w:rsidRPr="00D011F1">
        <w:rPr>
          <w:rFonts w:cs="Arial"/>
          <w:b/>
          <w:bCs/>
          <w:color w:val="000000"/>
          <w:sz w:val="24"/>
          <w:szCs w:val="24"/>
        </w:rPr>
        <w:lastRenderedPageBreak/>
        <w:t xml:space="preserve">Accountability for leading, managing and developing curriculum </w:t>
      </w:r>
    </w:p>
    <w:p w:rsidR="006A3BD3" w:rsidRDefault="006A3BD3" w:rsidP="00D011F1">
      <w:pPr>
        <w:pStyle w:val="NoSpacing"/>
        <w:numPr>
          <w:ilvl w:val="0"/>
          <w:numId w:val="5"/>
        </w:numPr>
        <w:ind w:left="360"/>
        <w:rPr>
          <w:rFonts w:cs="Arial"/>
          <w:color w:val="000000"/>
          <w:sz w:val="24"/>
          <w:szCs w:val="24"/>
        </w:rPr>
      </w:pPr>
      <w:r w:rsidRPr="00D011F1">
        <w:rPr>
          <w:rFonts w:cs="Arial"/>
          <w:color w:val="000000"/>
          <w:sz w:val="24"/>
          <w:szCs w:val="24"/>
        </w:rPr>
        <w:t>Work with the Senior Leadership Teams in developing and implementing the National Curriculum for the Key Stages.</w:t>
      </w:r>
    </w:p>
    <w:p w:rsidR="00D011F1" w:rsidRPr="00D011F1" w:rsidRDefault="00D011F1" w:rsidP="00D011F1">
      <w:pPr>
        <w:pStyle w:val="NoSpacing"/>
        <w:rPr>
          <w:rFonts w:cs="Arial"/>
          <w:color w:val="000000"/>
          <w:sz w:val="24"/>
          <w:szCs w:val="24"/>
        </w:rPr>
      </w:pPr>
    </w:p>
    <w:p w:rsidR="006A3BD3" w:rsidRDefault="006A3BD3" w:rsidP="00D011F1">
      <w:pPr>
        <w:pStyle w:val="NoSpacing"/>
        <w:numPr>
          <w:ilvl w:val="0"/>
          <w:numId w:val="5"/>
        </w:numPr>
        <w:ind w:left="360"/>
        <w:rPr>
          <w:rFonts w:cs="Arial"/>
          <w:color w:val="000000"/>
          <w:sz w:val="24"/>
          <w:szCs w:val="24"/>
        </w:rPr>
      </w:pPr>
      <w:r w:rsidRPr="00D011F1">
        <w:rPr>
          <w:rFonts w:cs="Arial"/>
          <w:color w:val="000000"/>
          <w:sz w:val="24"/>
          <w:szCs w:val="24"/>
        </w:rPr>
        <w:t xml:space="preserve">Be </w:t>
      </w:r>
      <w:r w:rsidR="00D017A5">
        <w:rPr>
          <w:rFonts w:cs="Arial"/>
          <w:color w:val="000000"/>
          <w:sz w:val="24"/>
          <w:szCs w:val="24"/>
        </w:rPr>
        <w:t>a</w:t>
      </w:r>
      <w:r w:rsidR="00EC5A4D">
        <w:rPr>
          <w:rFonts w:cs="Arial"/>
          <w:color w:val="000000"/>
          <w:sz w:val="24"/>
          <w:szCs w:val="24"/>
        </w:rPr>
        <w:t>ccountable for analys</w:t>
      </w:r>
      <w:r w:rsidR="00F95B8E">
        <w:rPr>
          <w:rFonts w:cs="Arial"/>
          <w:color w:val="000000"/>
          <w:sz w:val="24"/>
          <w:szCs w:val="24"/>
        </w:rPr>
        <w:t>ing Academies</w:t>
      </w:r>
      <w:r w:rsidRPr="00D011F1">
        <w:rPr>
          <w:rFonts w:cs="Arial"/>
          <w:color w:val="000000"/>
          <w:sz w:val="24"/>
          <w:szCs w:val="24"/>
        </w:rPr>
        <w:t xml:space="preserve"> data including Raise Online and other external information to infor</w:t>
      </w:r>
      <w:r w:rsidR="00F95B8E">
        <w:rPr>
          <w:rFonts w:cs="Arial"/>
          <w:color w:val="000000"/>
          <w:sz w:val="24"/>
          <w:szCs w:val="24"/>
        </w:rPr>
        <w:t>m Senior Leadership Team</w:t>
      </w:r>
      <w:r w:rsidR="00EC5A4D">
        <w:rPr>
          <w:rFonts w:cs="Arial"/>
          <w:color w:val="000000"/>
          <w:sz w:val="24"/>
          <w:szCs w:val="24"/>
        </w:rPr>
        <w:t>s</w:t>
      </w:r>
      <w:r w:rsidR="00F95B8E">
        <w:rPr>
          <w:rFonts w:cs="Arial"/>
          <w:color w:val="000000"/>
          <w:sz w:val="24"/>
          <w:szCs w:val="24"/>
        </w:rPr>
        <w:t xml:space="preserve"> and governors</w:t>
      </w:r>
      <w:r w:rsidRPr="00D011F1">
        <w:rPr>
          <w:rFonts w:cs="Arial"/>
          <w:color w:val="000000"/>
          <w:sz w:val="24"/>
          <w:szCs w:val="24"/>
        </w:rPr>
        <w:t xml:space="preserve"> to </w:t>
      </w:r>
      <w:r w:rsidR="00EC5A4D">
        <w:rPr>
          <w:rFonts w:cs="Arial"/>
          <w:color w:val="000000"/>
          <w:sz w:val="24"/>
          <w:szCs w:val="24"/>
        </w:rPr>
        <w:t>maximis</w:t>
      </w:r>
      <w:r w:rsidR="00F95B8E" w:rsidRPr="00D011F1">
        <w:rPr>
          <w:rFonts w:cs="Arial"/>
          <w:color w:val="000000"/>
          <w:sz w:val="24"/>
          <w:szCs w:val="24"/>
        </w:rPr>
        <w:t>e</w:t>
      </w:r>
      <w:r w:rsidRPr="00D011F1">
        <w:rPr>
          <w:rFonts w:cs="Arial"/>
          <w:color w:val="000000"/>
          <w:sz w:val="24"/>
          <w:szCs w:val="24"/>
        </w:rPr>
        <w:t xml:space="preserve"> impact on teaching and learning. </w:t>
      </w:r>
    </w:p>
    <w:p w:rsidR="00D011F1" w:rsidRPr="00D011F1" w:rsidRDefault="00D011F1" w:rsidP="00D011F1">
      <w:pPr>
        <w:pStyle w:val="NoSpacing"/>
        <w:rPr>
          <w:rFonts w:cs="Arial"/>
          <w:color w:val="000000"/>
          <w:sz w:val="24"/>
          <w:szCs w:val="24"/>
        </w:rPr>
      </w:pPr>
    </w:p>
    <w:p w:rsidR="006A3BD3" w:rsidRDefault="006A3BD3" w:rsidP="00D011F1">
      <w:pPr>
        <w:pStyle w:val="NoSpacing"/>
        <w:numPr>
          <w:ilvl w:val="0"/>
          <w:numId w:val="5"/>
        </w:numPr>
        <w:ind w:left="360"/>
        <w:rPr>
          <w:rFonts w:cs="Arial"/>
          <w:color w:val="000000"/>
          <w:sz w:val="24"/>
          <w:szCs w:val="24"/>
        </w:rPr>
      </w:pPr>
      <w:r w:rsidRPr="00D011F1">
        <w:rPr>
          <w:rFonts w:cs="Arial"/>
          <w:color w:val="000000"/>
          <w:sz w:val="24"/>
          <w:szCs w:val="24"/>
        </w:rPr>
        <w:t>To take</w:t>
      </w:r>
      <w:r w:rsidR="00D011F1">
        <w:rPr>
          <w:rFonts w:cs="Arial"/>
          <w:color w:val="000000"/>
          <w:sz w:val="24"/>
          <w:szCs w:val="24"/>
        </w:rPr>
        <w:t xml:space="preserve"> </w:t>
      </w:r>
      <w:r w:rsidR="00F95B8E">
        <w:rPr>
          <w:rFonts w:cs="Arial"/>
          <w:color w:val="000000"/>
          <w:sz w:val="24"/>
          <w:szCs w:val="24"/>
        </w:rPr>
        <w:t>an effective role in the Academies</w:t>
      </w:r>
      <w:r w:rsidRPr="00D011F1">
        <w:rPr>
          <w:rFonts w:cs="Arial"/>
          <w:color w:val="000000"/>
          <w:sz w:val="24"/>
          <w:szCs w:val="24"/>
        </w:rPr>
        <w:t xml:space="preserve"> Improvement Cycle</w:t>
      </w:r>
      <w:r w:rsidR="00EC5A4D">
        <w:rPr>
          <w:rFonts w:cs="Arial"/>
          <w:color w:val="000000"/>
          <w:sz w:val="24"/>
          <w:szCs w:val="24"/>
        </w:rPr>
        <w:t>s and documents.</w:t>
      </w:r>
      <w:r w:rsidRPr="00D011F1">
        <w:rPr>
          <w:rFonts w:cs="Arial"/>
          <w:color w:val="000000"/>
          <w:sz w:val="24"/>
          <w:szCs w:val="24"/>
        </w:rPr>
        <w:t xml:space="preserve"> </w:t>
      </w:r>
    </w:p>
    <w:p w:rsidR="00D011F1" w:rsidRPr="00D011F1" w:rsidRDefault="00D011F1" w:rsidP="00D011F1">
      <w:pPr>
        <w:pStyle w:val="NoSpacing"/>
        <w:rPr>
          <w:rFonts w:cs="Arial"/>
          <w:color w:val="000000"/>
          <w:sz w:val="24"/>
          <w:szCs w:val="24"/>
        </w:rPr>
      </w:pPr>
    </w:p>
    <w:p w:rsidR="006A3BD3" w:rsidRPr="00D017A5" w:rsidRDefault="006A3BD3" w:rsidP="00D011F1">
      <w:pPr>
        <w:pStyle w:val="NoSpacing"/>
        <w:rPr>
          <w:rFonts w:cs="Times New Roman"/>
          <w:b/>
          <w:bCs/>
          <w:color w:val="000000"/>
          <w:sz w:val="24"/>
          <w:szCs w:val="24"/>
        </w:rPr>
      </w:pPr>
      <w:r w:rsidRPr="00D017A5">
        <w:rPr>
          <w:b/>
          <w:bCs/>
          <w:color w:val="000000"/>
          <w:sz w:val="24"/>
          <w:szCs w:val="24"/>
        </w:rPr>
        <w:t xml:space="preserve">Management Responsibility </w:t>
      </w:r>
    </w:p>
    <w:p w:rsidR="006A3BD3" w:rsidRDefault="006A3BD3" w:rsidP="00D017A5">
      <w:pPr>
        <w:pStyle w:val="NoSpacing"/>
        <w:numPr>
          <w:ilvl w:val="0"/>
          <w:numId w:val="6"/>
        </w:numPr>
        <w:ind w:left="360"/>
        <w:rPr>
          <w:rFonts w:cs="Arial"/>
          <w:color w:val="000000"/>
          <w:sz w:val="24"/>
          <w:szCs w:val="24"/>
        </w:rPr>
      </w:pPr>
      <w:r w:rsidRPr="00D011F1">
        <w:rPr>
          <w:rFonts w:cs="Arial"/>
          <w:color w:val="000000"/>
          <w:sz w:val="24"/>
          <w:szCs w:val="24"/>
        </w:rPr>
        <w:t xml:space="preserve">Support the professional development of teachers and other staff in the Key Stages including performance management, coaching and mentoring. </w:t>
      </w:r>
    </w:p>
    <w:p w:rsidR="00D017A5" w:rsidRPr="00D011F1" w:rsidRDefault="00D017A5" w:rsidP="00D017A5">
      <w:pPr>
        <w:pStyle w:val="NoSpacing"/>
        <w:rPr>
          <w:rFonts w:cs="Arial"/>
          <w:color w:val="000000"/>
          <w:sz w:val="24"/>
          <w:szCs w:val="24"/>
        </w:rPr>
      </w:pPr>
    </w:p>
    <w:p w:rsidR="006A3BD3" w:rsidRDefault="006A3BD3" w:rsidP="00D017A5">
      <w:pPr>
        <w:pStyle w:val="NoSpacing"/>
        <w:numPr>
          <w:ilvl w:val="0"/>
          <w:numId w:val="6"/>
        </w:numPr>
        <w:ind w:left="360"/>
        <w:rPr>
          <w:rFonts w:cs="Arial"/>
          <w:color w:val="000000"/>
          <w:sz w:val="24"/>
          <w:szCs w:val="24"/>
        </w:rPr>
      </w:pPr>
      <w:r w:rsidRPr="00D011F1">
        <w:rPr>
          <w:rFonts w:cs="Arial"/>
          <w:color w:val="000000"/>
          <w:sz w:val="24"/>
          <w:szCs w:val="24"/>
        </w:rPr>
        <w:lastRenderedPageBreak/>
        <w:t xml:space="preserve">To support and enable staff to develop and implement innovative strategies for teaching and learning in order to improve standards. </w:t>
      </w:r>
    </w:p>
    <w:p w:rsidR="00D017A5" w:rsidRDefault="00D017A5" w:rsidP="00D017A5">
      <w:pPr>
        <w:pStyle w:val="ListParagraph"/>
        <w:rPr>
          <w:rFonts w:cs="Arial"/>
          <w:color w:val="000000"/>
          <w:sz w:val="24"/>
          <w:szCs w:val="24"/>
        </w:rPr>
      </w:pPr>
    </w:p>
    <w:p w:rsidR="00D017A5" w:rsidRDefault="00D017A5" w:rsidP="00D017A5">
      <w:pPr>
        <w:pStyle w:val="NoSpacing"/>
        <w:numPr>
          <w:ilvl w:val="0"/>
          <w:numId w:val="6"/>
        </w:numPr>
        <w:ind w:left="360"/>
        <w:rPr>
          <w:rFonts w:cs="Arial"/>
          <w:color w:val="000000"/>
          <w:sz w:val="24"/>
          <w:szCs w:val="24"/>
        </w:rPr>
      </w:pPr>
      <w:r>
        <w:rPr>
          <w:rFonts w:cs="Arial"/>
          <w:color w:val="000000"/>
          <w:sz w:val="24"/>
          <w:szCs w:val="24"/>
        </w:rPr>
        <w:t>To work with middle leaders to develop leadership practice, expectations and impact.</w:t>
      </w:r>
    </w:p>
    <w:p w:rsidR="00D017A5" w:rsidRDefault="00D017A5" w:rsidP="00D017A5">
      <w:pPr>
        <w:pStyle w:val="ListParagraph"/>
        <w:rPr>
          <w:rFonts w:cs="Arial"/>
          <w:color w:val="000000"/>
          <w:sz w:val="24"/>
          <w:szCs w:val="24"/>
        </w:rPr>
      </w:pPr>
    </w:p>
    <w:p w:rsidR="006A3BD3" w:rsidRPr="00D017A5" w:rsidRDefault="006A3BD3" w:rsidP="00D011F1">
      <w:pPr>
        <w:pStyle w:val="NoSpacing"/>
        <w:rPr>
          <w:rFonts w:cs="Times New Roman"/>
          <w:b/>
          <w:bCs/>
          <w:color w:val="000000"/>
          <w:sz w:val="24"/>
          <w:szCs w:val="24"/>
        </w:rPr>
      </w:pPr>
      <w:r w:rsidRPr="00D017A5">
        <w:rPr>
          <w:b/>
          <w:bCs/>
          <w:color w:val="000000"/>
          <w:sz w:val="24"/>
          <w:szCs w:val="24"/>
        </w:rPr>
        <w:t xml:space="preserve">Other: </w:t>
      </w:r>
    </w:p>
    <w:p w:rsidR="00D017A5" w:rsidRDefault="006A3BD3" w:rsidP="00D017A5">
      <w:pPr>
        <w:pStyle w:val="NoSpacing"/>
        <w:numPr>
          <w:ilvl w:val="0"/>
          <w:numId w:val="7"/>
        </w:numPr>
        <w:ind w:left="360"/>
        <w:rPr>
          <w:rFonts w:cs="Arial"/>
          <w:color w:val="000000"/>
          <w:sz w:val="24"/>
          <w:szCs w:val="24"/>
        </w:rPr>
      </w:pPr>
      <w:r w:rsidRPr="00D011F1">
        <w:rPr>
          <w:rFonts w:cs="Arial"/>
          <w:color w:val="000000"/>
          <w:sz w:val="24"/>
          <w:szCs w:val="24"/>
        </w:rPr>
        <w:t>Support decision making and poli</w:t>
      </w:r>
      <w:r w:rsidR="00D017A5">
        <w:rPr>
          <w:rFonts w:cs="Arial"/>
          <w:color w:val="000000"/>
          <w:sz w:val="24"/>
          <w:szCs w:val="24"/>
        </w:rPr>
        <w:t>c</w:t>
      </w:r>
      <w:r w:rsidR="00F95B8E">
        <w:rPr>
          <w:rFonts w:cs="Arial"/>
          <w:color w:val="000000"/>
          <w:sz w:val="24"/>
          <w:szCs w:val="24"/>
        </w:rPr>
        <w:t>y development across the Academies</w:t>
      </w:r>
      <w:r w:rsidRPr="00D011F1">
        <w:rPr>
          <w:rFonts w:cs="Arial"/>
          <w:color w:val="000000"/>
          <w:sz w:val="24"/>
          <w:szCs w:val="24"/>
        </w:rPr>
        <w:t xml:space="preserve">. </w:t>
      </w:r>
    </w:p>
    <w:p w:rsidR="00D017A5" w:rsidRDefault="00D017A5" w:rsidP="00D017A5">
      <w:pPr>
        <w:pStyle w:val="NoSpacing"/>
        <w:rPr>
          <w:rFonts w:cs="Arial"/>
          <w:color w:val="000000"/>
          <w:sz w:val="24"/>
          <w:szCs w:val="24"/>
        </w:rPr>
      </w:pPr>
    </w:p>
    <w:p w:rsidR="00D017A5" w:rsidRDefault="006A3BD3" w:rsidP="00D017A5">
      <w:pPr>
        <w:pStyle w:val="NoSpacing"/>
        <w:numPr>
          <w:ilvl w:val="0"/>
          <w:numId w:val="7"/>
        </w:numPr>
        <w:ind w:left="360"/>
        <w:rPr>
          <w:rFonts w:cs="Arial"/>
          <w:color w:val="000000"/>
          <w:sz w:val="24"/>
          <w:szCs w:val="24"/>
        </w:rPr>
      </w:pPr>
      <w:r w:rsidRPr="00D011F1">
        <w:rPr>
          <w:rFonts w:cs="Arial"/>
          <w:color w:val="000000"/>
          <w:sz w:val="24"/>
          <w:szCs w:val="24"/>
        </w:rPr>
        <w:t xml:space="preserve">Maintain lines of communication between staff </w:t>
      </w:r>
      <w:r w:rsidR="00F95B8E">
        <w:rPr>
          <w:rFonts w:cs="Arial"/>
          <w:color w:val="000000"/>
          <w:sz w:val="24"/>
          <w:szCs w:val="24"/>
        </w:rPr>
        <w:t>in a positive and productive manner</w:t>
      </w:r>
      <w:r w:rsidRPr="00D011F1">
        <w:rPr>
          <w:rFonts w:cs="Arial"/>
          <w:color w:val="000000"/>
          <w:sz w:val="24"/>
          <w:szCs w:val="24"/>
        </w:rPr>
        <w:t>.</w:t>
      </w:r>
    </w:p>
    <w:p w:rsidR="006A3BD3" w:rsidRPr="00D011F1" w:rsidRDefault="006A3BD3" w:rsidP="00D017A5">
      <w:pPr>
        <w:pStyle w:val="NoSpacing"/>
        <w:ind w:left="-360" w:firstLine="60"/>
        <w:rPr>
          <w:rFonts w:cs="Arial"/>
          <w:color w:val="000000"/>
          <w:sz w:val="24"/>
          <w:szCs w:val="24"/>
        </w:rPr>
      </w:pPr>
    </w:p>
    <w:p w:rsidR="006A3BD3" w:rsidRDefault="006A3BD3" w:rsidP="00D017A5">
      <w:pPr>
        <w:pStyle w:val="NoSpacing"/>
        <w:numPr>
          <w:ilvl w:val="0"/>
          <w:numId w:val="7"/>
        </w:numPr>
        <w:ind w:left="360"/>
        <w:rPr>
          <w:rFonts w:cs="Arial"/>
          <w:color w:val="000000"/>
          <w:sz w:val="24"/>
          <w:szCs w:val="24"/>
        </w:rPr>
      </w:pPr>
      <w:r w:rsidRPr="00D011F1">
        <w:rPr>
          <w:rFonts w:cs="Arial"/>
          <w:color w:val="000000"/>
          <w:sz w:val="24"/>
          <w:szCs w:val="24"/>
        </w:rPr>
        <w:t xml:space="preserve">To ensure that parents are involved in raising standards in teaching (with a particular focus on literacy and numeracy. </w:t>
      </w:r>
    </w:p>
    <w:p w:rsidR="00D017A5" w:rsidRPr="00D011F1" w:rsidRDefault="00D017A5" w:rsidP="00D017A5">
      <w:pPr>
        <w:pStyle w:val="NoSpacing"/>
        <w:rPr>
          <w:rFonts w:cs="Arial"/>
          <w:color w:val="000000"/>
          <w:sz w:val="24"/>
          <w:szCs w:val="24"/>
        </w:rPr>
      </w:pPr>
    </w:p>
    <w:p w:rsidR="006A3BD3" w:rsidRDefault="006A3BD3" w:rsidP="00D017A5">
      <w:pPr>
        <w:pStyle w:val="NoSpacing"/>
        <w:numPr>
          <w:ilvl w:val="0"/>
          <w:numId w:val="7"/>
        </w:numPr>
        <w:ind w:left="360"/>
        <w:rPr>
          <w:rFonts w:cs="Arial"/>
          <w:color w:val="000000"/>
          <w:sz w:val="24"/>
          <w:szCs w:val="24"/>
        </w:rPr>
      </w:pPr>
      <w:r w:rsidRPr="00D011F1">
        <w:rPr>
          <w:rFonts w:cs="Arial"/>
          <w:color w:val="000000"/>
          <w:sz w:val="24"/>
          <w:szCs w:val="24"/>
        </w:rPr>
        <w:t xml:space="preserve">Liaise with outside agencies when necessary. </w:t>
      </w:r>
    </w:p>
    <w:p w:rsidR="00D017A5" w:rsidRPr="00D011F1" w:rsidRDefault="00D017A5" w:rsidP="00D017A5">
      <w:pPr>
        <w:pStyle w:val="NoSpacing"/>
        <w:rPr>
          <w:rFonts w:cs="Arial"/>
          <w:color w:val="000000"/>
          <w:sz w:val="24"/>
          <w:szCs w:val="24"/>
        </w:rPr>
      </w:pPr>
    </w:p>
    <w:p w:rsidR="006A3BD3" w:rsidRPr="00D011F1" w:rsidRDefault="006A3BD3" w:rsidP="00D017A5">
      <w:pPr>
        <w:pStyle w:val="NoSpacing"/>
        <w:numPr>
          <w:ilvl w:val="0"/>
          <w:numId w:val="7"/>
        </w:numPr>
        <w:ind w:left="360"/>
        <w:rPr>
          <w:rFonts w:cs="Arial"/>
          <w:color w:val="000000"/>
          <w:sz w:val="24"/>
          <w:szCs w:val="24"/>
        </w:rPr>
      </w:pPr>
      <w:r w:rsidRPr="00D011F1">
        <w:rPr>
          <w:rFonts w:cs="Arial"/>
          <w:color w:val="000000"/>
          <w:sz w:val="24"/>
          <w:szCs w:val="24"/>
        </w:rPr>
        <w:t>To co</w:t>
      </w:r>
      <w:r w:rsidR="00F95B8E">
        <w:rPr>
          <w:rFonts w:cs="Arial"/>
          <w:color w:val="000000"/>
          <w:sz w:val="24"/>
          <w:szCs w:val="24"/>
        </w:rPr>
        <w:t>ver classes in line with Academies’</w:t>
      </w:r>
      <w:r w:rsidR="00D017A5">
        <w:rPr>
          <w:rFonts w:cs="Arial"/>
          <w:color w:val="000000"/>
          <w:sz w:val="24"/>
          <w:szCs w:val="24"/>
        </w:rPr>
        <w:t xml:space="preserve"> requirements.</w:t>
      </w:r>
    </w:p>
    <w:p w:rsidR="00731866" w:rsidRPr="00D011F1" w:rsidRDefault="00731866" w:rsidP="00D017A5">
      <w:pPr>
        <w:pStyle w:val="NoSpacing"/>
        <w:rPr>
          <w:rFonts w:eastAsia="Calibri" w:cs="Calibri"/>
          <w:bCs/>
          <w:sz w:val="24"/>
          <w:szCs w:val="24"/>
        </w:rPr>
      </w:pPr>
    </w:p>
    <w:sectPr w:rsidR="00731866" w:rsidRPr="00D011F1" w:rsidSect="00D011F1">
      <w:type w:val="continuous"/>
      <w:pgSz w:w="12240" w:h="15840"/>
      <w:pgMar w:top="851" w:right="1021" w:bottom="851" w:left="1021"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584" w:rsidRDefault="009B1584">
      <w:r>
        <w:separator/>
      </w:r>
    </w:p>
  </w:endnote>
  <w:endnote w:type="continuationSeparator" w:id="0">
    <w:p w:rsidR="009B1584" w:rsidRDefault="009B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584" w:rsidRDefault="009B1584">
      <w:r>
        <w:separator/>
      </w:r>
    </w:p>
  </w:footnote>
  <w:footnote w:type="continuationSeparator" w:id="0">
    <w:p w:rsidR="009B1584" w:rsidRDefault="009B1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FA"/>
    <w:multiLevelType w:val="hybridMultilevel"/>
    <w:tmpl w:val="05EE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42F67"/>
    <w:multiLevelType w:val="hybridMultilevel"/>
    <w:tmpl w:val="6CE2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55A9"/>
    <w:multiLevelType w:val="hybridMultilevel"/>
    <w:tmpl w:val="F4D0840C"/>
    <w:lvl w:ilvl="0" w:tplc="31C846C4">
      <w:start w:val="1"/>
      <w:numFmt w:val="bullet"/>
      <w:lvlText w:val=""/>
      <w:lvlJc w:val="left"/>
      <w:pPr>
        <w:ind w:left="831" w:hanging="360"/>
      </w:pPr>
      <w:rPr>
        <w:rFonts w:ascii="Symbol" w:eastAsia="Symbol" w:hAnsi="Symbol" w:hint="default"/>
        <w:sz w:val="24"/>
        <w:szCs w:val="24"/>
      </w:rPr>
    </w:lvl>
    <w:lvl w:ilvl="1" w:tplc="254C1974">
      <w:start w:val="1"/>
      <w:numFmt w:val="bullet"/>
      <w:lvlText w:val=""/>
      <w:lvlJc w:val="left"/>
      <w:pPr>
        <w:ind w:left="1091" w:hanging="360"/>
      </w:pPr>
      <w:rPr>
        <w:rFonts w:ascii="Symbol" w:eastAsia="Symbol" w:hAnsi="Symbol" w:hint="default"/>
        <w:sz w:val="24"/>
        <w:szCs w:val="24"/>
      </w:rPr>
    </w:lvl>
    <w:lvl w:ilvl="2" w:tplc="BE8A6878">
      <w:start w:val="1"/>
      <w:numFmt w:val="bullet"/>
      <w:lvlText w:val="•"/>
      <w:lvlJc w:val="left"/>
      <w:pPr>
        <w:ind w:left="2143" w:hanging="360"/>
      </w:pPr>
      <w:rPr>
        <w:rFonts w:hint="default"/>
      </w:rPr>
    </w:lvl>
    <w:lvl w:ilvl="3" w:tplc="403C9BB0">
      <w:start w:val="1"/>
      <w:numFmt w:val="bullet"/>
      <w:lvlText w:val="•"/>
      <w:lvlJc w:val="left"/>
      <w:pPr>
        <w:ind w:left="3195" w:hanging="360"/>
      </w:pPr>
      <w:rPr>
        <w:rFonts w:hint="default"/>
      </w:rPr>
    </w:lvl>
    <w:lvl w:ilvl="4" w:tplc="2E62B612">
      <w:start w:val="1"/>
      <w:numFmt w:val="bullet"/>
      <w:lvlText w:val="•"/>
      <w:lvlJc w:val="left"/>
      <w:pPr>
        <w:ind w:left="4247" w:hanging="360"/>
      </w:pPr>
      <w:rPr>
        <w:rFonts w:hint="default"/>
      </w:rPr>
    </w:lvl>
    <w:lvl w:ilvl="5" w:tplc="702CAE62">
      <w:start w:val="1"/>
      <w:numFmt w:val="bullet"/>
      <w:lvlText w:val="•"/>
      <w:lvlJc w:val="left"/>
      <w:pPr>
        <w:ind w:left="5299" w:hanging="360"/>
      </w:pPr>
      <w:rPr>
        <w:rFonts w:hint="default"/>
      </w:rPr>
    </w:lvl>
    <w:lvl w:ilvl="6" w:tplc="9132C084">
      <w:start w:val="1"/>
      <w:numFmt w:val="bullet"/>
      <w:lvlText w:val="•"/>
      <w:lvlJc w:val="left"/>
      <w:pPr>
        <w:ind w:left="6351" w:hanging="360"/>
      </w:pPr>
      <w:rPr>
        <w:rFonts w:hint="default"/>
      </w:rPr>
    </w:lvl>
    <w:lvl w:ilvl="7" w:tplc="4282CBCC">
      <w:start w:val="1"/>
      <w:numFmt w:val="bullet"/>
      <w:lvlText w:val="•"/>
      <w:lvlJc w:val="left"/>
      <w:pPr>
        <w:ind w:left="7403" w:hanging="360"/>
      </w:pPr>
      <w:rPr>
        <w:rFonts w:hint="default"/>
      </w:rPr>
    </w:lvl>
    <w:lvl w:ilvl="8" w:tplc="028E5C40">
      <w:start w:val="1"/>
      <w:numFmt w:val="bullet"/>
      <w:lvlText w:val="•"/>
      <w:lvlJc w:val="left"/>
      <w:pPr>
        <w:ind w:left="8455" w:hanging="360"/>
      </w:pPr>
      <w:rPr>
        <w:rFonts w:hint="default"/>
      </w:rPr>
    </w:lvl>
  </w:abstractNum>
  <w:abstractNum w:abstractNumId="3" w15:restartNumberingAfterBreak="0">
    <w:nsid w:val="23AA7612"/>
    <w:multiLevelType w:val="hybridMultilevel"/>
    <w:tmpl w:val="DF568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72586"/>
    <w:multiLevelType w:val="hybridMultilevel"/>
    <w:tmpl w:val="7F80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F77BE"/>
    <w:multiLevelType w:val="hybridMultilevel"/>
    <w:tmpl w:val="1F60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04864"/>
    <w:multiLevelType w:val="hybridMultilevel"/>
    <w:tmpl w:val="B59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66"/>
    <w:rsid w:val="00122AA2"/>
    <w:rsid w:val="001D12B2"/>
    <w:rsid w:val="003E678C"/>
    <w:rsid w:val="005E5B24"/>
    <w:rsid w:val="006A3BD3"/>
    <w:rsid w:val="006C0C52"/>
    <w:rsid w:val="00731866"/>
    <w:rsid w:val="009B1584"/>
    <w:rsid w:val="00D011F1"/>
    <w:rsid w:val="00D017A5"/>
    <w:rsid w:val="00EC5A4D"/>
    <w:rsid w:val="00F95B8E"/>
    <w:rsid w:val="00FC0A9A"/>
    <w:rsid w:val="00FE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F03D52-54CA-4399-ADC0-CA0C7D9D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A3BD3"/>
    <w:pPr>
      <w:widowControl/>
    </w:pPr>
    <w:rPr>
      <w:rFonts w:ascii="Times New Roman" w:hAnsi="Times New Roman" w:cs="Times New Roman"/>
      <w:sz w:val="24"/>
      <w:szCs w:val="24"/>
      <w:lang w:val="en-GB" w:eastAsia="en-GB"/>
    </w:rPr>
  </w:style>
  <w:style w:type="character" w:styleId="Strong">
    <w:name w:val="Strong"/>
    <w:basedOn w:val="DefaultParagraphFont"/>
    <w:uiPriority w:val="22"/>
    <w:qFormat/>
    <w:rsid w:val="006A3BD3"/>
    <w:rPr>
      <w:b/>
      <w:bCs/>
    </w:rPr>
  </w:style>
  <w:style w:type="paragraph" w:styleId="NoSpacing">
    <w:name w:val="No Spacing"/>
    <w:uiPriority w:val="1"/>
    <w:qFormat/>
    <w:rsid w:val="00D0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76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4BC1FF</Template>
  <TotalTime>0</TotalTime>
  <Pages>2</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 Year 6 Parents’ Meeting</vt:lpstr>
    </vt:vector>
  </TitlesOfParts>
  <Company>Microsoft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Year 6 Parents’ Meeting</dc:title>
  <dc:creator>Peter</dc:creator>
  <cp:lastModifiedBy>Amanda Hasdell</cp:lastModifiedBy>
  <cp:revision>2</cp:revision>
  <dcterms:created xsi:type="dcterms:W3CDTF">2017-12-12T13:21:00Z</dcterms:created>
  <dcterms:modified xsi:type="dcterms:W3CDTF">2017-12-12T13:21:00Z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LastSaved">
    <vt:filetime>2016-02-25T00:00:00Z</vt:filetime>
  </property>
</Properties>
</file>