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7E" w:rsidRDefault="0013687E" w:rsidP="0013687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ED79C9" w:rsidRPr="00DF1029" w:rsidRDefault="00ED79C9" w:rsidP="00ED79C9">
      <w:pPr>
        <w:spacing w:after="0" w:line="240" w:lineRule="auto"/>
        <w:jc w:val="center"/>
        <w:rPr>
          <w:rFonts w:eastAsia="Times New Roman" w:cstheme="minorHAnsi"/>
          <w:sz w:val="56"/>
          <w:szCs w:val="24"/>
        </w:rPr>
      </w:pPr>
      <w:r w:rsidRPr="00ED79C9">
        <w:rPr>
          <w:rFonts w:eastAsia="Times New Roman" w:cstheme="minorHAnsi"/>
          <w:b/>
          <w:bCs/>
          <w:sz w:val="56"/>
          <w:szCs w:val="24"/>
        </w:rPr>
        <w:t>EXAM INVIGILATORS</w:t>
      </w:r>
    </w:p>
    <w:p w:rsidR="00ED79C9" w:rsidRPr="00ED79C9" w:rsidRDefault="00ED79C9" w:rsidP="0013687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ED79C9" w:rsidRPr="00DF1029" w:rsidRDefault="00ED79C9" w:rsidP="00DF1029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i/>
          <w:sz w:val="28"/>
          <w:szCs w:val="24"/>
          <w:u w:val="single"/>
        </w:rPr>
      </w:pPr>
      <w:r w:rsidRPr="00ED79C9">
        <w:rPr>
          <w:rFonts w:eastAsia="Times New Roman" w:cstheme="minorHAnsi"/>
          <w:b/>
          <w:bCs/>
          <w:i/>
          <w:sz w:val="28"/>
          <w:szCs w:val="24"/>
          <w:u w:val="single"/>
        </w:rPr>
        <w:t>REQUIRED AS SOON AS POSSIBLE</w:t>
      </w:r>
    </w:p>
    <w:p w:rsidR="00ED79C9" w:rsidRPr="00ED79C9" w:rsidRDefault="00ED79C9" w:rsidP="00ED79C9">
      <w:pPr>
        <w:keepNext/>
        <w:spacing w:after="0" w:line="240" w:lineRule="auto"/>
        <w:outlineLvl w:val="0"/>
        <w:rPr>
          <w:rFonts w:eastAsia="Times New Roman" w:cstheme="minorHAnsi"/>
          <w:b/>
          <w:bCs/>
          <w:i/>
          <w:sz w:val="24"/>
          <w:szCs w:val="24"/>
          <w:u w:val="single"/>
        </w:rPr>
      </w:pPr>
    </w:p>
    <w:p w:rsidR="00DF1029" w:rsidRDefault="00DF1029" w:rsidP="00ED79C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D79C9" w:rsidRPr="00ED79C9" w:rsidRDefault="00DF1029" w:rsidP="00ED79C9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£9.74 per hour</w:t>
      </w:r>
      <w:r w:rsidRPr="00DF1029">
        <w:rPr>
          <w:rFonts w:eastAsia="Times New Roman" w:cstheme="minorHAnsi"/>
          <w:b/>
          <w:sz w:val="24"/>
          <w:szCs w:val="24"/>
        </w:rPr>
        <w:t xml:space="preserve"> </w:t>
      </w:r>
      <w:r w:rsidR="00054A58">
        <w:rPr>
          <w:rFonts w:eastAsia="Times New Roman" w:cstheme="minorHAnsi"/>
          <w:b/>
          <w:sz w:val="24"/>
          <w:szCs w:val="24"/>
        </w:rPr>
        <w:t>– term-time only</w:t>
      </w:r>
      <w:r w:rsidRPr="00DF1029">
        <w:rPr>
          <w:rFonts w:eastAsia="Times New Roman" w:cstheme="minorHAnsi"/>
          <w:b/>
          <w:sz w:val="24"/>
          <w:szCs w:val="24"/>
        </w:rPr>
        <w:t xml:space="preserve"> </w:t>
      </w:r>
      <w:r w:rsidR="00054A58">
        <w:rPr>
          <w:rFonts w:eastAsia="Times New Roman" w:cstheme="minorHAnsi"/>
          <w:b/>
          <w:sz w:val="24"/>
          <w:szCs w:val="24"/>
        </w:rPr>
        <w:t>(</w:t>
      </w:r>
      <w:r w:rsidRPr="00DF1029">
        <w:rPr>
          <w:rFonts w:eastAsia="Times New Roman" w:cstheme="minorHAnsi"/>
          <w:b/>
          <w:sz w:val="24"/>
          <w:szCs w:val="24"/>
        </w:rPr>
        <w:t>h</w:t>
      </w:r>
      <w:r w:rsidR="00ED79C9" w:rsidRPr="00ED79C9">
        <w:rPr>
          <w:rFonts w:eastAsia="Times New Roman" w:cstheme="minorHAnsi"/>
          <w:b/>
          <w:sz w:val="24"/>
          <w:szCs w:val="24"/>
        </w:rPr>
        <w:t>ours and times t</w:t>
      </w:r>
      <w:r w:rsidR="00054A58">
        <w:rPr>
          <w:rFonts w:eastAsia="Times New Roman" w:cstheme="minorHAnsi"/>
          <w:b/>
          <w:sz w:val="24"/>
          <w:szCs w:val="24"/>
        </w:rPr>
        <w:t>o be negotiated)</w:t>
      </w:r>
    </w:p>
    <w:p w:rsidR="00ED79C9" w:rsidRPr="00ED79C9" w:rsidRDefault="00ED79C9" w:rsidP="001303F6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DF1029" w:rsidRDefault="00DF1029" w:rsidP="001303F6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We are seeking to increase our pool of Exam Invigilators to help supervise the running of </w:t>
      </w:r>
      <w:r>
        <w:rPr>
          <w:sz w:val="23"/>
          <w:szCs w:val="23"/>
        </w:rPr>
        <w:t>College</w:t>
      </w:r>
      <w:r>
        <w:rPr>
          <w:sz w:val="23"/>
          <w:szCs w:val="23"/>
        </w:rPr>
        <w:t xml:space="preserve"> Examinations.</w:t>
      </w:r>
    </w:p>
    <w:p w:rsidR="00DF1029" w:rsidRPr="00ED79C9" w:rsidRDefault="00DF1029" w:rsidP="001303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D79C9" w:rsidRDefault="00ED79C9" w:rsidP="001303F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D79C9">
        <w:rPr>
          <w:rFonts w:eastAsia="Times New Roman" w:cstheme="minorHAnsi"/>
          <w:sz w:val="24"/>
          <w:szCs w:val="24"/>
        </w:rPr>
        <w:t xml:space="preserve">Duties will include supervision of students during internal and external examinations.  </w:t>
      </w:r>
      <w:r w:rsidR="00DF1029" w:rsidRPr="00DF1029">
        <w:rPr>
          <w:rFonts w:eastAsia="Times New Roman" w:cstheme="minorHAnsi"/>
          <w:sz w:val="24"/>
          <w:szCs w:val="24"/>
        </w:rPr>
        <w:t xml:space="preserve">No experience is </w:t>
      </w:r>
      <w:r w:rsidR="00594A20" w:rsidRPr="00DF1029">
        <w:rPr>
          <w:rFonts w:eastAsia="Times New Roman" w:cstheme="minorHAnsi"/>
          <w:sz w:val="24"/>
          <w:szCs w:val="24"/>
        </w:rPr>
        <w:t>necessary,</w:t>
      </w:r>
      <w:r w:rsidR="00DF1029" w:rsidRPr="00DF1029">
        <w:rPr>
          <w:rFonts w:eastAsia="Times New Roman" w:cstheme="minorHAnsi"/>
          <w:sz w:val="24"/>
          <w:szCs w:val="24"/>
        </w:rPr>
        <w:t xml:space="preserve"> as full training will be given.</w:t>
      </w:r>
      <w:r w:rsidR="001303F6">
        <w:rPr>
          <w:rFonts w:eastAsia="Times New Roman" w:cstheme="minorHAnsi"/>
          <w:sz w:val="24"/>
          <w:szCs w:val="24"/>
        </w:rPr>
        <w:t xml:space="preserve">  However, a</w:t>
      </w:r>
      <w:r w:rsidRPr="00ED79C9">
        <w:rPr>
          <w:rFonts w:eastAsia="Times New Roman" w:cstheme="minorHAnsi"/>
          <w:sz w:val="24"/>
          <w:szCs w:val="24"/>
        </w:rPr>
        <w:t>n ability to relate well to students is essential.</w:t>
      </w:r>
    </w:p>
    <w:p w:rsidR="0091235F" w:rsidRDefault="0091235F" w:rsidP="001303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1235F" w:rsidRPr="0091235F" w:rsidRDefault="0091235F" w:rsidP="0091235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1235F">
        <w:rPr>
          <w:rFonts w:eastAsia="Times New Roman" w:cstheme="minorHAnsi"/>
          <w:sz w:val="24"/>
          <w:szCs w:val="24"/>
        </w:rPr>
        <w:t>Our most recent Ofsted report (2018) described us as a “Good college” where “Pupils were found to have positive attitudes to their learning in their lessons, showing respect towards teachers and their peers.”</w:t>
      </w:r>
    </w:p>
    <w:p w:rsidR="00ED79C9" w:rsidRPr="00ED79C9" w:rsidRDefault="00ED79C9" w:rsidP="001303F6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1303F6" w:rsidRDefault="0013687E" w:rsidP="001303F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D79C9">
        <w:rPr>
          <w:rFonts w:eastAsia="Times New Roman" w:cstheme="minorHAnsi"/>
          <w:sz w:val="24"/>
          <w:szCs w:val="24"/>
        </w:rPr>
        <w:t>The successful candidate</w:t>
      </w:r>
      <w:r w:rsidR="00ED79C9">
        <w:rPr>
          <w:rFonts w:eastAsia="Times New Roman" w:cstheme="minorHAnsi"/>
          <w:sz w:val="24"/>
          <w:szCs w:val="24"/>
        </w:rPr>
        <w:t>s</w:t>
      </w:r>
      <w:r w:rsidRPr="00ED79C9">
        <w:rPr>
          <w:rFonts w:eastAsia="Times New Roman" w:cstheme="minorHAnsi"/>
          <w:sz w:val="24"/>
          <w:szCs w:val="24"/>
        </w:rPr>
        <w:t xml:space="preserve"> will have to meet the requirements of our Personnel Recruitment specification and be subject to an enhanced DBS check.  A prohibition from teaching check will also be completed for all applicants.  </w:t>
      </w:r>
    </w:p>
    <w:p w:rsidR="001303F6" w:rsidRDefault="001303F6" w:rsidP="001303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3687E" w:rsidRPr="00ED79C9" w:rsidRDefault="0013687E" w:rsidP="001303F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D79C9">
        <w:rPr>
          <w:rFonts w:eastAsia="Times New Roman" w:cstheme="minorHAnsi"/>
          <w:sz w:val="24"/>
          <w:szCs w:val="24"/>
        </w:rPr>
        <w:t xml:space="preserve">Minsthorpe Community College </w:t>
      </w:r>
      <w:r w:rsidRPr="00ED79C9">
        <w:rPr>
          <w:rFonts w:eastAsia="Times New Roman" w:cstheme="minorHAnsi"/>
          <w:sz w:val="24"/>
          <w:szCs w:val="24"/>
          <w:lang w:val="en"/>
        </w:rPr>
        <w:t>is committed to equality of opportunity and upholding the principles of the Equality Act 2010. We positively welcome applications from all sections of the community.</w:t>
      </w:r>
      <w:r w:rsidRPr="00ED79C9">
        <w:rPr>
          <w:rFonts w:eastAsia="Times New Roman" w:cstheme="minorHAnsi"/>
          <w:sz w:val="24"/>
          <w:szCs w:val="24"/>
        </w:rPr>
        <w:t xml:space="preserve">  Only applications submitted with a completed Minsthorpe Academy Trust Application Form will be considered.</w:t>
      </w:r>
    </w:p>
    <w:p w:rsidR="0013687E" w:rsidRPr="00ED79C9" w:rsidRDefault="0013687E" w:rsidP="001303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3687E" w:rsidRPr="00ED79C9" w:rsidRDefault="0013687E" w:rsidP="001303F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D79C9">
        <w:rPr>
          <w:rFonts w:eastAsia="Times New Roman" w:cstheme="minorHAnsi"/>
          <w:sz w:val="24"/>
          <w:szCs w:val="24"/>
        </w:rPr>
        <w:t xml:space="preserve">Further particulars for this post can be obtained by visiting our Web Site at </w:t>
      </w:r>
      <w:hyperlink r:id="rId7" w:history="1">
        <w:r w:rsidRPr="00ED79C9">
          <w:rPr>
            <w:rFonts w:eastAsia="Times New Roman" w:cstheme="minorHAnsi"/>
            <w:sz w:val="24"/>
            <w:szCs w:val="24"/>
            <w:u w:val="single"/>
          </w:rPr>
          <w:t>www.minsthorpe.cc</w:t>
        </w:r>
      </w:hyperlink>
      <w:r w:rsidRPr="00ED79C9">
        <w:rPr>
          <w:rFonts w:eastAsia="Times New Roman" w:cstheme="minorHAnsi"/>
          <w:sz w:val="24"/>
          <w:szCs w:val="24"/>
        </w:rPr>
        <w:t xml:space="preserve"> </w:t>
      </w:r>
    </w:p>
    <w:p w:rsidR="0013687E" w:rsidRPr="00ED79C9" w:rsidRDefault="0013687E" w:rsidP="001303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3687E" w:rsidRPr="00ED79C9" w:rsidRDefault="0013687E" w:rsidP="001303F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D79C9">
        <w:rPr>
          <w:rFonts w:eastAsia="Times New Roman" w:cstheme="minorHAnsi"/>
          <w:sz w:val="24"/>
          <w:szCs w:val="24"/>
        </w:rPr>
        <w:t xml:space="preserve">Closing date: </w:t>
      </w:r>
      <w:r w:rsidRPr="00ED79C9">
        <w:rPr>
          <w:rFonts w:eastAsia="Times New Roman" w:cstheme="minorHAnsi"/>
          <w:b/>
          <w:bCs/>
          <w:sz w:val="24"/>
          <w:szCs w:val="24"/>
        </w:rPr>
        <w:t xml:space="preserve">9.00am – </w:t>
      </w:r>
      <w:r w:rsidR="00594A20">
        <w:rPr>
          <w:rFonts w:eastAsia="Times New Roman" w:cstheme="minorHAnsi"/>
          <w:b/>
          <w:bCs/>
          <w:sz w:val="24"/>
          <w:szCs w:val="24"/>
        </w:rPr>
        <w:t>Friday 27</w:t>
      </w:r>
      <w:r w:rsidR="00594A20" w:rsidRPr="00594A20">
        <w:rPr>
          <w:rFonts w:eastAsia="Times New Roman" w:cstheme="minorHAnsi"/>
          <w:b/>
          <w:bCs/>
          <w:sz w:val="24"/>
          <w:szCs w:val="24"/>
          <w:vertAlign w:val="superscript"/>
        </w:rPr>
        <w:t>th</w:t>
      </w:r>
      <w:r w:rsidR="00594A20">
        <w:rPr>
          <w:rFonts w:eastAsia="Times New Roman" w:cstheme="minorHAnsi"/>
          <w:b/>
          <w:bCs/>
          <w:sz w:val="24"/>
          <w:szCs w:val="24"/>
        </w:rPr>
        <w:t xml:space="preserve"> March 2020</w:t>
      </w:r>
    </w:p>
    <w:p w:rsidR="007A0BB4" w:rsidRPr="00ED79C9" w:rsidRDefault="007A0BB4" w:rsidP="001303F6">
      <w:pPr>
        <w:ind w:left="-993" w:right="-897"/>
        <w:rPr>
          <w:rFonts w:cstheme="minorHAnsi"/>
          <w:sz w:val="24"/>
          <w:szCs w:val="24"/>
        </w:rPr>
      </w:pPr>
    </w:p>
    <w:sectPr w:rsidR="007A0BB4" w:rsidRPr="00ED79C9" w:rsidSect="0013687E">
      <w:headerReference w:type="default" r:id="rId8"/>
      <w:footerReference w:type="default" r:id="rId9"/>
      <w:pgSz w:w="11906" w:h="16838"/>
      <w:pgMar w:top="284" w:right="1134" w:bottom="1440" w:left="130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7A9" w:rsidRDefault="004D47A9" w:rsidP="004D47A9">
      <w:pPr>
        <w:spacing w:after="0" w:line="240" w:lineRule="auto"/>
      </w:pPr>
      <w:r>
        <w:separator/>
      </w:r>
    </w:p>
  </w:endnote>
  <w:endnote w:type="continuationSeparator" w:id="0">
    <w:p w:rsidR="004D47A9" w:rsidRDefault="004D47A9" w:rsidP="004D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7A9" w:rsidRDefault="004D47A9" w:rsidP="004D47A9">
    <w:pPr>
      <w:pStyle w:val="Footer"/>
      <w:ind w:left="-567"/>
    </w:pPr>
    <w:r>
      <w:rPr>
        <w:noProof/>
        <w:lang w:eastAsia="en-GB"/>
      </w:rPr>
      <w:drawing>
        <wp:inline distT="0" distB="0" distL="0" distR="0" wp14:anchorId="055F2F3C" wp14:editId="70297B53">
          <wp:extent cx="6264910" cy="550545"/>
          <wp:effectExtent l="0" t="0" r="254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4910" cy="550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7A9" w:rsidRDefault="004D47A9" w:rsidP="004D47A9">
      <w:pPr>
        <w:spacing w:after="0" w:line="240" w:lineRule="auto"/>
      </w:pPr>
      <w:r>
        <w:separator/>
      </w:r>
    </w:p>
  </w:footnote>
  <w:footnote w:type="continuationSeparator" w:id="0">
    <w:p w:rsidR="004D47A9" w:rsidRDefault="004D47A9" w:rsidP="004D4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BB4" w:rsidRDefault="007A0BB4">
    <w:pPr>
      <w:pStyle w:val="Header"/>
    </w:pPr>
    <w:r>
      <w:rPr>
        <w:noProof/>
        <w:lang w:eastAsia="en-GB"/>
      </w:rPr>
      <w:drawing>
        <wp:inline distT="0" distB="0" distL="0" distR="0" wp14:anchorId="1474EF83" wp14:editId="65152A76">
          <wp:extent cx="5727797" cy="665480"/>
          <wp:effectExtent l="0" t="0" r="635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2674" cy="666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7618" w:rsidRDefault="00737618">
    <w:pPr>
      <w:pStyle w:val="Header"/>
    </w:pPr>
  </w:p>
  <w:p w:rsidR="00737618" w:rsidRPr="00737618" w:rsidRDefault="00737618" w:rsidP="00737618">
    <w:pPr>
      <w:pStyle w:val="Header"/>
      <w:jc w:val="right"/>
      <w:rPr>
        <w:color w:val="173A59"/>
      </w:rPr>
    </w:pPr>
    <w:r w:rsidRPr="00737618">
      <w:rPr>
        <w:color w:val="173A59"/>
      </w:rPr>
      <w:t xml:space="preserve">Joint Principals: </w:t>
    </w:r>
  </w:p>
  <w:p w:rsidR="00737618" w:rsidRPr="00737618" w:rsidRDefault="00737618" w:rsidP="00737618">
    <w:pPr>
      <w:pStyle w:val="Header"/>
      <w:jc w:val="right"/>
      <w:rPr>
        <w:color w:val="173A59"/>
      </w:rPr>
    </w:pPr>
    <w:r w:rsidRPr="00737618">
      <w:rPr>
        <w:color w:val="173A59"/>
      </w:rPr>
      <w:t>Mark Gilmore</w:t>
    </w:r>
  </w:p>
  <w:p w:rsidR="00737618" w:rsidRPr="00737618" w:rsidRDefault="00737618" w:rsidP="00737618">
    <w:pPr>
      <w:pStyle w:val="Header"/>
      <w:jc w:val="right"/>
      <w:rPr>
        <w:color w:val="173A59"/>
      </w:rPr>
    </w:pPr>
    <w:r w:rsidRPr="00737618">
      <w:rPr>
        <w:color w:val="173A59"/>
      </w:rPr>
      <w:t>Rachael Merritt</w:t>
    </w:r>
  </w:p>
  <w:p w:rsidR="00737618" w:rsidRPr="00737618" w:rsidRDefault="00737618" w:rsidP="00737618">
    <w:pPr>
      <w:pStyle w:val="Header"/>
      <w:jc w:val="right"/>
      <w:rPr>
        <w:color w:val="173A59"/>
      </w:rPr>
    </w:pPr>
    <w:r w:rsidRPr="00737618">
      <w:rPr>
        <w:color w:val="173A59"/>
      </w:rPr>
      <w:t>NOR: 1550 students 11-19</w:t>
    </w:r>
  </w:p>
  <w:p w:rsidR="00737618" w:rsidRDefault="007376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92B39"/>
    <w:multiLevelType w:val="hybridMultilevel"/>
    <w:tmpl w:val="C91A91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11CC3"/>
    <w:multiLevelType w:val="hybridMultilevel"/>
    <w:tmpl w:val="244A99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A9"/>
    <w:rsid w:val="00054A58"/>
    <w:rsid w:val="001303F6"/>
    <w:rsid w:val="0013687E"/>
    <w:rsid w:val="001A359D"/>
    <w:rsid w:val="004D47A9"/>
    <w:rsid w:val="005314F4"/>
    <w:rsid w:val="00594A20"/>
    <w:rsid w:val="00737618"/>
    <w:rsid w:val="007A0BB4"/>
    <w:rsid w:val="0091235F"/>
    <w:rsid w:val="00DF1029"/>
    <w:rsid w:val="00E86D0C"/>
    <w:rsid w:val="00ED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ECB9C0"/>
  <w15:chartTrackingRefBased/>
  <w15:docId w15:val="{4E2C9384-B555-461E-AFB4-F138C151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8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7A9"/>
  </w:style>
  <w:style w:type="paragraph" w:styleId="Footer">
    <w:name w:val="footer"/>
    <w:basedOn w:val="Normal"/>
    <w:link w:val="FooterChar"/>
    <w:uiPriority w:val="99"/>
    <w:unhideWhenUsed/>
    <w:rsid w:val="004D4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7A9"/>
  </w:style>
  <w:style w:type="character" w:customStyle="1" w:styleId="Heading2Char">
    <w:name w:val="Heading 2 Char"/>
    <w:basedOn w:val="DefaultParagraphFont"/>
    <w:link w:val="Heading2"/>
    <w:uiPriority w:val="9"/>
    <w:rsid w:val="001368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DF10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sthorpe.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Minsthorpe Community College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Kelsall</dc:creator>
  <cp:keywords/>
  <dc:description/>
  <cp:lastModifiedBy>Catherine Green</cp:lastModifiedBy>
  <cp:revision>6</cp:revision>
  <dcterms:created xsi:type="dcterms:W3CDTF">2020-03-13T09:24:00Z</dcterms:created>
  <dcterms:modified xsi:type="dcterms:W3CDTF">2020-03-13T11:00:00Z</dcterms:modified>
</cp:coreProperties>
</file>