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F665B" w14:textId="77777777" w:rsidR="00E61A37" w:rsidRDefault="00E61A37" w:rsidP="003709B9">
      <w:pPr>
        <w:pStyle w:val="Heading2"/>
        <w:rPr>
          <w:rFonts w:ascii="Verdana" w:hAnsi="Verdana" w:cs="Arial"/>
          <w:sz w:val="52"/>
          <w:szCs w:val="52"/>
        </w:rPr>
      </w:pPr>
    </w:p>
    <w:p w14:paraId="3A668DF8" w14:textId="77777777" w:rsidR="008F10C3" w:rsidRDefault="008F10C3" w:rsidP="008F10C3">
      <w:pPr>
        <w:rPr>
          <w:lang w:val="en-GB"/>
        </w:rPr>
      </w:pPr>
    </w:p>
    <w:p w14:paraId="0B6145ED" w14:textId="77777777" w:rsidR="008F10C3" w:rsidRDefault="008F10C3" w:rsidP="008F10C3">
      <w:pPr>
        <w:rPr>
          <w:lang w:val="en-GB"/>
        </w:rPr>
      </w:pPr>
    </w:p>
    <w:p w14:paraId="2DC45EFA" w14:textId="77777777" w:rsidR="008F10C3" w:rsidRPr="008F10C3" w:rsidRDefault="008F10C3" w:rsidP="008F10C3">
      <w:pPr>
        <w:rPr>
          <w:rFonts w:ascii="Verdana" w:hAnsi="Verdana"/>
          <w:b/>
          <w:sz w:val="44"/>
          <w:szCs w:val="44"/>
          <w:lang w:val="en-GB"/>
        </w:rPr>
      </w:pPr>
    </w:p>
    <w:p w14:paraId="617C7A67" w14:textId="77777777" w:rsidR="008F10C3" w:rsidRPr="008F10C3" w:rsidRDefault="00354E11" w:rsidP="00B95121">
      <w:pPr>
        <w:jc w:val="center"/>
        <w:rPr>
          <w:rFonts w:ascii="Verdana" w:hAnsi="Verdana"/>
          <w:b/>
          <w:sz w:val="44"/>
          <w:szCs w:val="44"/>
          <w:lang w:val="en-GB"/>
        </w:rPr>
      </w:pPr>
      <w:r>
        <w:rPr>
          <w:rFonts w:ascii="Verdana" w:hAnsi="Verdana"/>
          <w:b/>
          <w:sz w:val="44"/>
          <w:szCs w:val="44"/>
          <w:lang w:val="en-GB"/>
        </w:rPr>
        <w:t>Job Application Pack</w:t>
      </w:r>
    </w:p>
    <w:p w14:paraId="7F70BC99" w14:textId="77777777" w:rsidR="008F10C3" w:rsidRPr="008F10C3" w:rsidRDefault="008F10C3" w:rsidP="008F10C3">
      <w:pPr>
        <w:rPr>
          <w:rFonts w:ascii="Verdana" w:hAnsi="Verdana"/>
          <w:b/>
          <w:sz w:val="44"/>
          <w:szCs w:val="44"/>
          <w:lang w:val="en-GB"/>
        </w:rPr>
      </w:pPr>
    </w:p>
    <w:p w14:paraId="17BC1DFE" w14:textId="77777777" w:rsidR="008F10C3" w:rsidRPr="008F10C3" w:rsidRDefault="008F10C3" w:rsidP="008F10C3">
      <w:pPr>
        <w:jc w:val="center"/>
        <w:rPr>
          <w:rFonts w:ascii="Verdana" w:hAnsi="Verdana"/>
          <w:b/>
          <w:sz w:val="44"/>
          <w:szCs w:val="44"/>
          <w:lang w:val="en-GB"/>
        </w:rPr>
      </w:pPr>
      <w:r w:rsidRPr="008F10C3">
        <w:rPr>
          <w:rFonts w:ascii="Verdana" w:hAnsi="Verdana"/>
          <w:b/>
          <w:noProof/>
          <w:sz w:val="44"/>
          <w:szCs w:val="44"/>
          <w:lang w:val="en-GB" w:eastAsia="en-GB"/>
        </w:rPr>
        <w:drawing>
          <wp:inline distT="0" distB="0" distL="0" distR="0" wp14:anchorId="1320DA84" wp14:editId="6E6BC1E2">
            <wp:extent cx="4870050" cy="324669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870050" cy="3246699"/>
                    </a:xfrm>
                    <a:prstGeom prst="rect">
                      <a:avLst/>
                    </a:prstGeom>
                    <a:noFill/>
                    <a:ln>
                      <a:noFill/>
                    </a:ln>
                  </pic:spPr>
                </pic:pic>
              </a:graphicData>
            </a:graphic>
          </wp:inline>
        </w:drawing>
      </w:r>
    </w:p>
    <w:p w14:paraId="26D766AD" w14:textId="77777777" w:rsidR="008F10C3" w:rsidRDefault="008F10C3" w:rsidP="008F10C3">
      <w:pPr>
        <w:rPr>
          <w:lang w:val="en-GB"/>
        </w:rPr>
      </w:pPr>
    </w:p>
    <w:p w14:paraId="308AC6AD" w14:textId="06B9640E" w:rsidR="008F10C3" w:rsidRDefault="008F10C3" w:rsidP="008F10C3">
      <w:pPr>
        <w:rPr>
          <w:lang w:val="en-GB"/>
        </w:rPr>
      </w:pPr>
    </w:p>
    <w:p w14:paraId="11402669" w14:textId="650E3BE5" w:rsidR="002A5B65" w:rsidRDefault="002A5B65" w:rsidP="008F10C3">
      <w:pPr>
        <w:rPr>
          <w:lang w:val="en-GB"/>
        </w:rPr>
      </w:pPr>
    </w:p>
    <w:p w14:paraId="4B9E99A0" w14:textId="77777777" w:rsidR="002A5B65" w:rsidRDefault="002A5B65" w:rsidP="002A5B65">
      <w:pPr>
        <w:pStyle w:val="Heading2"/>
        <w:jc w:val="left"/>
        <w:rPr>
          <w:rFonts w:ascii="Verdana" w:hAnsi="Verdana" w:cs="Arial"/>
          <w:sz w:val="24"/>
          <w:szCs w:val="24"/>
        </w:rPr>
      </w:pPr>
      <w:r>
        <w:rPr>
          <w:rFonts w:ascii="Verdana" w:hAnsi="Verdana"/>
          <w:noProof/>
          <w:sz w:val="24"/>
          <w:lang w:eastAsia="en-GB"/>
        </w:rPr>
        <mc:AlternateContent>
          <mc:Choice Requires="wpc">
            <w:drawing>
              <wp:anchor distT="0" distB="0" distL="114300" distR="114300" simplePos="0" relativeHeight="251659264" behindDoc="0" locked="0" layoutInCell="1" allowOverlap="1" wp14:anchorId="0DB88DE3" wp14:editId="7C27F4AF">
                <wp:simplePos x="0" y="0"/>
                <wp:positionH relativeFrom="column">
                  <wp:posOffset>4017645</wp:posOffset>
                </wp:positionH>
                <wp:positionV relativeFrom="paragraph">
                  <wp:posOffset>1411605</wp:posOffset>
                </wp:positionV>
                <wp:extent cx="2857500" cy="800100"/>
                <wp:effectExtent l="0" t="0" r="4445" b="3810"/>
                <wp:wrapNone/>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CD6B66" id="Canvas 2" o:spid="_x0000_s1026" editas="canvas" style="position:absolute;margin-left:316.35pt;margin-top:111.15pt;width:225pt;height:63pt;z-index:251659264" coordsize="2857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575;height:8001;visibility:visible;mso-wrap-style:square">
                  <v:fill o:detectmouseclick="t"/>
                  <v:path o:connecttype="none"/>
                </v:shape>
              </v:group>
            </w:pict>
          </mc:Fallback>
        </mc:AlternateContent>
      </w:r>
      <w:r>
        <w:rPr>
          <w:rFonts w:ascii="Verdana" w:hAnsi="Verdana" w:cs="Arial"/>
          <w:sz w:val="24"/>
          <w:szCs w:val="24"/>
        </w:rPr>
        <w:t>Our Vision</w:t>
      </w:r>
    </w:p>
    <w:p w14:paraId="1E7871F5" w14:textId="77777777" w:rsidR="002A5B65" w:rsidRPr="00850BF6" w:rsidRDefault="002A5B65" w:rsidP="002A5B65">
      <w:pPr>
        <w:pStyle w:val="ListParagraph"/>
        <w:spacing w:line="256" w:lineRule="auto"/>
        <w:ind w:left="360"/>
        <w:contextualSpacing/>
        <w:rPr>
          <w:rFonts w:asciiTheme="minorHAnsi" w:hAnsiTheme="minorHAnsi" w:cstheme="minorHAnsi"/>
          <w:b/>
          <w:szCs w:val="24"/>
        </w:rPr>
      </w:pPr>
      <w:r w:rsidRPr="00850BF6">
        <w:rPr>
          <w:rFonts w:asciiTheme="minorHAnsi" w:eastAsia="Calibri" w:hAnsiTheme="minorHAnsi" w:cstheme="minorHAnsi"/>
          <w:b/>
          <w:i/>
          <w:iCs/>
          <w:color w:val="000000" w:themeColor="text1"/>
          <w:kern w:val="24"/>
          <w:szCs w:val="24"/>
        </w:rPr>
        <w:t>To be the unique and vibrant sixth form college of choice, celebrating individuality, pushing boundaries, achieving excellence and launching exciting careers</w:t>
      </w:r>
    </w:p>
    <w:p w14:paraId="6E1CB168" w14:textId="3C0E1184" w:rsidR="002A5B65" w:rsidRDefault="002A5B65" w:rsidP="008F10C3">
      <w:pPr>
        <w:rPr>
          <w:lang w:val="en-GB"/>
        </w:rPr>
      </w:pPr>
    </w:p>
    <w:p w14:paraId="02C2C761" w14:textId="0567803A" w:rsidR="002A5B65" w:rsidRDefault="002A5B65" w:rsidP="008F10C3">
      <w:pPr>
        <w:rPr>
          <w:lang w:val="en-GB"/>
        </w:rPr>
      </w:pPr>
    </w:p>
    <w:p w14:paraId="6EAED616" w14:textId="77777777" w:rsidR="002A5B65" w:rsidRDefault="002A5B65" w:rsidP="008F10C3">
      <w:pPr>
        <w:rPr>
          <w:lang w:val="en-GB"/>
        </w:rPr>
      </w:pPr>
    </w:p>
    <w:p w14:paraId="50A255A1" w14:textId="7EBBE271" w:rsidR="002A5B65" w:rsidRDefault="002A5B65" w:rsidP="008F10C3">
      <w:pPr>
        <w:rPr>
          <w:lang w:val="en-GB"/>
        </w:rPr>
      </w:pPr>
    </w:p>
    <w:p w14:paraId="08EB0AE8" w14:textId="77777777" w:rsidR="002A5B65" w:rsidRDefault="002A5B65" w:rsidP="008F10C3">
      <w:pPr>
        <w:rPr>
          <w:lang w:val="en-GB"/>
        </w:rPr>
      </w:pPr>
    </w:p>
    <w:p w14:paraId="56F4ADCB" w14:textId="77777777" w:rsidR="008F10C3" w:rsidRDefault="008F10C3" w:rsidP="008F10C3">
      <w:pPr>
        <w:rPr>
          <w:lang w:val="en-GB"/>
        </w:rPr>
      </w:pPr>
    </w:p>
    <w:p w14:paraId="03BC2183" w14:textId="07454EDD" w:rsidR="008F10C3" w:rsidRPr="009C5C7D" w:rsidRDefault="008F10C3" w:rsidP="008F10C3">
      <w:pPr>
        <w:rPr>
          <w:rFonts w:ascii="Verdana" w:hAnsi="Verdana"/>
          <w:b/>
          <w:bCs/>
          <w:lang w:val="en-GB"/>
        </w:rPr>
      </w:pPr>
      <w:r w:rsidRPr="008F10C3">
        <w:rPr>
          <w:rFonts w:ascii="Verdana" w:hAnsi="Verdana"/>
          <w:b/>
          <w:lang w:val="en-GB"/>
        </w:rPr>
        <w:t>Principal –</w:t>
      </w:r>
      <w:r w:rsidRPr="008F10C3">
        <w:rPr>
          <w:rFonts w:ascii="Verdana" w:hAnsi="Verdana"/>
          <w:lang w:val="en-GB"/>
        </w:rPr>
        <w:t xml:space="preserve"> </w:t>
      </w:r>
      <w:r w:rsidR="009C5C7D" w:rsidRPr="009C5C7D">
        <w:rPr>
          <w:rFonts w:ascii="Verdana" w:hAnsi="Verdana"/>
          <w:b/>
          <w:bCs/>
          <w:lang w:val="en-GB"/>
        </w:rPr>
        <w:t>David Shaw</w:t>
      </w:r>
    </w:p>
    <w:p w14:paraId="635E4D1E" w14:textId="77777777" w:rsidR="008F10C3" w:rsidRPr="008F10C3" w:rsidRDefault="008F10C3" w:rsidP="008F10C3">
      <w:pPr>
        <w:rPr>
          <w:rFonts w:ascii="Verdana" w:hAnsi="Verdana"/>
          <w:lang w:val="en-GB"/>
        </w:rPr>
      </w:pPr>
      <w:r w:rsidRPr="008F10C3">
        <w:rPr>
          <w:rFonts w:ascii="Verdana" w:hAnsi="Verdana"/>
          <w:lang w:val="en-GB"/>
        </w:rPr>
        <w:t>Bilborough College Sixth Form</w:t>
      </w:r>
    </w:p>
    <w:p w14:paraId="33C17062" w14:textId="77777777" w:rsidR="008F10C3" w:rsidRPr="008F10C3" w:rsidRDefault="008F10C3" w:rsidP="008F10C3">
      <w:pPr>
        <w:rPr>
          <w:rFonts w:ascii="Verdana" w:hAnsi="Verdana"/>
          <w:lang w:val="en-GB"/>
        </w:rPr>
      </w:pPr>
      <w:r w:rsidRPr="008F10C3">
        <w:rPr>
          <w:rFonts w:ascii="Verdana" w:hAnsi="Verdana"/>
          <w:lang w:val="en-GB"/>
        </w:rPr>
        <w:t>College Way</w:t>
      </w:r>
    </w:p>
    <w:p w14:paraId="1F013C71" w14:textId="77777777" w:rsidR="008F10C3" w:rsidRPr="008F10C3" w:rsidRDefault="008F10C3" w:rsidP="008F10C3">
      <w:pPr>
        <w:rPr>
          <w:rFonts w:ascii="Verdana" w:hAnsi="Verdana"/>
          <w:lang w:val="en-GB"/>
        </w:rPr>
      </w:pPr>
      <w:r w:rsidRPr="008F10C3">
        <w:rPr>
          <w:rFonts w:ascii="Verdana" w:hAnsi="Verdana"/>
          <w:lang w:val="en-GB"/>
        </w:rPr>
        <w:t>Nottingham</w:t>
      </w:r>
    </w:p>
    <w:p w14:paraId="0D78708E" w14:textId="77777777" w:rsidR="008F10C3" w:rsidRPr="008F10C3" w:rsidRDefault="008F10C3" w:rsidP="008F10C3">
      <w:pPr>
        <w:rPr>
          <w:rFonts w:ascii="Verdana" w:hAnsi="Verdana"/>
          <w:lang w:val="en-GB"/>
        </w:rPr>
      </w:pPr>
      <w:r w:rsidRPr="008F10C3">
        <w:rPr>
          <w:rFonts w:ascii="Verdana" w:hAnsi="Verdana"/>
          <w:lang w:val="en-GB"/>
        </w:rPr>
        <w:t>NG8 4DQ</w:t>
      </w:r>
    </w:p>
    <w:p w14:paraId="60829F39" w14:textId="77777777" w:rsidR="008F10C3" w:rsidRPr="008F10C3" w:rsidRDefault="008F10C3" w:rsidP="008F10C3">
      <w:pPr>
        <w:rPr>
          <w:rFonts w:ascii="Verdana" w:hAnsi="Verdana"/>
          <w:lang w:val="en-GB"/>
        </w:rPr>
      </w:pPr>
    </w:p>
    <w:p w14:paraId="0E232AEC" w14:textId="77777777" w:rsidR="008F10C3" w:rsidRPr="008F10C3" w:rsidRDefault="008F10C3" w:rsidP="008F10C3">
      <w:pPr>
        <w:rPr>
          <w:rFonts w:ascii="Verdana" w:hAnsi="Verdana"/>
          <w:lang w:val="en-GB"/>
        </w:rPr>
      </w:pPr>
      <w:r w:rsidRPr="008F10C3">
        <w:rPr>
          <w:rFonts w:ascii="Verdana" w:hAnsi="Verdana"/>
          <w:b/>
          <w:lang w:val="en-GB"/>
        </w:rPr>
        <w:t>Tel:</w:t>
      </w:r>
      <w:r w:rsidRPr="008F10C3">
        <w:rPr>
          <w:rFonts w:ascii="Verdana" w:hAnsi="Verdana"/>
          <w:lang w:val="en-GB"/>
        </w:rPr>
        <w:t xml:space="preserve"> 0115 8515000</w:t>
      </w:r>
    </w:p>
    <w:p w14:paraId="763251B5" w14:textId="77777777" w:rsidR="008F10C3" w:rsidRPr="008F10C3" w:rsidRDefault="008F10C3" w:rsidP="008F10C3">
      <w:pPr>
        <w:rPr>
          <w:rFonts w:ascii="Verdana" w:hAnsi="Verdana"/>
          <w:lang w:val="en-GB"/>
        </w:rPr>
      </w:pPr>
      <w:r w:rsidRPr="008F10C3">
        <w:rPr>
          <w:rFonts w:ascii="Verdana" w:hAnsi="Verdana"/>
          <w:b/>
          <w:lang w:val="en-GB"/>
        </w:rPr>
        <w:t>Email:</w:t>
      </w:r>
      <w:r w:rsidRPr="008F10C3">
        <w:rPr>
          <w:rFonts w:ascii="Verdana" w:hAnsi="Verdana"/>
          <w:lang w:val="en-GB"/>
        </w:rPr>
        <w:t xml:space="preserve"> </w:t>
      </w:r>
      <w:hyperlink r:id="rId8" w:history="1">
        <w:r w:rsidR="008B5E95">
          <w:rPr>
            <w:rStyle w:val="Hyperlink"/>
            <w:rFonts w:ascii="Verdana" w:hAnsi="Verdana"/>
            <w:lang w:val="en-GB"/>
          </w:rPr>
          <w:t>personnel</w:t>
        </w:r>
        <w:r w:rsidR="008B5E95" w:rsidRPr="0026585E">
          <w:rPr>
            <w:rStyle w:val="Hyperlink"/>
            <w:rFonts w:ascii="Verdana" w:hAnsi="Verdana"/>
            <w:lang w:val="en-GB"/>
          </w:rPr>
          <w:t>@bilborough.ac.uk</w:t>
        </w:r>
      </w:hyperlink>
      <w:r w:rsidRPr="008F10C3">
        <w:rPr>
          <w:rFonts w:ascii="Verdana" w:hAnsi="Verdana"/>
          <w:lang w:val="en-GB"/>
        </w:rPr>
        <w:t xml:space="preserve"> </w:t>
      </w:r>
      <w:r w:rsidRPr="008F10C3">
        <w:rPr>
          <w:rFonts w:ascii="Verdana" w:hAnsi="Verdana"/>
          <w:b/>
          <w:lang w:val="en-GB"/>
        </w:rPr>
        <w:t>Web:</w:t>
      </w:r>
      <w:r w:rsidRPr="008F10C3">
        <w:rPr>
          <w:rFonts w:ascii="Verdana" w:hAnsi="Verdana"/>
          <w:lang w:val="en-GB"/>
        </w:rPr>
        <w:t xml:space="preserve"> </w:t>
      </w:r>
      <w:hyperlink r:id="rId9" w:history="1">
        <w:r w:rsidRPr="008F10C3">
          <w:rPr>
            <w:rStyle w:val="Hyperlink"/>
            <w:rFonts w:ascii="Verdana" w:hAnsi="Verdana"/>
            <w:lang w:val="en-GB"/>
          </w:rPr>
          <w:t>www.bilborough.ac.uk</w:t>
        </w:r>
      </w:hyperlink>
      <w:r w:rsidRPr="008F10C3">
        <w:rPr>
          <w:rFonts w:ascii="Verdana" w:hAnsi="Verdana"/>
          <w:lang w:val="en-GB"/>
        </w:rPr>
        <w:t xml:space="preserve"> </w:t>
      </w:r>
    </w:p>
    <w:p w14:paraId="037592E1" w14:textId="77777777" w:rsidR="008F10C3" w:rsidRPr="008F10C3" w:rsidRDefault="008F10C3" w:rsidP="008F10C3">
      <w:pPr>
        <w:rPr>
          <w:rFonts w:ascii="Verdana" w:hAnsi="Verdana"/>
          <w:lang w:val="en-GB"/>
        </w:rPr>
      </w:pPr>
    </w:p>
    <w:p w14:paraId="50907A9C" w14:textId="03F1AEDD" w:rsidR="008F10C3" w:rsidRPr="008F10C3" w:rsidRDefault="00346188" w:rsidP="008F10C3">
      <w:pPr>
        <w:rPr>
          <w:rFonts w:ascii="Verdana" w:hAnsi="Verdana"/>
          <w:lang w:val="en-GB"/>
        </w:rPr>
      </w:pPr>
      <w:r w:rsidRPr="00346188">
        <w:rPr>
          <w:rFonts w:ascii="Verdana" w:hAnsi="Verdana" w:cs="Arial"/>
          <w:noProof/>
          <w:sz w:val="20"/>
          <w:lang w:val="en-GB" w:eastAsia="en-GB"/>
        </w:rPr>
        <w:lastRenderedPageBreak/>
        <w:drawing>
          <wp:anchor distT="0" distB="0" distL="114300" distR="114300" simplePos="0" relativeHeight="251660288" behindDoc="1" locked="0" layoutInCell="1" allowOverlap="1" wp14:anchorId="131B1263" wp14:editId="48E0EE5A">
            <wp:simplePos x="0" y="0"/>
            <wp:positionH relativeFrom="column">
              <wp:posOffset>5765165</wp:posOffset>
            </wp:positionH>
            <wp:positionV relativeFrom="paragraph">
              <wp:posOffset>-574675</wp:posOffset>
            </wp:positionV>
            <wp:extent cx="842439" cy="1266825"/>
            <wp:effectExtent l="0" t="0" r="0" b="0"/>
            <wp:wrapNone/>
            <wp:docPr id="3" name="Picture 3" descr="C:\Users\reehan11\AppData\Local\Microsoft\Windows\INetCache\Content.Outlook\GIS9QRLT\_MG_9257-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han11\AppData\Local\Microsoft\Windows\INetCache\Content.Outlook\GIS9QRLT\_MG_9257-1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439"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A4C74" w14:textId="22D8BFDB" w:rsidR="00531965" w:rsidRPr="00346188" w:rsidRDefault="00531965" w:rsidP="00346188">
      <w:pPr>
        <w:rPr>
          <w:rFonts w:ascii="Verdana" w:eastAsia="Calibri" w:hAnsi="Verdana"/>
          <w:b/>
          <w:szCs w:val="24"/>
          <w:lang w:eastAsia="en-GB"/>
        </w:rPr>
      </w:pPr>
      <w:r w:rsidRPr="00346188">
        <w:rPr>
          <w:rFonts w:ascii="Verdana" w:eastAsia="Calibri" w:hAnsi="Verdana"/>
          <w:b/>
          <w:szCs w:val="24"/>
          <w:lang w:eastAsia="en-GB"/>
        </w:rPr>
        <w:t xml:space="preserve">Introduction from David Shaw, College Principal </w:t>
      </w:r>
    </w:p>
    <w:p w14:paraId="1FC1D8E0" w14:textId="2585D752" w:rsidR="00346188" w:rsidRDefault="00346188" w:rsidP="003F5C3A">
      <w:pPr>
        <w:rPr>
          <w:rFonts w:ascii="Verdana" w:eastAsia="Calibri" w:hAnsi="Verdana"/>
          <w:iCs/>
          <w:sz w:val="20"/>
          <w:lang w:eastAsia="en-GB"/>
        </w:rPr>
      </w:pPr>
    </w:p>
    <w:p w14:paraId="53682141" w14:textId="77777777" w:rsidR="0010135D" w:rsidRDefault="003F5C3A" w:rsidP="00E064E5">
      <w:pPr>
        <w:rPr>
          <w:rFonts w:ascii="Verdana" w:eastAsia="Calibri" w:hAnsi="Verdana"/>
          <w:iCs/>
          <w:sz w:val="20"/>
          <w:lang w:eastAsia="en-GB"/>
        </w:rPr>
      </w:pPr>
      <w:r w:rsidRPr="003F5C3A">
        <w:rPr>
          <w:rFonts w:ascii="Verdana" w:eastAsia="Calibri" w:hAnsi="Verdana"/>
          <w:iCs/>
          <w:sz w:val="20"/>
          <w:lang w:eastAsia="en-GB"/>
        </w:rPr>
        <w:t xml:space="preserve">I’m delighted that you’ve expressed an interest in the position </w:t>
      </w:r>
      <w:r w:rsidR="0010135D">
        <w:rPr>
          <w:rFonts w:ascii="Verdana" w:eastAsia="Calibri" w:hAnsi="Verdana"/>
          <w:iCs/>
          <w:sz w:val="20"/>
          <w:lang w:eastAsia="en-GB"/>
        </w:rPr>
        <w:t xml:space="preserve">of Mental Health Support </w:t>
      </w:r>
    </w:p>
    <w:p w14:paraId="6AB2A304" w14:textId="4C444611" w:rsidR="003F5C3A" w:rsidRPr="00F42417" w:rsidRDefault="0010135D" w:rsidP="003F5C3A">
      <w:pPr>
        <w:rPr>
          <w:rFonts w:ascii="Verdana" w:eastAsia="Calibri" w:hAnsi="Verdana"/>
          <w:iCs/>
          <w:sz w:val="20"/>
          <w:lang w:eastAsia="en-GB"/>
        </w:rPr>
      </w:pPr>
      <w:r w:rsidRPr="00F42417">
        <w:rPr>
          <w:rFonts w:ascii="Verdana" w:eastAsia="Calibri" w:hAnsi="Verdana"/>
          <w:iCs/>
          <w:sz w:val="20"/>
          <w:lang w:eastAsia="en-GB"/>
        </w:rPr>
        <w:t xml:space="preserve">Worker </w:t>
      </w:r>
      <w:r w:rsidR="003F5C3A" w:rsidRPr="00F42417">
        <w:rPr>
          <w:rFonts w:ascii="Verdana" w:eastAsia="Calibri" w:hAnsi="Verdana"/>
          <w:iCs/>
          <w:sz w:val="20"/>
          <w:lang w:eastAsia="en-GB"/>
        </w:rPr>
        <w:t xml:space="preserve">at </w:t>
      </w:r>
      <w:proofErr w:type="spellStart"/>
      <w:r w:rsidR="003F5C3A" w:rsidRPr="00F42417">
        <w:rPr>
          <w:rFonts w:ascii="Verdana" w:eastAsia="Calibri" w:hAnsi="Verdana"/>
          <w:iCs/>
          <w:sz w:val="20"/>
          <w:lang w:eastAsia="en-GB"/>
        </w:rPr>
        <w:t>Bilborough</w:t>
      </w:r>
      <w:proofErr w:type="spellEnd"/>
      <w:r w:rsidR="003F5C3A" w:rsidRPr="00F42417">
        <w:rPr>
          <w:rFonts w:ascii="Verdana" w:eastAsia="Calibri" w:hAnsi="Verdana"/>
          <w:iCs/>
          <w:sz w:val="20"/>
          <w:lang w:eastAsia="en-GB"/>
        </w:rPr>
        <w:t xml:space="preserve"> College. This post provides </w:t>
      </w:r>
      <w:r w:rsidR="00F42417">
        <w:rPr>
          <w:rFonts w:ascii="Verdana" w:eastAsia="Calibri" w:hAnsi="Verdana"/>
          <w:iCs/>
          <w:sz w:val="20"/>
          <w:lang w:eastAsia="en-GB"/>
        </w:rPr>
        <w:t xml:space="preserve">an excellent opportunity for a proactive and positive person </w:t>
      </w:r>
      <w:bookmarkStart w:id="0" w:name="_GoBack"/>
      <w:bookmarkEnd w:id="0"/>
      <w:r w:rsidR="003F5C3A" w:rsidRPr="00F42417">
        <w:rPr>
          <w:rFonts w:ascii="Verdana" w:eastAsia="Calibri" w:hAnsi="Verdana"/>
          <w:iCs/>
          <w:sz w:val="20"/>
          <w:lang w:eastAsia="en-GB"/>
        </w:rPr>
        <w:t xml:space="preserve">to join our successful sixth form college at an exciting stage in its development.  </w:t>
      </w:r>
    </w:p>
    <w:p w14:paraId="6224C1F8" w14:textId="77777777" w:rsidR="003F5C3A" w:rsidRPr="00F42417" w:rsidRDefault="003F5C3A" w:rsidP="003F5C3A">
      <w:pPr>
        <w:rPr>
          <w:rFonts w:ascii="Verdana" w:eastAsia="Calibri" w:hAnsi="Verdana"/>
          <w:iCs/>
          <w:sz w:val="20"/>
          <w:lang w:eastAsia="en-GB"/>
        </w:rPr>
      </w:pPr>
    </w:p>
    <w:p w14:paraId="65F61809" w14:textId="7D7EDCD3" w:rsidR="009C5C7D" w:rsidRDefault="003F5C3A" w:rsidP="00346188">
      <w:pPr>
        <w:jc w:val="both"/>
        <w:rPr>
          <w:rFonts w:ascii="Verdana" w:eastAsia="Calibri" w:hAnsi="Verdana"/>
          <w:iCs/>
          <w:sz w:val="20"/>
          <w:lang w:eastAsia="en-GB"/>
        </w:rPr>
      </w:pPr>
      <w:r w:rsidRPr="00F42417">
        <w:rPr>
          <w:rFonts w:ascii="Verdana" w:eastAsia="Calibri" w:hAnsi="Verdana"/>
          <w:iCs/>
          <w:sz w:val="20"/>
          <w:lang w:eastAsia="en-GB"/>
        </w:rPr>
        <w:t>You will be joining a flourishing institution with strong student outcomes, fantastic enrichment and development opportunities, and an innovative and creative teaching and learning culture.  As a result of its excellent reputation</w:t>
      </w:r>
      <w:r w:rsidRPr="003F5C3A">
        <w:rPr>
          <w:rFonts w:ascii="Verdana" w:eastAsia="Calibri" w:hAnsi="Verdana"/>
          <w:iCs/>
          <w:sz w:val="20"/>
          <w:lang w:eastAsia="en-GB"/>
        </w:rPr>
        <w:t>, student numbers have grown in each of the previous two years taking the college to its capacity of 1800 students. Our dedicated team of staff are committed to providing the very best learning opportunities and support for the young people we serve. All members of the college community benefit from a bright, modern and well-equipped, purpose-built college campus, located close to junction 26 of the M1 between Nottingham and Derby</w:t>
      </w:r>
      <w:r>
        <w:rPr>
          <w:rFonts w:ascii="Verdana" w:eastAsia="Calibri" w:hAnsi="Verdana"/>
          <w:iCs/>
          <w:sz w:val="20"/>
          <w:lang w:eastAsia="en-GB"/>
        </w:rPr>
        <w:t>.</w:t>
      </w:r>
    </w:p>
    <w:p w14:paraId="0702104A" w14:textId="52416C68" w:rsidR="003F5C3A" w:rsidRPr="003F5C3A" w:rsidRDefault="003F5C3A" w:rsidP="00346188">
      <w:pPr>
        <w:jc w:val="both"/>
        <w:rPr>
          <w:rFonts w:ascii="Verdana" w:eastAsia="Calibri" w:hAnsi="Verdana"/>
          <w:iCs/>
          <w:sz w:val="20"/>
          <w:lang w:eastAsia="en-GB"/>
        </w:rPr>
      </w:pPr>
    </w:p>
    <w:p w14:paraId="7537927D" w14:textId="5F0D5211" w:rsidR="003F5C3A" w:rsidRPr="003F5C3A" w:rsidRDefault="003F5C3A" w:rsidP="00346188">
      <w:pPr>
        <w:jc w:val="both"/>
        <w:rPr>
          <w:rFonts w:ascii="Verdana" w:eastAsia="Calibri" w:hAnsi="Verdana"/>
          <w:sz w:val="20"/>
          <w:lang w:eastAsia="en-GB"/>
        </w:rPr>
      </w:pPr>
      <w:r w:rsidRPr="003F5C3A">
        <w:rPr>
          <w:rFonts w:ascii="Verdana" w:eastAsia="Calibri" w:hAnsi="Verdana"/>
          <w:sz w:val="20"/>
          <w:lang w:eastAsia="en-GB"/>
        </w:rPr>
        <w:t xml:space="preserve">In December 2018, the Bilborough College Board decided to convert to Academy status and join the Better Futures Multi Academy Trust, a new Multi-Academy Trust, designed with sixth form colleges in mind and sponsored by Coventry University. We anticipate that Bilborough will join King Edward VI College, </w:t>
      </w:r>
      <w:proofErr w:type="spellStart"/>
      <w:r w:rsidRPr="003F5C3A">
        <w:rPr>
          <w:rFonts w:ascii="Verdana" w:eastAsia="Calibri" w:hAnsi="Verdana"/>
          <w:sz w:val="20"/>
          <w:lang w:eastAsia="en-GB"/>
        </w:rPr>
        <w:t>Nuneaton</w:t>
      </w:r>
      <w:proofErr w:type="spellEnd"/>
      <w:r w:rsidRPr="003F5C3A">
        <w:rPr>
          <w:rFonts w:ascii="Verdana" w:eastAsia="Calibri" w:hAnsi="Verdana"/>
          <w:sz w:val="20"/>
          <w:lang w:eastAsia="en-GB"/>
        </w:rPr>
        <w:t>, as a founding member of the Trust on 1</w:t>
      </w:r>
      <w:r w:rsidRPr="003F5C3A">
        <w:rPr>
          <w:rFonts w:ascii="Verdana" w:eastAsia="Calibri" w:hAnsi="Verdana"/>
          <w:sz w:val="20"/>
          <w:vertAlign w:val="superscript"/>
          <w:lang w:eastAsia="en-GB"/>
        </w:rPr>
        <w:t>st</w:t>
      </w:r>
      <w:r w:rsidRPr="003F5C3A">
        <w:rPr>
          <w:rFonts w:ascii="Verdana" w:eastAsia="Calibri" w:hAnsi="Verdana"/>
          <w:sz w:val="20"/>
          <w:lang w:eastAsia="en-GB"/>
        </w:rPr>
        <w:t xml:space="preserve"> November 2019. After conversion to academy status, Bilborough will remain a sixth form college in name, ethos and educational character and as a result will retain its unique position in Nottinghamshire and Derbyshire. </w:t>
      </w:r>
    </w:p>
    <w:p w14:paraId="7DEEB3FC" w14:textId="1EBBBC11" w:rsidR="003F5C3A" w:rsidRPr="003709B9" w:rsidRDefault="003F5C3A" w:rsidP="00346188">
      <w:pPr>
        <w:jc w:val="both"/>
        <w:rPr>
          <w:rFonts w:ascii="Verdana" w:hAnsi="Verdana" w:cs="Arial"/>
          <w:sz w:val="20"/>
        </w:rPr>
      </w:pPr>
    </w:p>
    <w:p w14:paraId="449F8FA2" w14:textId="2DE34C45" w:rsidR="003F5C3A" w:rsidRDefault="003F5C3A" w:rsidP="00346188">
      <w:pPr>
        <w:jc w:val="both"/>
        <w:rPr>
          <w:rFonts w:ascii="Verdana" w:hAnsi="Verdana" w:cs="Arial"/>
          <w:sz w:val="20"/>
        </w:rPr>
      </w:pPr>
      <w:r w:rsidRPr="003709B9">
        <w:rPr>
          <w:rFonts w:ascii="Verdana" w:hAnsi="Verdana" w:cs="Arial"/>
          <w:sz w:val="20"/>
        </w:rPr>
        <w:t xml:space="preserve">We feel very fortunate to have the opportunity to work with so many able and enthusiastic young people who make a commitment to learning when they decide to come here at 16.  Our challenge is to respond to them by meeting their needs, raising their aspirations and helping each one to achieve their full potential.  </w:t>
      </w:r>
      <w:r>
        <w:rPr>
          <w:rFonts w:ascii="Verdana" w:hAnsi="Verdana" w:cs="Arial"/>
          <w:sz w:val="20"/>
        </w:rPr>
        <w:t>W</w:t>
      </w:r>
      <w:r w:rsidRPr="003709B9">
        <w:rPr>
          <w:rFonts w:ascii="Verdana" w:hAnsi="Verdana" w:cs="Arial"/>
          <w:sz w:val="20"/>
        </w:rPr>
        <w:t>e know that it’s the quality and commitment of our staff and their relationship with students that makes the real difference and will help us to build and maintain excellence for the future.</w:t>
      </w:r>
      <w:r w:rsidRPr="003F5C3A">
        <w:rPr>
          <w:rFonts w:ascii="Verdana" w:hAnsi="Verdana" w:cs="Arial"/>
          <w:sz w:val="20"/>
        </w:rPr>
        <w:t xml:space="preserve"> </w:t>
      </w:r>
      <w:r w:rsidRPr="003709B9">
        <w:rPr>
          <w:rFonts w:ascii="Verdana" w:hAnsi="Verdana" w:cs="Arial"/>
          <w:sz w:val="20"/>
        </w:rPr>
        <w:t xml:space="preserve">As a learning </w:t>
      </w:r>
      <w:proofErr w:type="spellStart"/>
      <w:r w:rsidRPr="003709B9">
        <w:rPr>
          <w:rFonts w:ascii="Verdana" w:hAnsi="Verdana" w:cs="Arial"/>
          <w:sz w:val="20"/>
        </w:rPr>
        <w:t>organisation</w:t>
      </w:r>
      <w:proofErr w:type="spellEnd"/>
      <w:r w:rsidRPr="003709B9">
        <w:rPr>
          <w:rFonts w:ascii="Verdana" w:hAnsi="Verdana" w:cs="Arial"/>
          <w:sz w:val="20"/>
        </w:rPr>
        <w:t xml:space="preserve"> we </w:t>
      </w:r>
      <w:r>
        <w:rPr>
          <w:rFonts w:ascii="Verdana" w:hAnsi="Verdana" w:cs="Arial"/>
          <w:sz w:val="20"/>
        </w:rPr>
        <w:t xml:space="preserve">strive to ensure that </w:t>
      </w:r>
      <w:r w:rsidRPr="003709B9">
        <w:rPr>
          <w:rFonts w:ascii="Verdana" w:hAnsi="Verdana" w:cs="Arial"/>
          <w:sz w:val="20"/>
        </w:rPr>
        <w:t xml:space="preserve">our staff are provided with regular professional development opportunities to enhance their abilities and to support their career progression </w:t>
      </w:r>
      <w:r>
        <w:rPr>
          <w:rFonts w:ascii="Verdana" w:hAnsi="Verdana" w:cs="Arial"/>
          <w:sz w:val="20"/>
        </w:rPr>
        <w:t xml:space="preserve">whilst also ensuring a supportive working environment </w:t>
      </w:r>
      <w:r w:rsidR="002A5B65">
        <w:rPr>
          <w:rFonts w:ascii="Verdana" w:hAnsi="Verdana" w:cs="Arial"/>
          <w:sz w:val="20"/>
        </w:rPr>
        <w:t xml:space="preserve">where staff wellbeing is a priority. </w:t>
      </w:r>
    </w:p>
    <w:p w14:paraId="2DDE90E9" w14:textId="77777777" w:rsidR="003F5C3A" w:rsidRPr="003709B9" w:rsidRDefault="003F5C3A" w:rsidP="00346188">
      <w:pPr>
        <w:jc w:val="both"/>
        <w:rPr>
          <w:rFonts w:ascii="Verdana" w:hAnsi="Verdana" w:cs="Arial"/>
          <w:sz w:val="20"/>
        </w:rPr>
      </w:pPr>
    </w:p>
    <w:p w14:paraId="4E69F40A" w14:textId="77777777" w:rsidR="003F5C3A" w:rsidRPr="002069B4" w:rsidRDefault="003F5C3A" w:rsidP="00346188">
      <w:pPr>
        <w:jc w:val="both"/>
        <w:rPr>
          <w:rFonts w:ascii="Verdana" w:hAnsi="Verdana" w:cs="Arial"/>
          <w:sz w:val="20"/>
        </w:rPr>
      </w:pPr>
      <w:r w:rsidRPr="003709B9">
        <w:rPr>
          <w:rFonts w:ascii="Verdana" w:hAnsi="Verdana" w:cs="Arial"/>
          <w:sz w:val="20"/>
        </w:rPr>
        <w:t xml:space="preserve">We are a dedicated Sixth Form College and our students have the right to expect that we will help them to </w:t>
      </w:r>
      <w:proofErr w:type="spellStart"/>
      <w:r w:rsidRPr="003709B9">
        <w:rPr>
          <w:rFonts w:ascii="Verdana" w:hAnsi="Verdana" w:cs="Arial"/>
          <w:sz w:val="20"/>
        </w:rPr>
        <w:t>maximise</w:t>
      </w:r>
      <w:proofErr w:type="spellEnd"/>
      <w:r w:rsidRPr="003709B9">
        <w:rPr>
          <w:rFonts w:ascii="Verdana" w:hAnsi="Verdana" w:cs="Arial"/>
          <w:sz w:val="20"/>
        </w:rPr>
        <w:t xml:space="preserve"> their potential. Therefore the college’s </w:t>
      </w:r>
      <w:r w:rsidRPr="002069B4">
        <w:rPr>
          <w:rFonts w:ascii="Verdana" w:hAnsi="Verdana" w:cs="Arial"/>
          <w:sz w:val="20"/>
        </w:rPr>
        <w:t xml:space="preserve">most important set of performance indicators are based on its students’ examination results and their destinations.  Students’ performance, the progress that they make while they are with us and their progression routes are key priorities for us all. </w:t>
      </w:r>
    </w:p>
    <w:p w14:paraId="51C402B7" w14:textId="77777777" w:rsidR="003F5C3A" w:rsidRPr="002069B4" w:rsidRDefault="003F5C3A" w:rsidP="00346188">
      <w:pPr>
        <w:jc w:val="both"/>
        <w:rPr>
          <w:rFonts w:ascii="Verdana" w:hAnsi="Verdana" w:cs="Arial"/>
          <w:sz w:val="20"/>
        </w:rPr>
      </w:pPr>
    </w:p>
    <w:p w14:paraId="0AA0A529" w14:textId="04232DBA" w:rsidR="003F5C3A" w:rsidRPr="003709B9" w:rsidRDefault="003F5C3A" w:rsidP="00346188">
      <w:pPr>
        <w:jc w:val="both"/>
        <w:rPr>
          <w:rFonts w:ascii="Verdana" w:hAnsi="Verdana" w:cs="Arial"/>
          <w:sz w:val="20"/>
        </w:rPr>
      </w:pPr>
      <w:r w:rsidRPr="003709B9">
        <w:rPr>
          <w:rFonts w:ascii="Verdana" w:hAnsi="Verdana" w:cs="Arial"/>
          <w:sz w:val="20"/>
        </w:rPr>
        <w:t>However, there is a lot more than that contributing to Bilborough College’s strong reputation and its popularity.  Alongside good and outstanding teaching, the experience of being a student</w:t>
      </w:r>
      <w:r>
        <w:rPr>
          <w:rFonts w:ascii="Verdana" w:hAnsi="Verdana" w:cs="Arial"/>
          <w:sz w:val="20"/>
        </w:rPr>
        <w:t xml:space="preserve"> here involves a wide range of e</w:t>
      </w:r>
      <w:r w:rsidRPr="003709B9">
        <w:rPr>
          <w:rFonts w:ascii="Verdana" w:hAnsi="Verdana" w:cs="Arial"/>
          <w:sz w:val="20"/>
        </w:rPr>
        <w:t>nrichment opportunities, including sport, foreign exchange visits</w:t>
      </w:r>
      <w:r>
        <w:rPr>
          <w:rFonts w:ascii="Verdana" w:hAnsi="Verdana" w:cs="Arial"/>
          <w:sz w:val="20"/>
        </w:rPr>
        <w:t xml:space="preserve">, </w:t>
      </w:r>
      <w:r w:rsidRPr="003709B9">
        <w:rPr>
          <w:rFonts w:ascii="Verdana" w:hAnsi="Verdana" w:cs="Arial"/>
          <w:sz w:val="20"/>
        </w:rPr>
        <w:t>direct involvement in running and managing College events and many, many more.  We believe that all of this – underpinned by strong support services, positive and productive staff student relationships and a sense of community – provides an environment where students are able to develop as individuals, personally and academically, in line with their particular talents and abilities.  Every member of staff, whatever their role, has a vital part to play in creating that environment by putting our values into practice</w:t>
      </w:r>
    </w:p>
    <w:p w14:paraId="4FECD150" w14:textId="526B83E3" w:rsidR="003F5C3A" w:rsidRDefault="003F5C3A" w:rsidP="00346188">
      <w:pPr>
        <w:jc w:val="both"/>
        <w:rPr>
          <w:rFonts w:ascii="Verdana" w:hAnsi="Verdana" w:cs="Arial"/>
          <w:sz w:val="20"/>
        </w:rPr>
      </w:pPr>
    </w:p>
    <w:p w14:paraId="4B26C57A" w14:textId="549DF530" w:rsidR="003F5C3A" w:rsidRPr="003709B9" w:rsidRDefault="003F5C3A" w:rsidP="00346188">
      <w:pPr>
        <w:jc w:val="both"/>
        <w:rPr>
          <w:rFonts w:ascii="Verdana" w:hAnsi="Verdana" w:cs="Arial"/>
          <w:sz w:val="20"/>
        </w:rPr>
      </w:pPr>
      <w:r w:rsidRPr="003709B9">
        <w:rPr>
          <w:rFonts w:ascii="Verdana" w:hAnsi="Verdana" w:cs="Arial"/>
          <w:sz w:val="20"/>
        </w:rPr>
        <w:t>I hope once you’ve read through the details that you decide you’d like to play a part in ensuring our students’ future success and that of the College.  If you are then invited in to see us</w:t>
      </w:r>
      <w:r>
        <w:rPr>
          <w:rFonts w:ascii="Verdana" w:hAnsi="Verdana" w:cs="Arial"/>
          <w:sz w:val="20"/>
        </w:rPr>
        <w:t>,</w:t>
      </w:r>
      <w:r w:rsidRPr="003709B9">
        <w:rPr>
          <w:rFonts w:ascii="Verdana" w:hAnsi="Verdana" w:cs="Arial"/>
          <w:sz w:val="20"/>
        </w:rPr>
        <w:t xml:space="preserve"> I very much look forward to meeting you.</w:t>
      </w:r>
    </w:p>
    <w:p w14:paraId="2972A3E0" w14:textId="3265897F" w:rsidR="003F5C3A" w:rsidRPr="003709B9" w:rsidRDefault="00346188" w:rsidP="003F5C3A">
      <w:pPr>
        <w:jc w:val="both"/>
        <w:rPr>
          <w:rFonts w:ascii="Verdana" w:hAnsi="Verdana" w:cs="Arial"/>
          <w:sz w:val="20"/>
        </w:rPr>
      </w:pPr>
      <w:r w:rsidRPr="00702486">
        <w:rPr>
          <w:noProof/>
          <w:lang w:val="en-GB" w:eastAsia="en-GB"/>
        </w:rPr>
        <w:drawing>
          <wp:anchor distT="0" distB="0" distL="114300" distR="114300" simplePos="0" relativeHeight="251661312" behindDoc="1" locked="0" layoutInCell="1" allowOverlap="1" wp14:anchorId="408722FE" wp14:editId="648C36B3">
            <wp:simplePos x="0" y="0"/>
            <wp:positionH relativeFrom="column">
              <wp:posOffset>-292734</wp:posOffset>
            </wp:positionH>
            <wp:positionV relativeFrom="paragraph">
              <wp:posOffset>151880</wp:posOffset>
            </wp:positionV>
            <wp:extent cx="2152650" cy="665365"/>
            <wp:effectExtent l="0" t="0" r="0" b="1905"/>
            <wp:wrapNone/>
            <wp:docPr id="4" name="Picture 4" descr="D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Signature"/>
                    <pic:cNvPicPr>
                      <a:picLocks noChangeAspect="1" noChangeArrowheads="1"/>
                    </pic:cNvPicPr>
                  </pic:nvPicPr>
                  <pic:blipFill>
                    <a:blip r:embed="rId11">
                      <a:extLst>
                        <a:ext uri="{28A0092B-C50C-407E-A947-70E740481C1C}">
                          <a14:useLocalDpi xmlns:a14="http://schemas.microsoft.com/office/drawing/2010/main" val="0"/>
                        </a:ext>
                      </a:extLst>
                    </a:blip>
                    <a:srcRect l="20807" t="13954" r="46284" b="76550"/>
                    <a:stretch>
                      <a:fillRect/>
                    </a:stretch>
                  </pic:blipFill>
                  <pic:spPr bwMode="auto">
                    <a:xfrm>
                      <a:off x="0" y="0"/>
                      <a:ext cx="2162325" cy="66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DDA0A" w14:textId="2B4BFABB" w:rsidR="003F5C3A" w:rsidRPr="003709B9" w:rsidRDefault="003F5C3A" w:rsidP="003F5C3A">
      <w:pPr>
        <w:rPr>
          <w:rFonts w:ascii="Verdana" w:hAnsi="Verdana" w:cs="Arial"/>
          <w:sz w:val="20"/>
        </w:rPr>
      </w:pPr>
      <w:r w:rsidRPr="003709B9">
        <w:rPr>
          <w:rFonts w:ascii="Verdana" w:hAnsi="Verdana" w:cs="Arial"/>
          <w:sz w:val="20"/>
        </w:rPr>
        <w:t xml:space="preserve">Best wishes                                     </w:t>
      </w:r>
    </w:p>
    <w:p w14:paraId="268272E6" w14:textId="77777777" w:rsidR="003F5C3A" w:rsidRPr="003709B9" w:rsidRDefault="003F5C3A" w:rsidP="003F5C3A">
      <w:pPr>
        <w:rPr>
          <w:rFonts w:ascii="Verdana" w:hAnsi="Verdana" w:cs="Arial"/>
          <w:sz w:val="20"/>
        </w:rPr>
      </w:pPr>
    </w:p>
    <w:p w14:paraId="757E9D0B" w14:textId="77777777" w:rsidR="003F5C3A" w:rsidRPr="003709B9" w:rsidRDefault="003F5C3A" w:rsidP="003F5C3A">
      <w:pPr>
        <w:outlineLvl w:val="0"/>
        <w:rPr>
          <w:rFonts w:ascii="Verdana" w:hAnsi="Verdana" w:cs="Arial"/>
          <w:b/>
          <w:sz w:val="20"/>
        </w:rPr>
      </w:pPr>
    </w:p>
    <w:p w14:paraId="155BB7BE" w14:textId="1AB4F0E3" w:rsidR="003F5C3A" w:rsidRPr="003709B9" w:rsidRDefault="002A5B65" w:rsidP="003F5C3A">
      <w:pPr>
        <w:outlineLvl w:val="0"/>
        <w:rPr>
          <w:rFonts w:ascii="Verdana" w:hAnsi="Verdana" w:cs="Arial"/>
          <w:b/>
          <w:sz w:val="20"/>
        </w:rPr>
      </w:pPr>
      <w:r>
        <w:rPr>
          <w:rFonts w:ascii="Verdana" w:hAnsi="Verdana" w:cs="Arial"/>
          <w:b/>
          <w:sz w:val="20"/>
        </w:rPr>
        <w:t>David Shaw</w:t>
      </w:r>
    </w:p>
    <w:p w14:paraId="7AA4BA87" w14:textId="77777777" w:rsidR="003F5C3A" w:rsidRPr="003709B9" w:rsidRDefault="003F5C3A" w:rsidP="003F5C3A">
      <w:pPr>
        <w:outlineLvl w:val="0"/>
        <w:rPr>
          <w:rFonts w:ascii="Verdana" w:hAnsi="Verdana" w:cs="Arial"/>
          <w:b/>
          <w:sz w:val="20"/>
        </w:rPr>
      </w:pPr>
      <w:r w:rsidRPr="003709B9">
        <w:rPr>
          <w:rFonts w:ascii="Verdana" w:hAnsi="Verdana" w:cs="Arial"/>
          <w:b/>
          <w:sz w:val="20"/>
        </w:rPr>
        <w:t>Principal</w:t>
      </w:r>
    </w:p>
    <w:p w14:paraId="1C94CA53" w14:textId="77777777" w:rsidR="003F5C3A" w:rsidRPr="003709B9" w:rsidRDefault="003F5C3A" w:rsidP="003F5C3A">
      <w:pPr>
        <w:jc w:val="right"/>
        <w:outlineLvl w:val="0"/>
        <w:rPr>
          <w:rFonts w:ascii="Verdana" w:hAnsi="Verdana" w:cs="Arial"/>
          <w:sz w:val="22"/>
          <w:szCs w:val="22"/>
        </w:rPr>
      </w:pPr>
    </w:p>
    <w:p w14:paraId="47C6EA31" w14:textId="2A89E23F" w:rsidR="00531965" w:rsidRPr="00773336" w:rsidRDefault="00531965" w:rsidP="00531965">
      <w:pPr>
        <w:rPr>
          <w:rFonts w:ascii="Verdana" w:eastAsia="Calibri" w:hAnsi="Verdana"/>
          <w:iCs/>
          <w:lang w:eastAsia="en-GB"/>
        </w:rPr>
      </w:pPr>
      <w:r>
        <w:rPr>
          <w:rFonts w:ascii="Verdana" w:eastAsia="Calibri" w:hAnsi="Verdana"/>
          <w:i/>
          <w:iCs/>
          <w:lang w:eastAsia="en-GB"/>
        </w:rPr>
        <w:lastRenderedPageBreak/>
        <w:tab/>
      </w:r>
    </w:p>
    <w:p w14:paraId="35134699" w14:textId="77777777" w:rsidR="00531965" w:rsidRPr="00773336" w:rsidRDefault="00531965" w:rsidP="00531965">
      <w:pPr>
        <w:rPr>
          <w:rFonts w:ascii="Verdana" w:eastAsia="Calibri" w:hAnsi="Verdana"/>
          <w:b/>
          <w:iCs/>
          <w:lang w:eastAsia="en-GB"/>
        </w:rPr>
      </w:pPr>
      <w:r w:rsidRPr="00773336">
        <w:rPr>
          <w:rFonts w:ascii="Verdana" w:eastAsia="Calibri" w:hAnsi="Verdana"/>
          <w:b/>
          <w:iCs/>
          <w:lang w:eastAsia="en-GB"/>
        </w:rPr>
        <w:t>College overview</w:t>
      </w:r>
    </w:p>
    <w:p w14:paraId="3F882B88" w14:textId="77777777" w:rsidR="00531965" w:rsidRPr="00773336" w:rsidRDefault="00531965" w:rsidP="00531965">
      <w:pPr>
        <w:rPr>
          <w:rFonts w:ascii="Verdana" w:eastAsia="Calibri" w:hAnsi="Verdana"/>
          <w:b/>
          <w:iCs/>
          <w:lang w:eastAsia="en-GB"/>
        </w:rPr>
      </w:pPr>
    </w:p>
    <w:p w14:paraId="65FAD2FA" w14:textId="77777777" w:rsidR="00531965" w:rsidRPr="002A5B65" w:rsidRDefault="00531965" w:rsidP="00531965">
      <w:pPr>
        <w:autoSpaceDE w:val="0"/>
        <w:autoSpaceDN w:val="0"/>
        <w:adjustRightInd w:val="0"/>
        <w:rPr>
          <w:rFonts w:ascii="Verdana" w:hAnsi="Verdana"/>
          <w:sz w:val="20"/>
        </w:rPr>
      </w:pPr>
      <w:r w:rsidRPr="002A5B65">
        <w:rPr>
          <w:rFonts w:ascii="Verdana" w:hAnsi="Verdana"/>
          <w:sz w:val="20"/>
        </w:rPr>
        <w:t>Bilborough Sixth Form College came into being in 1975 when it converted from Bilborough Grammar School and the college continues to operate from the same location catering solely for students aged 16-19.  The college attracts students from the city of Nottingham and large areas of surrounding Nottinghamshire and south-east Derbyshire as well as the city of Derby.</w:t>
      </w:r>
    </w:p>
    <w:p w14:paraId="627CA11A" w14:textId="77777777" w:rsidR="00531965" w:rsidRPr="002A5B65" w:rsidRDefault="00531965" w:rsidP="00531965">
      <w:pPr>
        <w:autoSpaceDE w:val="0"/>
        <w:autoSpaceDN w:val="0"/>
        <w:adjustRightInd w:val="0"/>
        <w:rPr>
          <w:rFonts w:ascii="Verdana" w:hAnsi="Verdana"/>
          <w:sz w:val="20"/>
        </w:rPr>
      </w:pPr>
    </w:p>
    <w:p w14:paraId="623D4BF1" w14:textId="77777777" w:rsidR="00531965" w:rsidRPr="002A5B65" w:rsidRDefault="00531965" w:rsidP="00531965">
      <w:pPr>
        <w:autoSpaceDE w:val="0"/>
        <w:autoSpaceDN w:val="0"/>
        <w:adjustRightInd w:val="0"/>
        <w:rPr>
          <w:rFonts w:ascii="Verdana" w:hAnsi="Verdana" w:cs="Arial"/>
          <w:sz w:val="20"/>
        </w:rPr>
      </w:pPr>
      <w:r w:rsidRPr="002A5B65">
        <w:rPr>
          <w:rFonts w:ascii="Verdana" w:hAnsi="Verdana"/>
          <w:sz w:val="20"/>
        </w:rPr>
        <w:t xml:space="preserve">Having moved into its current, purpose-built campus in 2005 the college has been effective in increasing student numbers over the intervening period.  There has been steady growth of around 7% in each of the last 3 years and we currently have just over 1800 </w:t>
      </w:r>
      <w:r w:rsidRPr="002A5B65">
        <w:rPr>
          <w:rFonts w:ascii="Verdana" w:hAnsi="Verdana" w:cs="Arial"/>
          <w:sz w:val="20"/>
        </w:rPr>
        <w:t xml:space="preserve">funded students enrolled on 16-18 Study </w:t>
      </w:r>
      <w:proofErr w:type="spellStart"/>
      <w:r w:rsidRPr="002A5B65">
        <w:rPr>
          <w:rFonts w:ascii="Verdana" w:hAnsi="Verdana" w:cs="Arial"/>
          <w:sz w:val="20"/>
        </w:rPr>
        <w:t>Programmes</w:t>
      </w:r>
      <w:proofErr w:type="spellEnd"/>
      <w:r w:rsidRPr="002A5B65">
        <w:rPr>
          <w:rFonts w:ascii="Verdana" w:hAnsi="Verdana" w:cs="Arial"/>
          <w:sz w:val="20"/>
        </w:rPr>
        <w:t xml:space="preserve"> involving A Levels, BTEC Level 3 Diplomas, or a combination of the two. The college’s main qualification aims comprise approximately 80% A Level and 20% BTEC and other Applied General qualifications. Our most recent </w:t>
      </w:r>
      <w:proofErr w:type="spellStart"/>
      <w:r w:rsidRPr="002A5B65">
        <w:rPr>
          <w:rFonts w:ascii="Verdana" w:hAnsi="Verdana" w:cs="Arial"/>
          <w:sz w:val="20"/>
        </w:rPr>
        <w:t>Ofsted</w:t>
      </w:r>
      <w:proofErr w:type="spellEnd"/>
      <w:r w:rsidRPr="002A5B65">
        <w:rPr>
          <w:rFonts w:ascii="Verdana" w:hAnsi="Verdana" w:cs="Arial"/>
          <w:sz w:val="20"/>
        </w:rPr>
        <w:t xml:space="preserve"> report describes a ‘culture of collective </w:t>
      </w:r>
      <w:proofErr w:type="spellStart"/>
      <w:r w:rsidRPr="002A5B65">
        <w:rPr>
          <w:rFonts w:ascii="Verdana" w:hAnsi="Verdana" w:cs="Arial"/>
          <w:sz w:val="20"/>
        </w:rPr>
        <w:t>endeavour</w:t>
      </w:r>
      <w:proofErr w:type="spellEnd"/>
      <w:r w:rsidRPr="002A5B65">
        <w:rPr>
          <w:rFonts w:ascii="Verdana" w:hAnsi="Verdana" w:cs="Arial"/>
          <w:sz w:val="20"/>
        </w:rPr>
        <w:t xml:space="preserve">’ which we believe accurately captures our approach to success for all.  </w:t>
      </w:r>
    </w:p>
    <w:p w14:paraId="2E985179" w14:textId="77777777" w:rsidR="00FB0402" w:rsidRDefault="00FB0402" w:rsidP="00531965">
      <w:pPr>
        <w:rPr>
          <w:rFonts w:ascii="Verdana" w:eastAsia="Calibri" w:hAnsi="Verdana"/>
          <w:b/>
          <w:iCs/>
          <w:lang w:eastAsia="en-GB"/>
        </w:rPr>
      </w:pPr>
    </w:p>
    <w:p w14:paraId="11A3E229" w14:textId="77777777" w:rsidR="00531965" w:rsidRDefault="00531965" w:rsidP="00531965">
      <w:pPr>
        <w:rPr>
          <w:rFonts w:ascii="Verdana" w:eastAsia="Calibri" w:hAnsi="Verdana"/>
          <w:b/>
          <w:iCs/>
          <w:lang w:eastAsia="en-GB"/>
        </w:rPr>
      </w:pPr>
    </w:p>
    <w:p w14:paraId="5727EBA0" w14:textId="77777777" w:rsidR="00531965" w:rsidRPr="005C06D1" w:rsidRDefault="00531965" w:rsidP="00531965">
      <w:pPr>
        <w:rPr>
          <w:rFonts w:ascii="Verdana" w:eastAsia="Calibri" w:hAnsi="Verdana"/>
          <w:b/>
          <w:bCs/>
          <w:lang w:eastAsia="en-GB"/>
        </w:rPr>
      </w:pPr>
      <w:proofErr w:type="spellStart"/>
      <w:r w:rsidRPr="7FD2E923">
        <w:rPr>
          <w:rFonts w:ascii="Verdana" w:eastAsia="Calibri" w:hAnsi="Verdana"/>
          <w:b/>
          <w:bCs/>
          <w:lang w:eastAsia="en-GB"/>
        </w:rPr>
        <w:t>Academisation</w:t>
      </w:r>
      <w:proofErr w:type="spellEnd"/>
      <w:r w:rsidRPr="7FD2E923">
        <w:rPr>
          <w:rFonts w:ascii="Verdana" w:eastAsia="Calibri" w:hAnsi="Verdana"/>
          <w:b/>
          <w:bCs/>
          <w:lang w:eastAsia="en-GB"/>
        </w:rPr>
        <w:t xml:space="preserve">: Better Futures Multi Academy Trust </w:t>
      </w:r>
    </w:p>
    <w:p w14:paraId="318743D3" w14:textId="77777777" w:rsidR="00531965" w:rsidRDefault="00531965" w:rsidP="00531965">
      <w:pPr>
        <w:rPr>
          <w:rFonts w:ascii="Verdana" w:eastAsia="Calibri" w:hAnsi="Verdana"/>
          <w:b/>
          <w:bCs/>
          <w:lang w:eastAsia="en-GB"/>
        </w:rPr>
      </w:pPr>
    </w:p>
    <w:p w14:paraId="2D41C24E" w14:textId="77777777" w:rsidR="00531965" w:rsidRPr="002A5B65" w:rsidRDefault="00531965" w:rsidP="00531965">
      <w:pPr>
        <w:rPr>
          <w:rFonts w:ascii="Verdana" w:hAnsi="Verdana"/>
          <w:sz w:val="20"/>
        </w:rPr>
      </w:pPr>
      <w:r w:rsidRPr="002A5B65">
        <w:rPr>
          <w:rFonts w:ascii="Verdana" w:hAnsi="Verdana"/>
          <w:sz w:val="20"/>
        </w:rPr>
        <w:t>Bilborough College plans to convert to academy status and join the Trust on or soon after 1</w:t>
      </w:r>
      <w:r w:rsidRPr="002A5B65">
        <w:rPr>
          <w:rFonts w:ascii="Verdana" w:hAnsi="Verdana"/>
          <w:sz w:val="20"/>
          <w:vertAlign w:val="superscript"/>
        </w:rPr>
        <w:t>st</w:t>
      </w:r>
      <w:r w:rsidRPr="002A5B65">
        <w:rPr>
          <w:rFonts w:ascii="Verdana" w:hAnsi="Verdana"/>
          <w:sz w:val="20"/>
        </w:rPr>
        <w:t xml:space="preserve"> November 2019.  We see this not only as a natural next step in our collaboration with a leading university and other Sixth Form Colleges, but also as an opportunity to provide a unique student experience at Bilborough Sixth Form College. </w:t>
      </w:r>
    </w:p>
    <w:p w14:paraId="4EC7FD35" w14:textId="77777777" w:rsidR="00531965" w:rsidRPr="002A5B65" w:rsidRDefault="00531965" w:rsidP="00531965">
      <w:pPr>
        <w:rPr>
          <w:rFonts w:ascii="Verdana" w:hAnsi="Verdana"/>
          <w:sz w:val="20"/>
        </w:rPr>
      </w:pPr>
    </w:p>
    <w:p w14:paraId="6949B00B" w14:textId="77777777" w:rsidR="00531965" w:rsidRPr="002A5B65" w:rsidRDefault="00531965" w:rsidP="00531965">
      <w:pPr>
        <w:rPr>
          <w:rFonts w:ascii="Verdana" w:hAnsi="Verdana"/>
          <w:sz w:val="20"/>
        </w:rPr>
      </w:pPr>
      <w:r w:rsidRPr="002A5B65">
        <w:rPr>
          <w:rFonts w:ascii="Verdana" w:hAnsi="Verdana"/>
          <w:sz w:val="20"/>
        </w:rPr>
        <w:t xml:space="preserve">We believe the proposal will also enhance the financial resilience and capacity of the College, ensure continuity for students and support our strategic vision. Membership of the Trust will provide fresh and innovative opportunities for our students that raise aspirations, accelerate progression and ensure even better-quality provision for all students through sharing expertise with new partners.  New and high-quality staff development opportunities with Coventry University will help us to retain talent and continue to attract the best staff.  </w:t>
      </w:r>
    </w:p>
    <w:p w14:paraId="4AF39560" w14:textId="77777777" w:rsidR="00531965" w:rsidRPr="002A5B65" w:rsidRDefault="00531965" w:rsidP="00531965">
      <w:pPr>
        <w:rPr>
          <w:rFonts w:ascii="Verdana" w:hAnsi="Verdana"/>
          <w:sz w:val="20"/>
        </w:rPr>
      </w:pPr>
    </w:p>
    <w:p w14:paraId="7DB6559E" w14:textId="77777777" w:rsidR="00531965" w:rsidRPr="002A5B65" w:rsidRDefault="00531965" w:rsidP="00531965">
      <w:pPr>
        <w:rPr>
          <w:rFonts w:ascii="Verdana" w:hAnsi="Verdana"/>
          <w:sz w:val="20"/>
        </w:rPr>
      </w:pPr>
      <w:r w:rsidRPr="002A5B65">
        <w:rPr>
          <w:rFonts w:ascii="Verdana" w:hAnsi="Verdana"/>
          <w:sz w:val="20"/>
        </w:rPr>
        <w:t xml:space="preserve">Upon </w:t>
      </w:r>
      <w:proofErr w:type="spellStart"/>
      <w:r w:rsidRPr="002A5B65">
        <w:rPr>
          <w:rFonts w:ascii="Verdana" w:hAnsi="Verdana"/>
          <w:sz w:val="20"/>
        </w:rPr>
        <w:t>academisation</w:t>
      </w:r>
      <w:proofErr w:type="spellEnd"/>
      <w:r w:rsidRPr="002A5B65">
        <w:rPr>
          <w:rFonts w:ascii="Verdana" w:hAnsi="Verdana"/>
          <w:sz w:val="20"/>
        </w:rPr>
        <w:t xml:space="preserve"> </w:t>
      </w:r>
      <w:proofErr w:type="spellStart"/>
      <w:r w:rsidRPr="002A5B65">
        <w:rPr>
          <w:rFonts w:ascii="Verdana" w:hAnsi="Verdana"/>
          <w:sz w:val="20"/>
        </w:rPr>
        <w:t>Bilborough</w:t>
      </w:r>
      <w:proofErr w:type="spellEnd"/>
      <w:r w:rsidRPr="002A5B65">
        <w:rPr>
          <w:rFonts w:ascii="Verdana" w:hAnsi="Verdana"/>
          <w:sz w:val="20"/>
        </w:rPr>
        <w:t xml:space="preserve"> Sixth Form College will be the second Sixth Form College member of the Trust. The Trust, as a single legal entity, has overarching responsibility for the governance of its member academies, although the key principle is that all members operate with a high degree of autonomy which will preserve and enhance our unique identity.</w:t>
      </w:r>
    </w:p>
    <w:p w14:paraId="56FF951E" w14:textId="77777777" w:rsidR="00531965" w:rsidRPr="002A5B65" w:rsidRDefault="00531965" w:rsidP="00531965">
      <w:pPr>
        <w:rPr>
          <w:rFonts w:ascii="Verdana" w:hAnsi="Verdana"/>
          <w:sz w:val="20"/>
        </w:rPr>
      </w:pPr>
    </w:p>
    <w:p w14:paraId="26089084" w14:textId="1B324A23" w:rsidR="00531965" w:rsidRPr="002A5B65" w:rsidRDefault="00531965" w:rsidP="00531965">
      <w:pPr>
        <w:rPr>
          <w:rFonts w:ascii="Verdana" w:hAnsi="Verdana"/>
          <w:sz w:val="20"/>
        </w:rPr>
      </w:pPr>
      <w:r w:rsidRPr="002A5B65">
        <w:rPr>
          <w:rFonts w:ascii="Verdana" w:hAnsi="Verdana"/>
          <w:sz w:val="20"/>
        </w:rPr>
        <w:t xml:space="preserve">With the college due to join BF MAT at such an early stage there will be opportunities for </w:t>
      </w:r>
      <w:r w:rsidR="002A5B65">
        <w:rPr>
          <w:rFonts w:ascii="Verdana" w:hAnsi="Verdana"/>
          <w:sz w:val="20"/>
        </w:rPr>
        <w:t>college staff t</w:t>
      </w:r>
      <w:r w:rsidRPr="002A5B65">
        <w:rPr>
          <w:rFonts w:ascii="Verdana" w:hAnsi="Verdana"/>
          <w:sz w:val="20"/>
        </w:rPr>
        <w:t>o play an important part in helping shape the Trust’s future vision, its policies and ways of working.</w:t>
      </w:r>
    </w:p>
    <w:p w14:paraId="319CF205" w14:textId="5D03876C" w:rsidR="00531965" w:rsidRDefault="00531965" w:rsidP="00531965">
      <w:pPr>
        <w:rPr>
          <w:rFonts w:ascii="Verdana" w:hAnsi="Verdana"/>
          <w:sz w:val="20"/>
        </w:rPr>
      </w:pPr>
    </w:p>
    <w:p w14:paraId="6B6F0F6D" w14:textId="1EAFB698" w:rsidR="002A5B65" w:rsidRDefault="002A5B65" w:rsidP="00531965">
      <w:pPr>
        <w:rPr>
          <w:rFonts w:ascii="Verdana" w:hAnsi="Verdana"/>
          <w:sz w:val="20"/>
        </w:rPr>
      </w:pPr>
    </w:p>
    <w:p w14:paraId="55FCB192" w14:textId="5A350B66" w:rsidR="002A5B65" w:rsidRDefault="002A5B65" w:rsidP="00531965">
      <w:pPr>
        <w:rPr>
          <w:rFonts w:ascii="Verdana" w:hAnsi="Verdana"/>
          <w:sz w:val="20"/>
        </w:rPr>
      </w:pPr>
    </w:p>
    <w:p w14:paraId="40032E55" w14:textId="55154A65" w:rsidR="002A5B65" w:rsidRDefault="002A5B65" w:rsidP="00531965">
      <w:pPr>
        <w:rPr>
          <w:rFonts w:ascii="Verdana" w:hAnsi="Verdana"/>
          <w:sz w:val="20"/>
        </w:rPr>
      </w:pPr>
    </w:p>
    <w:p w14:paraId="2CD3E487" w14:textId="57F2CEBB" w:rsidR="002A5B65" w:rsidRDefault="002A5B65" w:rsidP="00531965">
      <w:pPr>
        <w:rPr>
          <w:rFonts w:ascii="Verdana" w:hAnsi="Verdana"/>
          <w:sz w:val="20"/>
        </w:rPr>
      </w:pPr>
    </w:p>
    <w:p w14:paraId="18F1C4E9" w14:textId="0E1BE47B" w:rsidR="002A5B65" w:rsidRDefault="002A5B65" w:rsidP="00531965">
      <w:pPr>
        <w:rPr>
          <w:rFonts w:ascii="Verdana" w:hAnsi="Verdana"/>
          <w:sz w:val="20"/>
        </w:rPr>
      </w:pPr>
    </w:p>
    <w:p w14:paraId="5F19013F" w14:textId="5D51C16D" w:rsidR="002A5B65" w:rsidRDefault="002A5B65" w:rsidP="00531965">
      <w:pPr>
        <w:rPr>
          <w:rFonts w:ascii="Verdana" w:hAnsi="Verdana"/>
          <w:sz w:val="20"/>
        </w:rPr>
      </w:pPr>
    </w:p>
    <w:p w14:paraId="24764FE3" w14:textId="69E37068" w:rsidR="002A5B65" w:rsidRDefault="002A5B65" w:rsidP="00531965">
      <w:pPr>
        <w:rPr>
          <w:rFonts w:ascii="Verdana" w:hAnsi="Verdana"/>
          <w:sz w:val="20"/>
        </w:rPr>
      </w:pPr>
    </w:p>
    <w:p w14:paraId="555C47C8" w14:textId="503AA31D" w:rsidR="002A5B65" w:rsidRDefault="002A5B65" w:rsidP="00531965">
      <w:pPr>
        <w:rPr>
          <w:rFonts w:ascii="Verdana" w:hAnsi="Verdana"/>
          <w:sz w:val="20"/>
        </w:rPr>
      </w:pPr>
    </w:p>
    <w:p w14:paraId="7490791B" w14:textId="6582FE63" w:rsidR="002A5B65" w:rsidRDefault="002A5B65" w:rsidP="00531965">
      <w:pPr>
        <w:rPr>
          <w:rFonts w:ascii="Verdana" w:hAnsi="Verdana"/>
          <w:sz w:val="20"/>
        </w:rPr>
      </w:pPr>
    </w:p>
    <w:p w14:paraId="3090A1B7" w14:textId="3798A50D" w:rsidR="002A5B65" w:rsidRDefault="002A5B65" w:rsidP="00531965">
      <w:pPr>
        <w:rPr>
          <w:rFonts w:ascii="Verdana" w:hAnsi="Verdana"/>
          <w:sz w:val="20"/>
        </w:rPr>
      </w:pPr>
    </w:p>
    <w:p w14:paraId="7600A6B5" w14:textId="77777777" w:rsidR="002A5B65" w:rsidRPr="002A5B65" w:rsidRDefault="002A5B65" w:rsidP="00531965">
      <w:pPr>
        <w:rPr>
          <w:rFonts w:ascii="Verdana" w:hAnsi="Verdana"/>
          <w:color w:val="8064A2" w:themeColor="accent4"/>
          <w:sz w:val="20"/>
        </w:rPr>
      </w:pPr>
    </w:p>
    <w:p w14:paraId="6CFD6A07" w14:textId="77777777" w:rsidR="00531965" w:rsidRPr="002A5B65" w:rsidRDefault="00531965" w:rsidP="00531965">
      <w:pPr>
        <w:rPr>
          <w:rFonts w:ascii="Verdana" w:eastAsia="Calibri" w:hAnsi="Verdana"/>
          <w:i/>
          <w:iCs/>
          <w:color w:val="8064A2" w:themeColor="accent4"/>
          <w:szCs w:val="24"/>
          <w:lang w:eastAsia="en-GB"/>
        </w:rPr>
      </w:pPr>
      <w:r w:rsidRPr="002A5B65">
        <w:rPr>
          <w:rFonts w:ascii="Verdana" w:eastAsia="Calibri" w:hAnsi="Verdana"/>
          <w:i/>
          <w:iCs/>
          <w:color w:val="8064A2" w:themeColor="accent4"/>
          <w:szCs w:val="24"/>
          <w:lang w:eastAsia="en-GB"/>
        </w:rPr>
        <w:t xml:space="preserve">“Bilborough college has allowed me to aspire and achieve goals I thought were never achievable. It truly is the best college ever!!”  </w:t>
      </w:r>
      <w:r w:rsidRPr="002A5B65">
        <w:rPr>
          <w:rFonts w:ascii="Verdana" w:eastAsia="Calibri" w:hAnsi="Verdana"/>
          <w:i/>
          <w:iCs/>
          <w:color w:val="8064A2" w:themeColor="accent4"/>
          <w:szCs w:val="24"/>
          <w:lang w:eastAsia="en-GB"/>
        </w:rPr>
        <w:tab/>
      </w:r>
      <w:r w:rsidRPr="002A5B65">
        <w:rPr>
          <w:rFonts w:ascii="Verdana" w:eastAsia="Calibri" w:hAnsi="Verdana"/>
          <w:i/>
          <w:iCs/>
          <w:color w:val="8064A2" w:themeColor="accent4"/>
          <w:szCs w:val="24"/>
          <w:lang w:eastAsia="en-GB"/>
        </w:rPr>
        <w:tab/>
      </w:r>
      <w:proofErr w:type="spellStart"/>
      <w:r w:rsidRPr="002A5B65">
        <w:rPr>
          <w:rFonts w:ascii="Verdana" w:eastAsia="Calibri" w:hAnsi="Verdana"/>
          <w:i/>
          <w:iCs/>
          <w:color w:val="8064A2" w:themeColor="accent4"/>
          <w:szCs w:val="24"/>
          <w:lang w:eastAsia="en-GB"/>
        </w:rPr>
        <w:t>Abdus</w:t>
      </w:r>
      <w:proofErr w:type="spellEnd"/>
      <w:r w:rsidRPr="002A5B65">
        <w:rPr>
          <w:rFonts w:ascii="Verdana" w:eastAsia="Calibri" w:hAnsi="Verdana"/>
          <w:i/>
          <w:iCs/>
          <w:color w:val="8064A2" w:themeColor="accent4"/>
          <w:szCs w:val="24"/>
          <w:lang w:eastAsia="en-GB"/>
        </w:rPr>
        <w:t xml:space="preserve"> (Year 12)</w:t>
      </w:r>
    </w:p>
    <w:p w14:paraId="50D981EF" w14:textId="77777777" w:rsidR="00531965" w:rsidRPr="002A5B65" w:rsidRDefault="00531965" w:rsidP="00531965">
      <w:pPr>
        <w:rPr>
          <w:rFonts w:ascii="Verdana" w:eastAsia="Calibri" w:hAnsi="Verdana"/>
          <w:iCs/>
          <w:color w:val="8064A2" w:themeColor="accent4"/>
          <w:szCs w:val="24"/>
          <w:lang w:eastAsia="en-GB"/>
        </w:rPr>
      </w:pPr>
      <w:r w:rsidRPr="002A5B65">
        <w:rPr>
          <w:rFonts w:ascii="Verdana" w:eastAsia="Calibri" w:hAnsi="Verdana"/>
          <w:iCs/>
          <w:color w:val="8064A2" w:themeColor="accent4"/>
          <w:szCs w:val="24"/>
          <w:lang w:eastAsia="en-GB"/>
        </w:rPr>
        <w:br w:type="page"/>
      </w:r>
    </w:p>
    <w:p w14:paraId="435A7D2C" w14:textId="77777777" w:rsidR="00531965" w:rsidRPr="005C06D1" w:rsidRDefault="00531965" w:rsidP="00531965">
      <w:pPr>
        <w:rPr>
          <w:rFonts w:ascii="Verdana" w:eastAsia="Calibri" w:hAnsi="Verdana"/>
          <w:iCs/>
          <w:lang w:eastAsia="en-GB"/>
        </w:rPr>
      </w:pPr>
    </w:p>
    <w:p w14:paraId="0180E88A" w14:textId="77777777" w:rsidR="00531965" w:rsidRPr="005C06D1" w:rsidRDefault="00531965" w:rsidP="00531965">
      <w:pPr>
        <w:rPr>
          <w:rFonts w:ascii="Verdana" w:eastAsia="Calibri" w:hAnsi="Verdana"/>
          <w:b/>
          <w:bCs/>
          <w:lang w:eastAsia="en-GB"/>
        </w:rPr>
      </w:pPr>
      <w:r w:rsidRPr="7FD2E923">
        <w:rPr>
          <w:rFonts w:ascii="Verdana" w:eastAsia="Calibri" w:hAnsi="Verdana"/>
          <w:b/>
          <w:bCs/>
          <w:lang w:eastAsia="en-GB"/>
        </w:rPr>
        <w:t>Bilborough College quality and performance</w:t>
      </w:r>
    </w:p>
    <w:p w14:paraId="4965AAA8" w14:textId="77777777" w:rsidR="00531965" w:rsidRPr="005C06D1" w:rsidRDefault="00531965" w:rsidP="00531965">
      <w:pPr>
        <w:rPr>
          <w:rFonts w:ascii="Verdana" w:eastAsia="Calibri" w:hAnsi="Verdana"/>
          <w:b/>
          <w:iCs/>
          <w:lang w:eastAsia="en-GB"/>
        </w:rPr>
      </w:pPr>
    </w:p>
    <w:p w14:paraId="5C50D588" w14:textId="77777777" w:rsidR="00531965" w:rsidRPr="002A5B65" w:rsidRDefault="00531965" w:rsidP="00531965">
      <w:pPr>
        <w:autoSpaceDE w:val="0"/>
        <w:autoSpaceDN w:val="0"/>
        <w:adjustRightInd w:val="0"/>
        <w:rPr>
          <w:rFonts w:ascii="Verdana" w:hAnsi="Verdana" w:cstheme="minorHAnsi"/>
          <w:sz w:val="20"/>
        </w:rPr>
      </w:pPr>
      <w:r w:rsidRPr="002A5B65">
        <w:rPr>
          <w:rFonts w:ascii="Verdana" w:hAnsi="Verdana" w:cstheme="minorHAnsi"/>
          <w:sz w:val="20"/>
        </w:rPr>
        <w:t xml:space="preserve">The college was last inspected by </w:t>
      </w:r>
      <w:proofErr w:type="spellStart"/>
      <w:r w:rsidRPr="002A5B65">
        <w:rPr>
          <w:rFonts w:ascii="Verdana" w:hAnsi="Verdana" w:cstheme="minorHAnsi"/>
          <w:sz w:val="20"/>
        </w:rPr>
        <w:t>Ofsted</w:t>
      </w:r>
      <w:proofErr w:type="spellEnd"/>
      <w:r w:rsidRPr="002A5B65">
        <w:rPr>
          <w:rFonts w:ascii="Verdana" w:hAnsi="Verdana" w:cstheme="minorHAnsi"/>
          <w:sz w:val="20"/>
        </w:rPr>
        <w:t xml:space="preserve"> in September 2016 and was found to be ‘Good’ for overall effectiveness and ‘Good’ in all key judgements. Inspectors judged that ‘leaders and managers at all levels have a clear and effective focus on ensuring that teaching is consistently good and students work hard’. They noted that we had ‘focused on keeping things simple and getting them right’.</w:t>
      </w:r>
    </w:p>
    <w:p w14:paraId="241CBA4B" w14:textId="77777777" w:rsidR="00531965" w:rsidRPr="002A5B65" w:rsidRDefault="00531965" w:rsidP="00531965">
      <w:pPr>
        <w:autoSpaceDE w:val="0"/>
        <w:autoSpaceDN w:val="0"/>
        <w:adjustRightInd w:val="0"/>
        <w:rPr>
          <w:rFonts w:ascii="Verdana" w:hAnsi="Verdana" w:cstheme="minorHAnsi"/>
          <w:sz w:val="20"/>
        </w:rPr>
      </w:pPr>
    </w:p>
    <w:p w14:paraId="7D239AB2" w14:textId="77777777" w:rsidR="00531965" w:rsidRPr="002A5B65" w:rsidRDefault="00531965" w:rsidP="00531965">
      <w:pPr>
        <w:autoSpaceDE w:val="0"/>
        <w:autoSpaceDN w:val="0"/>
        <w:adjustRightInd w:val="0"/>
        <w:rPr>
          <w:rFonts w:ascii="Verdana" w:hAnsi="Verdana" w:cstheme="minorHAnsi"/>
          <w:sz w:val="20"/>
        </w:rPr>
      </w:pPr>
      <w:r w:rsidRPr="002A5B65">
        <w:rPr>
          <w:rFonts w:ascii="Verdana" w:hAnsi="Verdana" w:cstheme="minorHAnsi"/>
          <w:sz w:val="20"/>
        </w:rPr>
        <w:t xml:space="preserve">The college has an ambition and a plan of action to deliver consistently excellent teaching, learning and assessment and an outstanding student experience and outcomes through a combination of </w:t>
      </w:r>
      <w:proofErr w:type="spellStart"/>
      <w:r w:rsidRPr="002A5B65">
        <w:rPr>
          <w:rFonts w:ascii="Verdana" w:hAnsi="Verdana" w:cstheme="minorHAnsi"/>
          <w:sz w:val="20"/>
        </w:rPr>
        <w:t>individualised</w:t>
      </w:r>
      <w:proofErr w:type="spellEnd"/>
      <w:r w:rsidRPr="002A5B65">
        <w:rPr>
          <w:rFonts w:ascii="Verdana" w:hAnsi="Verdana" w:cstheme="minorHAnsi"/>
          <w:sz w:val="20"/>
        </w:rPr>
        <w:t xml:space="preserve"> challenge and support. </w:t>
      </w:r>
    </w:p>
    <w:p w14:paraId="59F29B7E" w14:textId="77777777" w:rsidR="00531965" w:rsidRPr="002A5B65" w:rsidRDefault="00531965" w:rsidP="00531965">
      <w:pPr>
        <w:rPr>
          <w:rFonts w:ascii="Verdana" w:hAnsi="Verdana" w:cstheme="minorHAnsi"/>
          <w:sz w:val="20"/>
        </w:rPr>
      </w:pPr>
    </w:p>
    <w:p w14:paraId="4B44224A" w14:textId="77777777" w:rsidR="00531965" w:rsidRPr="002A5B65" w:rsidRDefault="00531965" w:rsidP="00531965">
      <w:pPr>
        <w:rPr>
          <w:rFonts w:ascii="Verdana" w:hAnsi="Verdana" w:cstheme="minorHAnsi"/>
          <w:sz w:val="20"/>
        </w:rPr>
      </w:pPr>
      <w:r w:rsidRPr="002A5B65">
        <w:rPr>
          <w:rFonts w:ascii="Verdana" w:hAnsi="Verdana" w:cstheme="minorHAnsi"/>
          <w:sz w:val="20"/>
        </w:rPr>
        <w:t xml:space="preserve">Since September 2016 students’ experience and outcomes have improved further.  We are still awaiting the outcome of some re-moderation and re-marking and so not in a position to confirm the 2019 outcomes, but it is already clear that they are broadly in line with 2018 outcomes which are shared on this page.   </w:t>
      </w:r>
    </w:p>
    <w:p w14:paraId="0FE451D8" w14:textId="77777777" w:rsidR="00531965" w:rsidRPr="002A5B65" w:rsidRDefault="00531965" w:rsidP="00531965">
      <w:pPr>
        <w:rPr>
          <w:rFonts w:ascii="Verdana" w:hAnsi="Verdana" w:cstheme="minorHAnsi"/>
          <w:sz w:val="20"/>
        </w:rPr>
      </w:pPr>
    </w:p>
    <w:p w14:paraId="45248098" w14:textId="77777777" w:rsidR="00531965" w:rsidRPr="002A5B65" w:rsidRDefault="00531965" w:rsidP="00531965">
      <w:pPr>
        <w:autoSpaceDE w:val="0"/>
        <w:autoSpaceDN w:val="0"/>
        <w:adjustRightInd w:val="0"/>
        <w:rPr>
          <w:rFonts w:ascii="Verdana" w:hAnsi="Verdana" w:cstheme="minorHAnsi"/>
          <w:sz w:val="20"/>
        </w:rPr>
      </w:pPr>
      <w:r w:rsidRPr="002A5B65">
        <w:rPr>
          <w:rFonts w:ascii="Verdana" w:hAnsi="Verdana" w:cstheme="minorHAnsi"/>
          <w:sz w:val="20"/>
        </w:rPr>
        <w:t>Student outcomes 2018:</w:t>
      </w:r>
    </w:p>
    <w:p w14:paraId="246618BE" w14:textId="77777777" w:rsidR="00531965" w:rsidRPr="002A5B65" w:rsidRDefault="00531965" w:rsidP="00531965">
      <w:pPr>
        <w:autoSpaceDE w:val="0"/>
        <w:autoSpaceDN w:val="0"/>
        <w:adjustRightInd w:val="0"/>
        <w:rPr>
          <w:rFonts w:ascii="Verdana" w:hAnsi="Verdana" w:cstheme="minorHAnsi"/>
          <w:b/>
          <w:sz w:val="20"/>
        </w:rPr>
      </w:pPr>
    </w:p>
    <w:p w14:paraId="7BCFFC79" w14:textId="77777777" w:rsidR="00531965" w:rsidRPr="002A5B65" w:rsidRDefault="00531965" w:rsidP="00531965">
      <w:pPr>
        <w:numPr>
          <w:ilvl w:val="0"/>
          <w:numId w:val="31"/>
        </w:numPr>
        <w:spacing w:after="200"/>
        <w:ind w:left="357" w:hanging="357"/>
        <w:contextualSpacing/>
        <w:rPr>
          <w:rFonts w:ascii="Verdana" w:hAnsi="Verdana" w:cstheme="minorHAnsi"/>
          <w:sz w:val="20"/>
        </w:rPr>
      </w:pPr>
      <w:r w:rsidRPr="002A5B65">
        <w:rPr>
          <w:rFonts w:ascii="Verdana" w:hAnsi="Verdana" w:cstheme="minorHAnsi"/>
          <w:sz w:val="20"/>
        </w:rPr>
        <w:t>The A Level pass rate was 98.2 per cent, meaning that the pass rate has exceeded 98 per cent for the past 14 years.</w:t>
      </w:r>
    </w:p>
    <w:p w14:paraId="7515AAC9" w14:textId="77777777" w:rsidR="00531965" w:rsidRPr="002A5B65" w:rsidRDefault="00531965" w:rsidP="00531965">
      <w:pPr>
        <w:numPr>
          <w:ilvl w:val="0"/>
          <w:numId w:val="31"/>
        </w:numPr>
        <w:spacing w:after="200"/>
        <w:ind w:left="357" w:hanging="357"/>
        <w:contextualSpacing/>
        <w:rPr>
          <w:rFonts w:ascii="Verdana" w:hAnsi="Verdana" w:cstheme="minorHAnsi"/>
          <w:sz w:val="20"/>
        </w:rPr>
      </w:pPr>
      <w:r w:rsidRPr="002A5B65">
        <w:rPr>
          <w:rFonts w:ascii="Verdana" w:hAnsi="Verdana" w:cstheme="minorHAnsi"/>
          <w:sz w:val="20"/>
        </w:rPr>
        <w:t>A total of 55 per cent of grades were A*-B, a rise of three per cent from last year and up from 50 per cent in 2016.</w:t>
      </w:r>
    </w:p>
    <w:p w14:paraId="5B45D289" w14:textId="77777777" w:rsidR="00531965" w:rsidRPr="002A5B65" w:rsidRDefault="00531965" w:rsidP="00531965">
      <w:pPr>
        <w:numPr>
          <w:ilvl w:val="0"/>
          <w:numId w:val="31"/>
        </w:numPr>
        <w:spacing w:after="200"/>
        <w:ind w:left="357" w:hanging="357"/>
        <w:contextualSpacing/>
        <w:rPr>
          <w:rFonts w:ascii="Verdana" w:hAnsi="Verdana" w:cstheme="minorHAnsi"/>
          <w:sz w:val="20"/>
        </w:rPr>
      </w:pPr>
      <w:r w:rsidRPr="002A5B65">
        <w:rPr>
          <w:rFonts w:ascii="Verdana" w:hAnsi="Verdana" w:cstheme="minorHAnsi"/>
          <w:sz w:val="20"/>
        </w:rPr>
        <w:t>A total of 606 students took A-Levels, including those taking two A-Levels alongside a BTEC Subsidiary Diploma. A total of 502 students took three or more A-Levels and 12 per cent of these gained three or more A and A* grades.</w:t>
      </w:r>
    </w:p>
    <w:p w14:paraId="20AAB2CE" w14:textId="77777777" w:rsidR="00531965" w:rsidRPr="002A5B65" w:rsidRDefault="00531965" w:rsidP="00531965">
      <w:pPr>
        <w:numPr>
          <w:ilvl w:val="0"/>
          <w:numId w:val="31"/>
        </w:numPr>
        <w:spacing w:after="200"/>
        <w:ind w:left="357" w:hanging="357"/>
        <w:contextualSpacing/>
        <w:rPr>
          <w:rFonts w:ascii="Verdana" w:hAnsi="Verdana" w:cstheme="minorHAnsi"/>
          <w:sz w:val="20"/>
        </w:rPr>
      </w:pPr>
      <w:r w:rsidRPr="002A5B65">
        <w:rPr>
          <w:rFonts w:ascii="Verdana" w:hAnsi="Verdana" w:cstheme="minorHAnsi"/>
          <w:sz w:val="20"/>
        </w:rPr>
        <w:t xml:space="preserve">In terms of measures of students’ progress, </w:t>
      </w:r>
    </w:p>
    <w:p w14:paraId="4F9A44EE"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the ALPS Quality indicator for A Level in 2018 was grade 4 (above the 60</w:t>
      </w:r>
      <w:r w:rsidRPr="002A5B65">
        <w:rPr>
          <w:rFonts w:ascii="Verdana" w:hAnsi="Verdana" w:cstheme="minorHAnsi"/>
          <w:sz w:val="20"/>
          <w:vertAlign w:val="superscript"/>
        </w:rPr>
        <w:t>th</w:t>
      </w:r>
      <w:r w:rsidRPr="002A5B65">
        <w:rPr>
          <w:rFonts w:ascii="Verdana" w:hAnsi="Verdana" w:cstheme="minorHAnsi"/>
          <w:sz w:val="20"/>
        </w:rPr>
        <w:t xml:space="preserve"> percentile from the national dataset) and for BTEC was grade 5 (between the 40</w:t>
      </w:r>
      <w:r w:rsidRPr="002A5B65">
        <w:rPr>
          <w:rFonts w:ascii="Verdana" w:hAnsi="Verdana" w:cstheme="minorHAnsi"/>
          <w:sz w:val="20"/>
          <w:vertAlign w:val="superscript"/>
        </w:rPr>
        <w:t>th</w:t>
      </w:r>
      <w:r w:rsidRPr="002A5B65">
        <w:rPr>
          <w:rFonts w:ascii="Verdana" w:hAnsi="Verdana" w:cstheme="minorHAnsi"/>
          <w:sz w:val="20"/>
        </w:rPr>
        <w:t xml:space="preserve"> and 60</w:t>
      </w:r>
      <w:r w:rsidRPr="002A5B65">
        <w:rPr>
          <w:rFonts w:ascii="Verdana" w:hAnsi="Verdana" w:cstheme="minorHAnsi"/>
          <w:sz w:val="20"/>
          <w:vertAlign w:val="superscript"/>
        </w:rPr>
        <w:t>th</w:t>
      </w:r>
      <w:r w:rsidRPr="002A5B65">
        <w:rPr>
          <w:rFonts w:ascii="Verdana" w:hAnsi="Verdana" w:cstheme="minorHAnsi"/>
          <w:sz w:val="20"/>
        </w:rPr>
        <w:t xml:space="preserve"> percentile). </w:t>
      </w:r>
    </w:p>
    <w:p w14:paraId="6C532BDC"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The A Level T Score for 2018 – an indication of the effectiveness of teaching across the curriculum - improved to grade 3 (above the 75th percentile).</w:t>
      </w:r>
    </w:p>
    <w:p w14:paraId="4DC6891D"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Level 3 Value Added for A Levels was +0.14 (top 22% of providers)</w:t>
      </w:r>
    </w:p>
    <w:p w14:paraId="5486F07B"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Level 3 Value Added for Applied General Qualifications was +0.23</w:t>
      </w:r>
    </w:p>
    <w:p w14:paraId="57C47B72"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 xml:space="preserve">The GCSE </w:t>
      </w:r>
      <w:proofErr w:type="spellStart"/>
      <w:r w:rsidRPr="002A5B65">
        <w:rPr>
          <w:rFonts w:ascii="Verdana" w:hAnsi="Verdana" w:cstheme="minorHAnsi"/>
          <w:sz w:val="20"/>
        </w:rPr>
        <w:t>maths</w:t>
      </w:r>
      <w:proofErr w:type="spellEnd"/>
      <w:r w:rsidRPr="002A5B65">
        <w:rPr>
          <w:rFonts w:ascii="Verdana" w:hAnsi="Verdana" w:cstheme="minorHAnsi"/>
          <w:sz w:val="20"/>
        </w:rPr>
        <w:t xml:space="preserve"> and English scores were +0.77 and +0.56 respectively</w:t>
      </w:r>
    </w:p>
    <w:p w14:paraId="27C0994F" w14:textId="77777777" w:rsidR="00531965" w:rsidRPr="002A5B65" w:rsidRDefault="00531965" w:rsidP="00531965">
      <w:pPr>
        <w:spacing w:after="200"/>
        <w:contextualSpacing/>
        <w:rPr>
          <w:rFonts w:ascii="Verdana" w:hAnsi="Verdana" w:cstheme="minorHAnsi"/>
          <w:sz w:val="20"/>
        </w:rPr>
      </w:pPr>
    </w:p>
    <w:p w14:paraId="22C63DD3" w14:textId="77777777" w:rsidR="00531965" w:rsidRPr="002A5B65" w:rsidRDefault="00531965" w:rsidP="00531965">
      <w:pPr>
        <w:spacing w:after="200"/>
        <w:contextualSpacing/>
        <w:rPr>
          <w:rFonts w:ascii="Verdana" w:hAnsi="Verdana" w:cstheme="minorHAnsi"/>
          <w:sz w:val="20"/>
        </w:rPr>
      </w:pPr>
      <w:r w:rsidRPr="002A5B65">
        <w:rPr>
          <w:rFonts w:ascii="Verdana" w:hAnsi="Verdana" w:cstheme="minorHAnsi"/>
          <w:sz w:val="20"/>
        </w:rPr>
        <w:t>The college has self-assessed as Good for 2018 and the quality improvement plan identifies the areas requiring attention and the steps we are taking to address these on our journey to Outstanding.</w:t>
      </w:r>
    </w:p>
    <w:p w14:paraId="2A3E7E20" w14:textId="77777777" w:rsidR="00531965" w:rsidRPr="002A5B65" w:rsidRDefault="00531965" w:rsidP="00531965">
      <w:pPr>
        <w:spacing w:after="200"/>
        <w:contextualSpacing/>
        <w:rPr>
          <w:rFonts w:ascii="Verdana" w:hAnsi="Verdana" w:cs="Tahoma"/>
        </w:rPr>
      </w:pPr>
    </w:p>
    <w:p w14:paraId="726C14F4" w14:textId="77777777" w:rsidR="002A5B65" w:rsidRDefault="002A5B65" w:rsidP="00531965">
      <w:pPr>
        <w:autoSpaceDE w:val="0"/>
        <w:autoSpaceDN w:val="0"/>
        <w:adjustRightInd w:val="0"/>
        <w:rPr>
          <w:rFonts w:ascii="Verdana" w:eastAsia="Calibri" w:hAnsi="Verdana"/>
          <w:i/>
          <w:iCs/>
          <w:lang w:eastAsia="en-GB"/>
        </w:rPr>
      </w:pPr>
    </w:p>
    <w:p w14:paraId="62205764" w14:textId="77777777" w:rsidR="002A5B65" w:rsidRDefault="002A5B65" w:rsidP="00531965">
      <w:pPr>
        <w:autoSpaceDE w:val="0"/>
        <w:autoSpaceDN w:val="0"/>
        <w:adjustRightInd w:val="0"/>
        <w:rPr>
          <w:rFonts w:ascii="Verdana" w:eastAsia="Calibri" w:hAnsi="Verdana"/>
          <w:i/>
          <w:iCs/>
          <w:lang w:eastAsia="en-GB"/>
        </w:rPr>
      </w:pPr>
    </w:p>
    <w:p w14:paraId="6CCF568E" w14:textId="77777777" w:rsidR="002A5B65" w:rsidRDefault="002A5B65" w:rsidP="00531965">
      <w:pPr>
        <w:autoSpaceDE w:val="0"/>
        <w:autoSpaceDN w:val="0"/>
        <w:adjustRightInd w:val="0"/>
        <w:rPr>
          <w:rFonts w:ascii="Verdana" w:eastAsia="Calibri" w:hAnsi="Verdana"/>
          <w:i/>
          <w:iCs/>
          <w:lang w:eastAsia="en-GB"/>
        </w:rPr>
      </w:pPr>
    </w:p>
    <w:p w14:paraId="363561CB" w14:textId="77777777" w:rsidR="002A5B65" w:rsidRDefault="002A5B65" w:rsidP="00531965">
      <w:pPr>
        <w:autoSpaceDE w:val="0"/>
        <w:autoSpaceDN w:val="0"/>
        <w:adjustRightInd w:val="0"/>
        <w:rPr>
          <w:rFonts w:ascii="Verdana" w:eastAsia="Calibri" w:hAnsi="Verdana"/>
          <w:i/>
          <w:iCs/>
          <w:lang w:eastAsia="en-GB"/>
        </w:rPr>
      </w:pPr>
    </w:p>
    <w:p w14:paraId="39F95032" w14:textId="77777777" w:rsidR="002A5B65" w:rsidRDefault="002A5B65" w:rsidP="00531965">
      <w:pPr>
        <w:autoSpaceDE w:val="0"/>
        <w:autoSpaceDN w:val="0"/>
        <w:adjustRightInd w:val="0"/>
        <w:rPr>
          <w:rFonts w:ascii="Verdana" w:eastAsia="Calibri" w:hAnsi="Verdana"/>
          <w:i/>
          <w:iCs/>
          <w:lang w:eastAsia="en-GB"/>
        </w:rPr>
      </w:pPr>
    </w:p>
    <w:p w14:paraId="3ABE26A2" w14:textId="77777777" w:rsidR="002A5B65" w:rsidRDefault="002A5B65" w:rsidP="00531965">
      <w:pPr>
        <w:autoSpaceDE w:val="0"/>
        <w:autoSpaceDN w:val="0"/>
        <w:adjustRightInd w:val="0"/>
        <w:rPr>
          <w:rFonts w:ascii="Verdana" w:eastAsia="Calibri" w:hAnsi="Verdana"/>
          <w:i/>
          <w:iCs/>
          <w:lang w:eastAsia="en-GB"/>
        </w:rPr>
      </w:pPr>
    </w:p>
    <w:p w14:paraId="52AD1147" w14:textId="77777777" w:rsidR="002A5B65" w:rsidRDefault="002A5B65" w:rsidP="00531965">
      <w:pPr>
        <w:autoSpaceDE w:val="0"/>
        <w:autoSpaceDN w:val="0"/>
        <w:adjustRightInd w:val="0"/>
        <w:rPr>
          <w:rFonts w:ascii="Verdana" w:eastAsia="Calibri" w:hAnsi="Verdana"/>
          <w:i/>
          <w:iCs/>
          <w:lang w:eastAsia="en-GB"/>
        </w:rPr>
      </w:pPr>
    </w:p>
    <w:p w14:paraId="4F79A5B4" w14:textId="77777777" w:rsidR="002A5B65" w:rsidRDefault="002A5B65" w:rsidP="00531965">
      <w:pPr>
        <w:autoSpaceDE w:val="0"/>
        <w:autoSpaceDN w:val="0"/>
        <w:adjustRightInd w:val="0"/>
        <w:rPr>
          <w:rFonts w:ascii="Verdana" w:eastAsia="Calibri" w:hAnsi="Verdana"/>
          <w:i/>
          <w:iCs/>
          <w:lang w:eastAsia="en-GB"/>
        </w:rPr>
      </w:pPr>
    </w:p>
    <w:p w14:paraId="306F9169" w14:textId="77777777" w:rsidR="002A5B65" w:rsidRDefault="002A5B65" w:rsidP="00531965">
      <w:pPr>
        <w:autoSpaceDE w:val="0"/>
        <w:autoSpaceDN w:val="0"/>
        <w:adjustRightInd w:val="0"/>
        <w:rPr>
          <w:rFonts w:ascii="Verdana" w:eastAsia="Calibri" w:hAnsi="Verdana"/>
          <w:i/>
          <w:iCs/>
          <w:lang w:eastAsia="en-GB"/>
        </w:rPr>
      </w:pPr>
    </w:p>
    <w:p w14:paraId="6C904040" w14:textId="77777777" w:rsidR="002A5B65" w:rsidRDefault="002A5B65" w:rsidP="00531965">
      <w:pPr>
        <w:autoSpaceDE w:val="0"/>
        <w:autoSpaceDN w:val="0"/>
        <w:adjustRightInd w:val="0"/>
        <w:rPr>
          <w:rFonts w:ascii="Verdana" w:eastAsia="Calibri" w:hAnsi="Verdana"/>
          <w:i/>
          <w:iCs/>
          <w:lang w:eastAsia="en-GB"/>
        </w:rPr>
      </w:pPr>
    </w:p>
    <w:p w14:paraId="477C0344" w14:textId="77777777" w:rsidR="002A5B65" w:rsidRDefault="002A5B65" w:rsidP="00531965">
      <w:pPr>
        <w:autoSpaceDE w:val="0"/>
        <w:autoSpaceDN w:val="0"/>
        <w:adjustRightInd w:val="0"/>
        <w:rPr>
          <w:rFonts w:ascii="Verdana" w:eastAsia="Calibri" w:hAnsi="Verdana"/>
          <w:i/>
          <w:iCs/>
          <w:lang w:eastAsia="en-GB"/>
        </w:rPr>
      </w:pPr>
    </w:p>
    <w:p w14:paraId="4AD394AF" w14:textId="77777777" w:rsidR="002A5B65" w:rsidRDefault="002A5B65" w:rsidP="00531965">
      <w:pPr>
        <w:autoSpaceDE w:val="0"/>
        <w:autoSpaceDN w:val="0"/>
        <w:adjustRightInd w:val="0"/>
        <w:rPr>
          <w:rFonts w:ascii="Verdana" w:eastAsia="Calibri" w:hAnsi="Verdana"/>
          <w:i/>
          <w:iCs/>
          <w:lang w:eastAsia="en-GB"/>
        </w:rPr>
      </w:pPr>
    </w:p>
    <w:p w14:paraId="3A796D7D" w14:textId="7B9629EE" w:rsidR="00531965" w:rsidRPr="002A5B65" w:rsidRDefault="00531965" w:rsidP="00531965">
      <w:pPr>
        <w:autoSpaceDE w:val="0"/>
        <w:autoSpaceDN w:val="0"/>
        <w:adjustRightInd w:val="0"/>
        <w:rPr>
          <w:rFonts w:ascii="Verdana" w:eastAsia="Calibri" w:hAnsi="Verdana"/>
          <w:i/>
          <w:iCs/>
          <w:color w:val="8064A2" w:themeColor="accent4"/>
          <w:lang w:eastAsia="en-GB"/>
        </w:rPr>
      </w:pPr>
      <w:r w:rsidRPr="002A5B65">
        <w:rPr>
          <w:rFonts w:ascii="Verdana" w:eastAsia="Calibri" w:hAnsi="Verdana"/>
          <w:i/>
          <w:iCs/>
          <w:color w:val="8064A2" w:themeColor="accent4"/>
          <w:lang w:eastAsia="en-GB"/>
        </w:rPr>
        <w:t>“Where else would you go for great A-levels other than Bilborough College?”</w:t>
      </w:r>
    </w:p>
    <w:p w14:paraId="5F6A2269" w14:textId="77777777" w:rsidR="00531965" w:rsidRPr="002A5B65" w:rsidRDefault="00531965" w:rsidP="00531965">
      <w:pPr>
        <w:autoSpaceDE w:val="0"/>
        <w:autoSpaceDN w:val="0"/>
        <w:adjustRightInd w:val="0"/>
        <w:rPr>
          <w:rFonts w:ascii="Verdana" w:eastAsia="Calibri" w:hAnsi="Verdana"/>
          <w:i/>
          <w:iCs/>
          <w:color w:val="8064A2" w:themeColor="accent4"/>
          <w:lang w:eastAsia="en-GB"/>
        </w:rPr>
      </w:pPr>
      <w:r w:rsidRPr="002A5B65">
        <w:rPr>
          <w:rFonts w:ascii="Verdana" w:eastAsia="Calibri" w:hAnsi="Verdana"/>
          <w:i/>
          <w:iCs/>
          <w:color w:val="8064A2" w:themeColor="accent4"/>
          <w:lang w:eastAsia="en-GB"/>
        </w:rPr>
        <w:t>Poppy (Year 12)</w:t>
      </w:r>
    </w:p>
    <w:p w14:paraId="05B6F35C" w14:textId="77777777" w:rsidR="00531965" w:rsidRDefault="00531965" w:rsidP="00531965">
      <w:pPr>
        <w:rPr>
          <w:rFonts w:ascii="Verdana" w:hAnsi="Verdana" w:cs="Tahoma"/>
        </w:rPr>
      </w:pPr>
      <w:r>
        <w:rPr>
          <w:rFonts w:ascii="Verdana" w:hAnsi="Verdana" w:cs="Tahoma"/>
        </w:rPr>
        <w:br w:type="page"/>
      </w:r>
    </w:p>
    <w:p w14:paraId="56A2C266" w14:textId="77777777" w:rsidR="00531965" w:rsidRDefault="00531965" w:rsidP="00531965">
      <w:pPr>
        <w:autoSpaceDE w:val="0"/>
        <w:autoSpaceDN w:val="0"/>
        <w:adjustRightInd w:val="0"/>
        <w:rPr>
          <w:rFonts w:ascii="Verdana" w:hAnsi="Verdana" w:cs="Tahoma"/>
        </w:rPr>
      </w:pPr>
    </w:p>
    <w:p w14:paraId="3D08A2D0" w14:textId="77777777" w:rsidR="00531965" w:rsidRDefault="00531965" w:rsidP="00531965">
      <w:pPr>
        <w:rPr>
          <w:rFonts w:ascii="Verdana" w:eastAsia="Calibri" w:hAnsi="Verdana"/>
          <w:b/>
          <w:bCs/>
          <w:szCs w:val="24"/>
          <w:lang w:eastAsia="en-GB"/>
        </w:rPr>
      </w:pPr>
      <w:r w:rsidRPr="7FD2E923">
        <w:rPr>
          <w:rFonts w:ascii="Verdana" w:eastAsia="Calibri" w:hAnsi="Verdana"/>
          <w:b/>
          <w:bCs/>
          <w:szCs w:val="24"/>
          <w:lang w:eastAsia="en-GB"/>
        </w:rPr>
        <w:t>Bilborough College ethos</w:t>
      </w:r>
    </w:p>
    <w:p w14:paraId="0F5AE4A6" w14:textId="77777777" w:rsidR="00531965" w:rsidRDefault="00531965" w:rsidP="00531965">
      <w:pPr>
        <w:rPr>
          <w:rFonts w:ascii="Verdana" w:eastAsia="Calibri" w:hAnsi="Verdana"/>
          <w:b/>
          <w:iCs/>
          <w:szCs w:val="24"/>
          <w:lang w:eastAsia="en-GB"/>
        </w:rPr>
      </w:pPr>
    </w:p>
    <w:p w14:paraId="2D027B0A" w14:textId="77777777" w:rsidR="00531965" w:rsidRPr="002A5B65" w:rsidRDefault="00531965" w:rsidP="00531965">
      <w:pPr>
        <w:rPr>
          <w:rFonts w:ascii="Verdana" w:eastAsia="Calibri" w:hAnsi="Verdana"/>
          <w:iCs/>
          <w:sz w:val="20"/>
          <w:lang w:eastAsia="en-GB"/>
        </w:rPr>
      </w:pPr>
      <w:r w:rsidRPr="002A5B65">
        <w:rPr>
          <w:rFonts w:ascii="Verdana" w:eastAsia="Calibri" w:hAnsi="Verdana"/>
          <w:iCs/>
          <w:sz w:val="20"/>
          <w:lang w:eastAsia="en-GB"/>
        </w:rPr>
        <w:t>The college’s vision is “to be the unique and vibrant sixth form college of choice, celebrating individuality, pushing boundaries, achieving excellence and launching exciting careers.”</w:t>
      </w:r>
    </w:p>
    <w:p w14:paraId="5336F417" w14:textId="77777777" w:rsidR="00531965" w:rsidRPr="002A5B65" w:rsidRDefault="00531965" w:rsidP="00531965">
      <w:pPr>
        <w:rPr>
          <w:rFonts w:ascii="Verdana" w:eastAsia="Calibri" w:hAnsi="Verdana"/>
          <w:b/>
          <w:bCs/>
          <w:sz w:val="20"/>
          <w:lang w:eastAsia="en-GB"/>
        </w:rPr>
      </w:pPr>
    </w:p>
    <w:p w14:paraId="7E3EFECD" w14:textId="77777777" w:rsidR="00531965" w:rsidRPr="002A5B65" w:rsidRDefault="00531965" w:rsidP="00531965">
      <w:pPr>
        <w:rPr>
          <w:rFonts w:ascii="Verdana" w:eastAsia="Calibri" w:hAnsi="Verdana"/>
          <w:iCs/>
          <w:sz w:val="20"/>
          <w:lang w:eastAsia="en-GB"/>
        </w:rPr>
      </w:pPr>
      <w:r w:rsidRPr="002A5B65">
        <w:rPr>
          <w:rFonts w:ascii="Verdana" w:eastAsia="Calibri" w:hAnsi="Verdana"/>
          <w:bCs/>
          <w:sz w:val="20"/>
          <w:lang w:eastAsia="en-GB"/>
        </w:rPr>
        <w:t>Our mission is to</w:t>
      </w:r>
      <w:r w:rsidRPr="002A5B65">
        <w:rPr>
          <w:rFonts w:ascii="Verdana" w:eastAsia="Calibri" w:hAnsi="Verdana"/>
          <w:iCs/>
          <w:sz w:val="20"/>
          <w:lang w:eastAsia="en-GB"/>
        </w:rPr>
        <w:t xml:space="preserve"> offer</w:t>
      </w:r>
      <w:r w:rsidRPr="002A5B65">
        <w:rPr>
          <w:rFonts w:ascii="Verdana" w:eastAsia="Calibri" w:hAnsi="Verdana"/>
          <w:iCs/>
          <w:sz w:val="20"/>
          <w:shd w:val="clear" w:color="auto" w:fill="FFFFFF"/>
          <w:lang w:eastAsia="en-GB"/>
        </w:rPr>
        <w:t xml:space="preserve"> </w:t>
      </w:r>
      <w:r w:rsidRPr="002A5B65">
        <w:rPr>
          <w:rFonts w:ascii="Verdana" w:eastAsia="Calibri" w:hAnsi="Verdana"/>
          <w:bCs/>
          <w:iCs/>
          <w:sz w:val="20"/>
          <w:shd w:val="clear" w:color="auto" w:fill="FFFFFF"/>
          <w:lang w:eastAsia="en-GB"/>
        </w:rPr>
        <w:t>outstanding</w:t>
      </w:r>
      <w:r w:rsidRPr="002A5B65">
        <w:rPr>
          <w:rFonts w:ascii="Verdana" w:eastAsia="Calibri" w:hAnsi="Verdana"/>
          <w:iCs/>
          <w:sz w:val="20"/>
          <w:shd w:val="clear" w:color="auto" w:fill="FFFFFF"/>
          <w:lang w:eastAsia="en-GB"/>
        </w:rPr>
        <w:t xml:space="preserve"> </w:t>
      </w:r>
      <w:r w:rsidRPr="002A5B65">
        <w:rPr>
          <w:rFonts w:ascii="Verdana" w:eastAsia="Calibri" w:hAnsi="Verdana"/>
          <w:iCs/>
          <w:sz w:val="20"/>
          <w:lang w:eastAsia="en-GB"/>
        </w:rPr>
        <w:t>teaching, learning and support to 16-19-year olds to facilitate progression from school into university, further training, apprenticeships and employment. We provide a relevant, broad and rich curriculum so that our students can reach their full academic and wider potential while developing the independence, resilience and awareness necessary for success as responsible global citizens.</w:t>
      </w:r>
    </w:p>
    <w:p w14:paraId="51C2069E" w14:textId="767DAC06" w:rsidR="00531965" w:rsidRDefault="00531965" w:rsidP="00531965">
      <w:pPr>
        <w:rPr>
          <w:rFonts w:ascii="Verdana" w:eastAsia="Calibri" w:hAnsi="Verdana"/>
          <w:iCs/>
          <w:sz w:val="20"/>
          <w:lang w:eastAsia="en-GB"/>
        </w:rPr>
      </w:pPr>
    </w:p>
    <w:p w14:paraId="56721711" w14:textId="77777777" w:rsidR="002A5B65" w:rsidRPr="002A5B65" w:rsidRDefault="002A5B65" w:rsidP="002A5B65">
      <w:pPr>
        <w:pStyle w:val="PlainText"/>
        <w:rPr>
          <w:rFonts w:ascii="Verdana" w:hAnsi="Verdana"/>
          <w:sz w:val="20"/>
          <w:szCs w:val="20"/>
        </w:rPr>
      </w:pPr>
      <w:r w:rsidRPr="002A5B65">
        <w:rPr>
          <w:rFonts w:ascii="Verdana" w:hAnsi="Verdana" w:cs="Arial"/>
          <w:sz w:val="20"/>
          <w:szCs w:val="20"/>
        </w:rPr>
        <w:t>Students also benefit from a very broad and varied enrichment and extended studies programme presented under the ‘Bilborough Extra’ brand which is a distinctive feature of our offer. This provides an important element of individual study programmes, helping students to develop transferable skills and make themselves more attractive to universities and employers. It involves additional qualifications, work experience and encounters with employers / higher education as well as a host of other informal activities and learning experiences. Ofsted commented on the programme, saying that ‘students</w:t>
      </w:r>
      <w:r w:rsidRPr="002A5B65">
        <w:rPr>
          <w:rFonts w:ascii="Verdana" w:hAnsi="Verdana"/>
          <w:sz w:val="20"/>
          <w:szCs w:val="20"/>
        </w:rPr>
        <w:t xml:space="preserve"> benefit from a highly effective enrichment programme that broadens their experience and enables them to develop a wide range of skills and attributes that will help them to become thoughtful and productive citizens’.</w:t>
      </w:r>
    </w:p>
    <w:p w14:paraId="4E3D46E2" w14:textId="1FD52ABD" w:rsidR="002A5B65" w:rsidRDefault="002A5B65" w:rsidP="00531965">
      <w:pPr>
        <w:rPr>
          <w:rFonts w:ascii="Verdana" w:eastAsia="Calibri" w:hAnsi="Verdana"/>
          <w:iCs/>
          <w:sz w:val="20"/>
          <w:lang w:eastAsia="en-GB"/>
        </w:rPr>
      </w:pPr>
    </w:p>
    <w:p w14:paraId="1B84B6E3" w14:textId="77777777" w:rsidR="00531965" w:rsidRPr="002A5B65" w:rsidRDefault="00531965" w:rsidP="00531965">
      <w:pPr>
        <w:rPr>
          <w:rFonts w:ascii="Verdana" w:hAnsi="Verdana" w:cs="Arial"/>
          <w:sz w:val="20"/>
          <w:lang w:eastAsia="en-GB"/>
        </w:rPr>
      </w:pPr>
      <w:r w:rsidRPr="002A5B65">
        <w:rPr>
          <w:rFonts w:ascii="Verdana" w:hAnsi="Verdana" w:cs="Arial"/>
          <w:sz w:val="20"/>
          <w:lang w:eastAsia="en-GB"/>
        </w:rPr>
        <w:t xml:space="preserve">The college has a minimum entry requirement of 5 GCSE passes at grade 4 and above, usually including </w:t>
      </w:r>
      <w:proofErr w:type="spellStart"/>
      <w:r w:rsidRPr="002A5B65">
        <w:rPr>
          <w:rFonts w:ascii="Verdana" w:hAnsi="Verdana" w:cs="Arial"/>
          <w:sz w:val="20"/>
          <w:lang w:eastAsia="en-GB"/>
        </w:rPr>
        <w:t>maths</w:t>
      </w:r>
      <w:proofErr w:type="spellEnd"/>
      <w:r w:rsidRPr="002A5B65">
        <w:rPr>
          <w:rFonts w:ascii="Verdana" w:hAnsi="Verdana" w:cs="Arial"/>
          <w:sz w:val="20"/>
          <w:lang w:eastAsia="en-GB"/>
        </w:rPr>
        <w:t xml:space="preserve"> and English language. We also provide a very effective </w:t>
      </w:r>
      <w:proofErr w:type="spellStart"/>
      <w:r w:rsidRPr="002A5B65">
        <w:rPr>
          <w:rFonts w:ascii="Verdana" w:hAnsi="Verdana" w:cs="Arial"/>
          <w:sz w:val="20"/>
          <w:lang w:eastAsia="en-GB"/>
        </w:rPr>
        <w:t>resit</w:t>
      </w:r>
      <w:proofErr w:type="spellEnd"/>
      <w:r w:rsidRPr="002A5B65">
        <w:rPr>
          <w:rFonts w:ascii="Verdana" w:hAnsi="Verdana" w:cs="Arial"/>
          <w:sz w:val="20"/>
          <w:lang w:eastAsia="en-GB"/>
        </w:rPr>
        <w:t xml:space="preserve"> </w:t>
      </w:r>
      <w:proofErr w:type="spellStart"/>
      <w:r w:rsidRPr="002A5B65">
        <w:rPr>
          <w:rFonts w:ascii="Verdana" w:hAnsi="Verdana" w:cs="Arial"/>
          <w:sz w:val="20"/>
          <w:lang w:eastAsia="en-GB"/>
        </w:rPr>
        <w:t>programme</w:t>
      </w:r>
      <w:proofErr w:type="spellEnd"/>
      <w:r w:rsidRPr="002A5B65">
        <w:rPr>
          <w:rFonts w:ascii="Verdana" w:hAnsi="Verdana" w:cs="Arial"/>
          <w:sz w:val="20"/>
          <w:lang w:eastAsia="en-GB"/>
        </w:rPr>
        <w:t xml:space="preserve"> for the small minority of students who have not yet achieved a grade 4 or above in one or other of these subjects.</w:t>
      </w:r>
    </w:p>
    <w:p w14:paraId="4D68F3FD" w14:textId="77777777" w:rsidR="00531965" w:rsidRPr="002A5B65" w:rsidRDefault="00531965" w:rsidP="00531965">
      <w:pPr>
        <w:rPr>
          <w:rFonts w:ascii="Verdana" w:eastAsia="Calibri" w:hAnsi="Verdana"/>
          <w:iCs/>
          <w:sz w:val="20"/>
          <w:lang w:eastAsia="en-GB"/>
        </w:rPr>
      </w:pPr>
    </w:p>
    <w:p w14:paraId="4E64FC5D" w14:textId="77777777" w:rsidR="00531965" w:rsidRPr="002A5B65" w:rsidRDefault="00531965" w:rsidP="00531965">
      <w:pPr>
        <w:rPr>
          <w:rFonts w:ascii="Verdana" w:eastAsia="Calibri" w:hAnsi="Verdana"/>
          <w:sz w:val="20"/>
          <w:lang w:eastAsia="en-GB"/>
        </w:rPr>
      </w:pPr>
      <w:r w:rsidRPr="002A5B65">
        <w:rPr>
          <w:rFonts w:ascii="Verdana" w:eastAsia="Calibri" w:hAnsi="Verdana"/>
          <w:sz w:val="20"/>
          <w:lang w:eastAsia="en-GB"/>
        </w:rPr>
        <w:t>Expert teachers, specialist personal tutors and support staff work together to provide a purposeful learning environment where students can be themselves, are treated as responsible individuals and given the support and challenge they need.</w:t>
      </w:r>
    </w:p>
    <w:p w14:paraId="7D25697F" w14:textId="1F4D239A" w:rsidR="002A5B65" w:rsidRDefault="002A5B65" w:rsidP="00531965">
      <w:pPr>
        <w:rPr>
          <w:rFonts w:ascii="Verdana" w:eastAsia="Calibri" w:hAnsi="Verdana"/>
          <w:iCs/>
          <w:lang w:eastAsia="en-GB"/>
        </w:rPr>
      </w:pPr>
    </w:p>
    <w:p w14:paraId="228D7DA7" w14:textId="77777777" w:rsidR="005E4361" w:rsidRDefault="005E4361" w:rsidP="005E4361">
      <w:pPr>
        <w:rPr>
          <w:rFonts w:ascii="Verdana" w:eastAsia="Calibri" w:hAnsi="Verdana"/>
          <w:b/>
          <w:bCs/>
          <w:szCs w:val="24"/>
          <w:lang w:eastAsia="en-GB"/>
        </w:rPr>
      </w:pPr>
      <w:r>
        <w:rPr>
          <w:rFonts w:ascii="Verdana" w:eastAsia="Calibri" w:hAnsi="Verdana"/>
          <w:b/>
          <w:bCs/>
          <w:szCs w:val="24"/>
          <w:lang w:eastAsia="en-GB"/>
        </w:rPr>
        <w:t>O</w:t>
      </w:r>
      <w:r w:rsidRPr="7FD2E923">
        <w:rPr>
          <w:rFonts w:ascii="Verdana" w:eastAsia="Calibri" w:hAnsi="Verdana"/>
          <w:b/>
          <w:bCs/>
          <w:szCs w:val="24"/>
          <w:lang w:eastAsia="en-GB"/>
        </w:rPr>
        <w:t xml:space="preserve">ur values </w:t>
      </w:r>
    </w:p>
    <w:p w14:paraId="291A4084" w14:textId="77777777" w:rsidR="005E4361" w:rsidRDefault="005E4361" w:rsidP="005E4361">
      <w:pPr>
        <w:rPr>
          <w:rFonts w:ascii="Verdana" w:eastAsia="Calibri" w:hAnsi="Verdana"/>
          <w:b/>
          <w:bCs/>
          <w:szCs w:val="24"/>
          <w:lang w:eastAsia="en-GB"/>
        </w:rPr>
      </w:pPr>
    </w:p>
    <w:p w14:paraId="6F29E16A" w14:textId="77777777" w:rsidR="005E4361" w:rsidRPr="002A5B65" w:rsidRDefault="005E4361" w:rsidP="005E4361">
      <w:pPr>
        <w:numPr>
          <w:ilvl w:val="0"/>
          <w:numId w:val="30"/>
        </w:numPr>
        <w:ind w:left="357" w:hanging="357"/>
        <w:rPr>
          <w:rFonts w:ascii="Verdana" w:eastAsia="Calibri" w:hAnsi="Verdana"/>
          <w:iCs/>
          <w:sz w:val="20"/>
          <w:lang w:eastAsia="en-GB"/>
        </w:rPr>
      </w:pPr>
      <w:r w:rsidRPr="002A5B65">
        <w:rPr>
          <w:rFonts w:ascii="Verdana" w:eastAsia="Calibri" w:hAnsi="Verdana"/>
          <w:b/>
          <w:bCs/>
          <w:iCs/>
          <w:sz w:val="20"/>
          <w:lang w:eastAsia="en-GB"/>
        </w:rPr>
        <w:t xml:space="preserve">Ambitious </w:t>
      </w:r>
      <w:r w:rsidRPr="002A5B65">
        <w:rPr>
          <w:rFonts w:ascii="Verdana" w:eastAsia="Calibri" w:hAnsi="Verdana"/>
          <w:iCs/>
          <w:sz w:val="20"/>
          <w:lang w:eastAsia="en-GB"/>
        </w:rPr>
        <w:t xml:space="preserve">for our students, challenging them to reach their full potential, academic and otherwise. </w:t>
      </w:r>
    </w:p>
    <w:p w14:paraId="34B99B11" w14:textId="77777777" w:rsidR="005E4361" w:rsidRPr="002A5B65" w:rsidRDefault="005E4361" w:rsidP="005E4361">
      <w:pPr>
        <w:numPr>
          <w:ilvl w:val="0"/>
          <w:numId w:val="30"/>
        </w:numPr>
        <w:ind w:left="357" w:hanging="357"/>
        <w:rPr>
          <w:rFonts w:ascii="Verdana" w:eastAsia="Calibri" w:hAnsi="Verdana" w:cs="Calibri"/>
          <w:sz w:val="20"/>
          <w:lang w:eastAsia="en-GB"/>
        </w:rPr>
      </w:pPr>
      <w:r w:rsidRPr="002A5B65">
        <w:rPr>
          <w:rFonts w:ascii="Verdana" w:eastAsia="Calibri" w:hAnsi="Verdana"/>
          <w:b/>
          <w:bCs/>
          <w:iCs/>
          <w:sz w:val="20"/>
          <w:lang w:eastAsia="en-GB"/>
        </w:rPr>
        <w:t>Inspiring</w:t>
      </w:r>
      <w:r w:rsidRPr="002A5B65">
        <w:rPr>
          <w:rFonts w:ascii="Verdana" w:eastAsia="Calibri" w:hAnsi="Verdana"/>
          <w:iCs/>
          <w:sz w:val="20"/>
          <w:lang w:eastAsia="en-GB"/>
        </w:rPr>
        <w:t xml:space="preserve"> in our students an enjoyment of learning and a sense of what might be possible.</w:t>
      </w:r>
    </w:p>
    <w:p w14:paraId="4F7EA2E2" w14:textId="77777777" w:rsidR="005E4361" w:rsidRPr="002A5B65" w:rsidRDefault="005E4361" w:rsidP="005E4361">
      <w:pPr>
        <w:numPr>
          <w:ilvl w:val="0"/>
          <w:numId w:val="30"/>
        </w:numPr>
        <w:ind w:left="357" w:hanging="357"/>
        <w:rPr>
          <w:rFonts w:ascii="Verdana" w:eastAsia="Calibri" w:hAnsi="Verdana" w:cs="Calibri"/>
          <w:sz w:val="20"/>
          <w:lang w:eastAsia="en-GB"/>
        </w:rPr>
      </w:pPr>
      <w:r w:rsidRPr="002A5B65">
        <w:rPr>
          <w:rFonts w:ascii="Verdana" w:eastAsia="Calibri" w:hAnsi="Verdana"/>
          <w:b/>
          <w:bCs/>
          <w:iCs/>
          <w:sz w:val="20"/>
          <w:lang w:eastAsia="en-GB"/>
        </w:rPr>
        <w:t>Supportive</w:t>
      </w:r>
      <w:r w:rsidRPr="002A5B65">
        <w:rPr>
          <w:rFonts w:ascii="Verdana" w:eastAsia="Calibri" w:hAnsi="Verdana"/>
          <w:iCs/>
          <w:sz w:val="20"/>
          <w:lang w:eastAsia="en-GB"/>
        </w:rPr>
        <w:t xml:space="preserve"> of our students, helping them to address their needs in order to achieve successful outcomes</w:t>
      </w:r>
      <w:r w:rsidRPr="002A5B65">
        <w:rPr>
          <w:rFonts w:ascii="Verdana" w:eastAsia="Calibri" w:hAnsi="Verdana" w:cs="Calibri"/>
          <w:sz w:val="20"/>
          <w:lang w:eastAsia="en-GB"/>
        </w:rPr>
        <w:t xml:space="preserve">. </w:t>
      </w:r>
    </w:p>
    <w:p w14:paraId="483B8B6C" w14:textId="77777777" w:rsidR="005E4361" w:rsidRPr="002A5B65" w:rsidRDefault="005E4361" w:rsidP="005E4361">
      <w:pPr>
        <w:numPr>
          <w:ilvl w:val="0"/>
          <w:numId w:val="30"/>
        </w:numPr>
        <w:ind w:left="357" w:hanging="357"/>
        <w:rPr>
          <w:rFonts w:ascii="Verdana" w:eastAsia="Calibri" w:hAnsi="Verdana" w:cs="Calibri"/>
          <w:sz w:val="20"/>
          <w:lang w:eastAsia="en-GB"/>
        </w:rPr>
      </w:pPr>
      <w:r w:rsidRPr="002A5B65">
        <w:rPr>
          <w:rFonts w:ascii="Verdana" w:eastAsia="Calibri" w:hAnsi="Verdana"/>
          <w:b/>
          <w:bCs/>
          <w:iCs/>
          <w:sz w:val="20"/>
          <w:lang w:eastAsia="en-GB"/>
        </w:rPr>
        <w:t>Inclusive</w:t>
      </w:r>
      <w:r w:rsidRPr="002A5B65">
        <w:rPr>
          <w:rFonts w:ascii="Verdana" w:eastAsia="Calibri" w:hAnsi="Verdana"/>
          <w:iCs/>
          <w:sz w:val="20"/>
          <w:lang w:eastAsia="en-GB"/>
        </w:rPr>
        <w:t xml:space="preserve"> of all our students, celebrating their diversity and responding to their different backgrounds, cultures, faiths and talents.</w:t>
      </w:r>
    </w:p>
    <w:p w14:paraId="2F60877A" w14:textId="77777777" w:rsidR="005E4361" w:rsidRPr="002A5B65" w:rsidRDefault="005E4361" w:rsidP="005E4361">
      <w:pPr>
        <w:numPr>
          <w:ilvl w:val="0"/>
          <w:numId w:val="30"/>
        </w:numPr>
        <w:ind w:left="357" w:hanging="357"/>
        <w:rPr>
          <w:rFonts w:ascii="Verdana" w:eastAsia="Calibri" w:hAnsi="Verdana"/>
          <w:iCs/>
          <w:sz w:val="20"/>
          <w:lang w:eastAsia="en-GB"/>
        </w:rPr>
      </w:pPr>
      <w:r w:rsidRPr="002A5B65">
        <w:rPr>
          <w:rFonts w:ascii="Verdana" w:eastAsia="Calibri" w:hAnsi="Verdana"/>
          <w:b/>
          <w:bCs/>
          <w:iCs/>
          <w:sz w:val="20"/>
          <w:lang w:eastAsia="en-GB"/>
        </w:rPr>
        <w:t>Committed</w:t>
      </w:r>
      <w:r w:rsidRPr="002A5B65">
        <w:rPr>
          <w:rFonts w:ascii="Verdana" w:eastAsia="Calibri" w:hAnsi="Verdana"/>
          <w:iCs/>
          <w:sz w:val="20"/>
          <w:lang w:eastAsia="en-GB"/>
        </w:rPr>
        <w:t xml:space="preserve"> to helping our students rise to challenges, learn from doing so and overcome any barriers to achieving everything of which they’re capable. </w:t>
      </w:r>
    </w:p>
    <w:p w14:paraId="253A139C" w14:textId="77777777" w:rsidR="005E4361" w:rsidRPr="002A5B65" w:rsidRDefault="005E4361" w:rsidP="005E4361">
      <w:pPr>
        <w:numPr>
          <w:ilvl w:val="0"/>
          <w:numId w:val="30"/>
        </w:numPr>
        <w:ind w:left="357" w:hanging="357"/>
        <w:rPr>
          <w:rFonts w:ascii="Verdana" w:eastAsia="Calibri" w:hAnsi="Verdana" w:cs="Calibri"/>
          <w:sz w:val="20"/>
          <w:lang w:eastAsia="en-GB"/>
        </w:rPr>
      </w:pPr>
      <w:r w:rsidRPr="002A5B65">
        <w:rPr>
          <w:rFonts w:ascii="Verdana" w:eastAsia="Calibri" w:hAnsi="Verdana"/>
          <w:b/>
          <w:bCs/>
          <w:iCs/>
          <w:sz w:val="20"/>
          <w:lang w:eastAsia="en-GB"/>
        </w:rPr>
        <w:t xml:space="preserve">Open </w:t>
      </w:r>
      <w:r w:rsidRPr="002A5B65">
        <w:rPr>
          <w:rFonts w:ascii="Verdana" w:eastAsia="Calibri" w:hAnsi="Verdana"/>
          <w:iCs/>
          <w:sz w:val="20"/>
          <w:lang w:eastAsia="en-GB"/>
        </w:rPr>
        <w:t>to new ideas and to opportunities for working with others – academies,</w:t>
      </w:r>
      <w:r w:rsidRPr="002A5B65">
        <w:rPr>
          <w:rFonts w:ascii="Verdana" w:eastAsia="Calibri" w:hAnsi="Verdana" w:cs="Calibri"/>
          <w:sz w:val="20"/>
          <w:lang w:eastAsia="en-GB"/>
        </w:rPr>
        <w:t xml:space="preserve"> </w:t>
      </w:r>
      <w:r w:rsidRPr="002A5B65">
        <w:rPr>
          <w:rFonts w:ascii="Verdana" w:eastAsia="Calibri" w:hAnsi="Verdana"/>
          <w:iCs/>
          <w:sz w:val="20"/>
          <w:lang w:eastAsia="en-GB"/>
        </w:rPr>
        <w:t xml:space="preserve">universities, employers and the local community - for our students’ benefit </w:t>
      </w:r>
    </w:p>
    <w:p w14:paraId="6D5B852A" w14:textId="6B107B44" w:rsidR="002A5B65" w:rsidRDefault="002A5B65" w:rsidP="00531965">
      <w:pPr>
        <w:rPr>
          <w:rFonts w:ascii="Verdana" w:eastAsia="Calibri" w:hAnsi="Verdana"/>
          <w:iCs/>
          <w:lang w:eastAsia="en-GB"/>
        </w:rPr>
      </w:pPr>
    </w:p>
    <w:p w14:paraId="6DABF1DC" w14:textId="77777777" w:rsidR="005E4361" w:rsidRPr="005E4361" w:rsidRDefault="005E4361" w:rsidP="005E4361">
      <w:pPr>
        <w:rPr>
          <w:rFonts w:ascii="Verdana" w:hAnsi="Verdana"/>
          <w:sz w:val="20"/>
        </w:rPr>
      </w:pPr>
      <w:r w:rsidRPr="005E4361">
        <w:rPr>
          <w:rFonts w:ascii="Verdana" w:hAnsi="Verdana"/>
          <w:sz w:val="20"/>
        </w:rPr>
        <w:t>These values inform the way we work – staff, leaders and governors – to achieve our aims. We encourage our students to adopt the same approach.</w:t>
      </w:r>
    </w:p>
    <w:p w14:paraId="7255C5D4" w14:textId="078C1E55" w:rsidR="002A5B65" w:rsidRPr="005E4361" w:rsidRDefault="002A5B65" w:rsidP="00531965">
      <w:pPr>
        <w:rPr>
          <w:rFonts w:ascii="Verdana" w:eastAsia="Calibri" w:hAnsi="Verdana"/>
          <w:iCs/>
          <w:sz w:val="20"/>
          <w:lang w:eastAsia="en-GB"/>
        </w:rPr>
      </w:pPr>
    </w:p>
    <w:p w14:paraId="257468CA" w14:textId="7DE4D2EA" w:rsidR="002A5B65" w:rsidRPr="005E4361" w:rsidRDefault="002A5B65" w:rsidP="00531965">
      <w:pPr>
        <w:rPr>
          <w:rFonts w:ascii="Verdana" w:eastAsia="Calibri" w:hAnsi="Verdana"/>
          <w:iCs/>
          <w:sz w:val="20"/>
          <w:lang w:eastAsia="en-GB"/>
        </w:rPr>
      </w:pPr>
    </w:p>
    <w:p w14:paraId="4E7C4A6D" w14:textId="11401556" w:rsidR="002A5B65" w:rsidRDefault="002A5B65" w:rsidP="00531965">
      <w:pPr>
        <w:rPr>
          <w:rFonts w:ascii="Verdana" w:eastAsia="Calibri" w:hAnsi="Verdana"/>
          <w:iCs/>
          <w:lang w:eastAsia="en-GB"/>
        </w:rPr>
      </w:pPr>
    </w:p>
    <w:p w14:paraId="627F40A2" w14:textId="46DF7020" w:rsidR="002A5B65" w:rsidRDefault="002A5B65" w:rsidP="00531965">
      <w:pPr>
        <w:rPr>
          <w:rFonts w:ascii="Verdana" w:eastAsia="Calibri" w:hAnsi="Verdana"/>
          <w:iCs/>
          <w:lang w:eastAsia="en-GB"/>
        </w:rPr>
      </w:pPr>
    </w:p>
    <w:p w14:paraId="04DD5D56" w14:textId="3B525A53" w:rsidR="002A5B65" w:rsidRDefault="002A5B65" w:rsidP="00531965">
      <w:pPr>
        <w:rPr>
          <w:rFonts w:ascii="Verdana" w:eastAsia="Calibri" w:hAnsi="Verdana"/>
          <w:iCs/>
          <w:lang w:eastAsia="en-GB"/>
        </w:rPr>
      </w:pPr>
    </w:p>
    <w:p w14:paraId="43BC5042" w14:textId="77777777" w:rsidR="005E4361" w:rsidRDefault="005E4361" w:rsidP="005E4361">
      <w:pPr>
        <w:pStyle w:val="PlainText"/>
        <w:rPr>
          <w:rFonts w:ascii="Verdana" w:hAnsi="Verdana"/>
          <w:sz w:val="22"/>
          <w:szCs w:val="22"/>
        </w:rPr>
      </w:pPr>
    </w:p>
    <w:p w14:paraId="2A5FCB58" w14:textId="77777777" w:rsidR="005E4361" w:rsidRPr="005E4361" w:rsidRDefault="005E4361" w:rsidP="005E4361">
      <w:pPr>
        <w:rPr>
          <w:rFonts w:ascii="Verdana" w:eastAsia="Calibri" w:hAnsi="Verdana"/>
          <w:iCs/>
          <w:color w:val="8064A2" w:themeColor="accent4"/>
          <w:szCs w:val="24"/>
          <w:lang w:eastAsia="en-GB"/>
        </w:rPr>
      </w:pPr>
      <w:r w:rsidRPr="005E4361">
        <w:rPr>
          <w:rFonts w:ascii="Verdana" w:eastAsia="Calibri" w:hAnsi="Verdana"/>
          <w:i/>
          <w:iCs/>
          <w:color w:val="8064A2" w:themeColor="accent4"/>
          <w:lang w:eastAsia="en-GB"/>
        </w:rPr>
        <w:t xml:space="preserve">“Diversity in not just people, but in the range of experiences to become involved in, makes Bilborough quite extraordinary”  </w:t>
      </w:r>
      <w:r w:rsidRPr="005E4361">
        <w:rPr>
          <w:rFonts w:ascii="Verdana" w:eastAsia="Calibri" w:hAnsi="Verdana"/>
          <w:i/>
          <w:iCs/>
          <w:color w:val="8064A2" w:themeColor="accent4"/>
          <w:lang w:eastAsia="en-GB"/>
        </w:rPr>
        <w:tab/>
      </w:r>
      <w:r w:rsidRPr="005E4361">
        <w:rPr>
          <w:rFonts w:ascii="Verdana" w:eastAsia="Calibri" w:hAnsi="Verdana"/>
          <w:i/>
          <w:iCs/>
          <w:color w:val="8064A2" w:themeColor="accent4"/>
          <w:lang w:eastAsia="en-GB"/>
        </w:rPr>
        <w:tab/>
        <w:t>Meegan (Year 12)</w:t>
      </w:r>
    </w:p>
    <w:p w14:paraId="615FF0D3" w14:textId="38A6C437" w:rsidR="002A5B65" w:rsidRDefault="002A5B65" w:rsidP="00531965">
      <w:pPr>
        <w:rPr>
          <w:rFonts w:ascii="Verdana" w:eastAsia="Calibri" w:hAnsi="Verdana"/>
          <w:iCs/>
          <w:lang w:eastAsia="en-GB"/>
        </w:rPr>
      </w:pPr>
    </w:p>
    <w:p w14:paraId="229FCEA5" w14:textId="481605BA" w:rsidR="005E4361" w:rsidRPr="005E4361" w:rsidRDefault="005E4361" w:rsidP="005E4361">
      <w:pPr>
        <w:rPr>
          <w:rFonts w:ascii="Verdana" w:hAnsi="Verdana" w:cs="Arial"/>
          <w:b/>
          <w:bCs/>
          <w:lang w:eastAsia="en-GB"/>
        </w:rPr>
      </w:pPr>
      <w:r w:rsidRPr="005E4361">
        <w:rPr>
          <w:rFonts w:ascii="Verdana" w:hAnsi="Verdana" w:cs="Arial"/>
          <w:b/>
          <w:bCs/>
          <w:lang w:eastAsia="en-GB"/>
        </w:rPr>
        <w:t xml:space="preserve">Student Progression </w:t>
      </w:r>
    </w:p>
    <w:p w14:paraId="62CE2D67" w14:textId="77777777" w:rsidR="005E4361" w:rsidRDefault="005E4361" w:rsidP="005E4361">
      <w:pPr>
        <w:rPr>
          <w:rFonts w:ascii="Verdana" w:hAnsi="Verdana" w:cs="Arial"/>
          <w:lang w:eastAsia="en-GB"/>
        </w:rPr>
      </w:pPr>
    </w:p>
    <w:p w14:paraId="0AECC798" w14:textId="67C745D0" w:rsidR="005E4361" w:rsidRPr="005E4361" w:rsidRDefault="005E4361" w:rsidP="005E4361">
      <w:pPr>
        <w:rPr>
          <w:rFonts w:ascii="Verdana" w:hAnsi="Verdana" w:cs="Arial"/>
          <w:sz w:val="20"/>
          <w:lang w:eastAsia="en-GB"/>
        </w:rPr>
      </w:pPr>
      <w:r w:rsidRPr="005E4361">
        <w:rPr>
          <w:rFonts w:ascii="Verdana" w:hAnsi="Verdana" w:cs="Arial"/>
          <w:sz w:val="20"/>
          <w:lang w:eastAsia="en-GB"/>
        </w:rPr>
        <w:t>Approximately 80% of our students go on to higher education - a large proportion to research-intensive universities such as the Russell Group - and the remainder into higher level apprenticeships, employment or further training.</w:t>
      </w:r>
    </w:p>
    <w:p w14:paraId="38B1C6AB" w14:textId="77777777" w:rsidR="005E4361" w:rsidRPr="005E4361" w:rsidRDefault="005E4361" w:rsidP="005E4361">
      <w:pPr>
        <w:rPr>
          <w:rFonts w:ascii="Verdana" w:hAnsi="Verdana" w:cs="Arial"/>
          <w:sz w:val="20"/>
          <w:lang w:eastAsia="en-GB"/>
        </w:rPr>
      </w:pPr>
    </w:p>
    <w:p w14:paraId="171F6DA8" w14:textId="77777777" w:rsidR="005E4361" w:rsidRPr="005E4361" w:rsidRDefault="005E4361" w:rsidP="005E4361">
      <w:pPr>
        <w:rPr>
          <w:rFonts w:ascii="Verdana" w:hAnsi="Verdana" w:cs="Arial"/>
          <w:sz w:val="20"/>
          <w:lang w:eastAsia="en-GB"/>
        </w:rPr>
      </w:pPr>
      <w:r w:rsidRPr="005E4361">
        <w:rPr>
          <w:rFonts w:ascii="Verdana" w:hAnsi="Verdana" w:cs="Arial"/>
          <w:sz w:val="20"/>
          <w:lang w:eastAsia="en-GB"/>
        </w:rPr>
        <w:t>The college places a high priority on preparing students for successful progression, supporting them to develop the necessary skills, attitudes and resilience. In terms of the impact of this on students’ progression to university, UCAS data indicates that a high proportion of our applicants to higher education are successful in gaining places overall at university. In addition, the most recent HESA reports show that a high proportion of our alumni who progress to higher education leave university with first or upper second-class degrees (10% above the state sector average for schools and colleges in 2016-17). This is a particularly strong characteristic for those of the college’s students who live in areas with low participation rates (11% above the national average in 2016-17).</w:t>
      </w:r>
    </w:p>
    <w:p w14:paraId="2BBE9036" w14:textId="77777777" w:rsidR="005E4361" w:rsidRPr="005E4361" w:rsidRDefault="005E4361" w:rsidP="005E4361">
      <w:pPr>
        <w:rPr>
          <w:rFonts w:ascii="Verdana" w:hAnsi="Verdana" w:cs="Arial"/>
          <w:sz w:val="20"/>
          <w:lang w:eastAsia="en-GB"/>
        </w:rPr>
      </w:pPr>
    </w:p>
    <w:p w14:paraId="48AF3AB6" w14:textId="77777777" w:rsidR="005E4361" w:rsidRPr="005E4361" w:rsidRDefault="005E4361" w:rsidP="005E4361">
      <w:pPr>
        <w:rPr>
          <w:rFonts w:ascii="Verdana" w:hAnsi="Verdana" w:cs="Arial"/>
          <w:sz w:val="20"/>
          <w:lang w:eastAsia="en-GB"/>
        </w:rPr>
      </w:pPr>
      <w:r w:rsidRPr="005E4361">
        <w:rPr>
          <w:rFonts w:ascii="Verdana" w:hAnsi="Verdana" w:cs="Arial"/>
          <w:sz w:val="20"/>
          <w:lang w:eastAsia="en-GB"/>
        </w:rPr>
        <w:t>The large majority of the remainder of our students progress directly into work or onto higher level apprenticeships with high status regional and national employers.</w:t>
      </w:r>
    </w:p>
    <w:p w14:paraId="056C42D2" w14:textId="77777777" w:rsidR="005E4361" w:rsidRDefault="005E4361" w:rsidP="005E4361">
      <w:pPr>
        <w:rPr>
          <w:rFonts w:ascii="Verdana" w:hAnsi="Verdana" w:cs="Arial"/>
          <w:lang w:eastAsia="en-GB"/>
        </w:rPr>
      </w:pPr>
    </w:p>
    <w:p w14:paraId="7D7E9EB2" w14:textId="77777777" w:rsidR="005E4361" w:rsidRDefault="005E4361" w:rsidP="005E4361">
      <w:pPr>
        <w:rPr>
          <w:rFonts w:ascii="Verdana" w:eastAsia="Calibri" w:hAnsi="Verdana"/>
          <w:i/>
          <w:iCs/>
          <w:lang w:eastAsia="en-GB"/>
        </w:rPr>
      </w:pPr>
    </w:p>
    <w:p w14:paraId="40272C4B" w14:textId="77777777" w:rsidR="005E4361" w:rsidRDefault="005E4361" w:rsidP="005E4361">
      <w:pPr>
        <w:rPr>
          <w:rFonts w:ascii="Verdana" w:eastAsia="Calibri" w:hAnsi="Verdana"/>
          <w:i/>
          <w:iCs/>
          <w:lang w:eastAsia="en-GB"/>
        </w:rPr>
      </w:pPr>
    </w:p>
    <w:p w14:paraId="24C8810B" w14:textId="77777777" w:rsidR="005E4361" w:rsidRDefault="005E4361" w:rsidP="005E4361">
      <w:pPr>
        <w:rPr>
          <w:rFonts w:ascii="Verdana" w:eastAsia="Calibri" w:hAnsi="Verdana"/>
          <w:i/>
          <w:iCs/>
          <w:lang w:eastAsia="en-GB"/>
        </w:rPr>
      </w:pPr>
    </w:p>
    <w:p w14:paraId="3DD890B5" w14:textId="77777777" w:rsidR="005E4361" w:rsidRDefault="005E4361" w:rsidP="005E4361">
      <w:pPr>
        <w:rPr>
          <w:rFonts w:ascii="Verdana" w:eastAsia="Calibri" w:hAnsi="Verdana"/>
          <w:i/>
          <w:iCs/>
          <w:lang w:eastAsia="en-GB"/>
        </w:rPr>
      </w:pPr>
    </w:p>
    <w:p w14:paraId="495419C0" w14:textId="77777777" w:rsidR="005E4361" w:rsidRDefault="005E4361" w:rsidP="005E4361">
      <w:pPr>
        <w:rPr>
          <w:rFonts w:ascii="Verdana" w:eastAsia="Calibri" w:hAnsi="Verdana"/>
          <w:i/>
          <w:iCs/>
          <w:lang w:eastAsia="en-GB"/>
        </w:rPr>
      </w:pPr>
    </w:p>
    <w:p w14:paraId="7A83720E" w14:textId="77777777" w:rsidR="005E4361" w:rsidRDefault="005E4361" w:rsidP="005E4361">
      <w:pPr>
        <w:rPr>
          <w:rFonts w:ascii="Verdana" w:eastAsia="Calibri" w:hAnsi="Verdana"/>
          <w:i/>
          <w:iCs/>
          <w:lang w:eastAsia="en-GB"/>
        </w:rPr>
      </w:pPr>
    </w:p>
    <w:p w14:paraId="75E813CD" w14:textId="77777777" w:rsidR="005E4361" w:rsidRDefault="005E4361" w:rsidP="005E4361">
      <w:pPr>
        <w:rPr>
          <w:rFonts w:ascii="Verdana" w:eastAsia="Calibri" w:hAnsi="Verdana"/>
          <w:i/>
          <w:iCs/>
          <w:lang w:eastAsia="en-GB"/>
        </w:rPr>
      </w:pPr>
    </w:p>
    <w:p w14:paraId="0D2C2675" w14:textId="77777777" w:rsidR="005E4361" w:rsidRDefault="005E4361" w:rsidP="005E4361">
      <w:pPr>
        <w:rPr>
          <w:rFonts w:ascii="Verdana" w:eastAsia="Calibri" w:hAnsi="Verdana"/>
          <w:i/>
          <w:iCs/>
          <w:lang w:eastAsia="en-GB"/>
        </w:rPr>
      </w:pPr>
    </w:p>
    <w:p w14:paraId="3D87BE42" w14:textId="77777777" w:rsidR="005E4361" w:rsidRDefault="005E4361" w:rsidP="005E4361">
      <w:pPr>
        <w:rPr>
          <w:rFonts w:ascii="Verdana" w:eastAsia="Calibri" w:hAnsi="Verdana"/>
          <w:i/>
          <w:iCs/>
          <w:lang w:eastAsia="en-GB"/>
        </w:rPr>
      </w:pPr>
    </w:p>
    <w:p w14:paraId="1BA1B73D" w14:textId="77777777" w:rsidR="005E4361" w:rsidRDefault="005E4361" w:rsidP="005E4361">
      <w:pPr>
        <w:rPr>
          <w:rFonts w:ascii="Verdana" w:eastAsia="Calibri" w:hAnsi="Verdana"/>
          <w:i/>
          <w:iCs/>
          <w:lang w:eastAsia="en-GB"/>
        </w:rPr>
      </w:pPr>
    </w:p>
    <w:p w14:paraId="50317BF4" w14:textId="77777777" w:rsidR="005E4361" w:rsidRDefault="005E4361" w:rsidP="005E4361">
      <w:pPr>
        <w:rPr>
          <w:rFonts w:ascii="Verdana" w:eastAsia="Calibri" w:hAnsi="Verdana"/>
          <w:i/>
          <w:iCs/>
          <w:lang w:eastAsia="en-GB"/>
        </w:rPr>
      </w:pPr>
    </w:p>
    <w:p w14:paraId="16E18510" w14:textId="77777777" w:rsidR="005E4361" w:rsidRDefault="005E4361" w:rsidP="005E4361">
      <w:pPr>
        <w:rPr>
          <w:rFonts w:ascii="Verdana" w:eastAsia="Calibri" w:hAnsi="Verdana"/>
          <w:i/>
          <w:iCs/>
          <w:lang w:eastAsia="en-GB"/>
        </w:rPr>
      </w:pPr>
    </w:p>
    <w:p w14:paraId="61274C8D" w14:textId="2AF43DDA" w:rsidR="005E4361" w:rsidRDefault="005E4361" w:rsidP="005E4361">
      <w:pPr>
        <w:rPr>
          <w:rFonts w:ascii="Verdana" w:eastAsia="Calibri" w:hAnsi="Verdana"/>
          <w:i/>
          <w:iCs/>
          <w:lang w:eastAsia="en-GB"/>
        </w:rPr>
      </w:pPr>
    </w:p>
    <w:p w14:paraId="76F59754" w14:textId="46BB6821" w:rsidR="005E4361" w:rsidRDefault="005E4361" w:rsidP="005E4361">
      <w:pPr>
        <w:rPr>
          <w:rFonts w:ascii="Verdana" w:eastAsia="Calibri" w:hAnsi="Verdana"/>
          <w:i/>
          <w:iCs/>
          <w:lang w:eastAsia="en-GB"/>
        </w:rPr>
      </w:pPr>
    </w:p>
    <w:p w14:paraId="1E968226" w14:textId="0F0B9C36" w:rsidR="005E4361" w:rsidRDefault="005E4361" w:rsidP="005E4361">
      <w:pPr>
        <w:rPr>
          <w:rFonts w:ascii="Verdana" w:eastAsia="Calibri" w:hAnsi="Verdana"/>
          <w:i/>
          <w:iCs/>
          <w:lang w:eastAsia="en-GB"/>
        </w:rPr>
      </w:pPr>
    </w:p>
    <w:p w14:paraId="4B748421" w14:textId="4FFDCEE3" w:rsidR="005E4361" w:rsidRDefault="005E4361" w:rsidP="005E4361">
      <w:pPr>
        <w:rPr>
          <w:rFonts w:ascii="Verdana" w:eastAsia="Calibri" w:hAnsi="Verdana"/>
          <w:i/>
          <w:iCs/>
          <w:lang w:eastAsia="en-GB"/>
        </w:rPr>
      </w:pPr>
    </w:p>
    <w:p w14:paraId="56F6BFB1" w14:textId="5324D259" w:rsidR="005E4361" w:rsidRDefault="005E4361" w:rsidP="005E4361">
      <w:pPr>
        <w:rPr>
          <w:rFonts w:ascii="Verdana" w:eastAsia="Calibri" w:hAnsi="Verdana"/>
          <w:i/>
          <w:iCs/>
          <w:lang w:eastAsia="en-GB"/>
        </w:rPr>
      </w:pPr>
    </w:p>
    <w:p w14:paraId="46A6937F" w14:textId="7F754FF1" w:rsidR="005E4361" w:rsidRDefault="005E4361" w:rsidP="005E4361">
      <w:pPr>
        <w:rPr>
          <w:rFonts w:ascii="Verdana" w:eastAsia="Calibri" w:hAnsi="Verdana"/>
          <w:i/>
          <w:iCs/>
          <w:lang w:eastAsia="en-GB"/>
        </w:rPr>
      </w:pPr>
    </w:p>
    <w:p w14:paraId="5288C477" w14:textId="63E5E311" w:rsidR="005E4361" w:rsidRDefault="005E4361" w:rsidP="005E4361">
      <w:pPr>
        <w:rPr>
          <w:rFonts w:ascii="Verdana" w:eastAsia="Calibri" w:hAnsi="Verdana"/>
          <w:i/>
          <w:iCs/>
          <w:lang w:eastAsia="en-GB"/>
        </w:rPr>
      </w:pPr>
    </w:p>
    <w:p w14:paraId="0544FB37" w14:textId="42662002" w:rsidR="005E4361" w:rsidRDefault="005E4361" w:rsidP="005E4361">
      <w:pPr>
        <w:rPr>
          <w:rFonts w:ascii="Verdana" w:eastAsia="Calibri" w:hAnsi="Verdana"/>
          <w:i/>
          <w:iCs/>
          <w:lang w:eastAsia="en-GB"/>
        </w:rPr>
      </w:pPr>
    </w:p>
    <w:p w14:paraId="62E6BAF3" w14:textId="489EEE65" w:rsidR="005E4361" w:rsidRDefault="005E4361" w:rsidP="005E4361">
      <w:pPr>
        <w:rPr>
          <w:rFonts w:ascii="Verdana" w:eastAsia="Calibri" w:hAnsi="Verdana"/>
          <w:i/>
          <w:iCs/>
          <w:lang w:eastAsia="en-GB"/>
        </w:rPr>
      </w:pPr>
    </w:p>
    <w:p w14:paraId="142C64AC" w14:textId="061ED502" w:rsidR="005E4361" w:rsidRDefault="005E4361" w:rsidP="005E4361">
      <w:pPr>
        <w:rPr>
          <w:rFonts w:ascii="Verdana" w:eastAsia="Calibri" w:hAnsi="Verdana"/>
          <w:i/>
          <w:iCs/>
          <w:lang w:eastAsia="en-GB"/>
        </w:rPr>
      </w:pPr>
    </w:p>
    <w:p w14:paraId="67DE5BE1" w14:textId="5877C2BE" w:rsidR="005E4361" w:rsidRDefault="005E4361" w:rsidP="005E4361">
      <w:pPr>
        <w:rPr>
          <w:rFonts w:ascii="Verdana" w:eastAsia="Calibri" w:hAnsi="Verdana"/>
          <w:i/>
          <w:iCs/>
          <w:lang w:eastAsia="en-GB"/>
        </w:rPr>
      </w:pPr>
    </w:p>
    <w:p w14:paraId="0576E478" w14:textId="3D278338" w:rsidR="005E4361" w:rsidRDefault="005E4361" w:rsidP="005E4361">
      <w:pPr>
        <w:rPr>
          <w:rFonts w:ascii="Verdana" w:eastAsia="Calibri" w:hAnsi="Verdana"/>
          <w:i/>
          <w:iCs/>
          <w:lang w:eastAsia="en-GB"/>
        </w:rPr>
      </w:pPr>
    </w:p>
    <w:p w14:paraId="2FE1DAF4" w14:textId="069993CB" w:rsidR="005E4361" w:rsidRDefault="005E4361" w:rsidP="005E4361">
      <w:pPr>
        <w:rPr>
          <w:rFonts w:ascii="Verdana" w:eastAsia="Calibri" w:hAnsi="Verdana"/>
          <w:i/>
          <w:iCs/>
          <w:lang w:eastAsia="en-GB"/>
        </w:rPr>
      </w:pPr>
    </w:p>
    <w:p w14:paraId="4CC77B5B" w14:textId="77777777" w:rsidR="005E4361" w:rsidRDefault="005E4361" w:rsidP="005E4361">
      <w:pPr>
        <w:rPr>
          <w:rFonts w:ascii="Verdana" w:eastAsia="Calibri" w:hAnsi="Verdana"/>
          <w:i/>
          <w:iCs/>
          <w:lang w:eastAsia="en-GB"/>
        </w:rPr>
      </w:pPr>
    </w:p>
    <w:p w14:paraId="254C1894" w14:textId="64BA7BAB" w:rsidR="005E4361" w:rsidRPr="005E4361" w:rsidRDefault="005E4361" w:rsidP="005E4361">
      <w:pPr>
        <w:rPr>
          <w:rFonts w:ascii="Verdana" w:eastAsia="Calibri" w:hAnsi="Verdana"/>
          <w:i/>
          <w:iCs/>
          <w:color w:val="8064A2" w:themeColor="accent4"/>
          <w:lang w:eastAsia="en-GB"/>
        </w:rPr>
      </w:pPr>
      <w:r w:rsidRPr="005E4361">
        <w:rPr>
          <w:rFonts w:ascii="Verdana" w:eastAsia="Calibri" w:hAnsi="Verdana"/>
          <w:i/>
          <w:iCs/>
          <w:color w:val="8064A2" w:themeColor="accent4"/>
          <w:lang w:eastAsia="en-GB"/>
        </w:rPr>
        <w:t>“Here, my future is already taking shape”</w:t>
      </w:r>
    </w:p>
    <w:p w14:paraId="7357B8A2" w14:textId="77777777" w:rsidR="005E4361" w:rsidRPr="005E4361" w:rsidRDefault="005E4361" w:rsidP="005E4361">
      <w:pPr>
        <w:rPr>
          <w:rFonts w:ascii="Verdana" w:eastAsia="Calibri" w:hAnsi="Verdana"/>
          <w:i/>
          <w:iCs/>
          <w:color w:val="8064A2" w:themeColor="accent4"/>
          <w:lang w:eastAsia="en-GB"/>
        </w:rPr>
      </w:pPr>
      <w:r w:rsidRPr="005E4361">
        <w:rPr>
          <w:rFonts w:ascii="Verdana" w:eastAsia="Calibri" w:hAnsi="Verdana"/>
          <w:i/>
          <w:iCs/>
          <w:color w:val="8064A2" w:themeColor="accent4"/>
          <w:lang w:eastAsia="en-GB"/>
        </w:rPr>
        <w:t>Daniel (Year 12)</w:t>
      </w:r>
    </w:p>
    <w:p w14:paraId="70C24B98" w14:textId="33A3B8C5" w:rsidR="002A5B65" w:rsidRPr="005E4361" w:rsidRDefault="002A5B65" w:rsidP="005E4361">
      <w:pPr>
        <w:rPr>
          <w:rFonts w:ascii="Verdana" w:eastAsia="Calibri" w:hAnsi="Verdana"/>
          <w:iCs/>
          <w:color w:val="8064A2" w:themeColor="accent4"/>
          <w:lang w:eastAsia="en-GB"/>
        </w:rPr>
      </w:pPr>
    </w:p>
    <w:p w14:paraId="0C8A529F" w14:textId="77777777" w:rsidR="00531965" w:rsidRPr="005E4361" w:rsidRDefault="00531965" w:rsidP="00531965">
      <w:pPr>
        <w:rPr>
          <w:rFonts w:ascii="Verdana" w:eastAsia="Calibri" w:hAnsi="Verdana"/>
          <w:i/>
          <w:iCs/>
          <w:color w:val="8064A2" w:themeColor="accent4"/>
          <w:lang w:eastAsia="en-GB"/>
        </w:rPr>
      </w:pPr>
      <w:r w:rsidRPr="005E4361">
        <w:rPr>
          <w:rFonts w:ascii="Verdana" w:eastAsia="Calibri" w:hAnsi="Verdana"/>
          <w:i/>
          <w:iCs/>
          <w:color w:val="8064A2" w:themeColor="accent4"/>
          <w:lang w:eastAsia="en-GB"/>
        </w:rPr>
        <w:t>“Coming to Bilborough is taking a leap of faith. And now I'm flying”</w:t>
      </w:r>
    </w:p>
    <w:p w14:paraId="31904A6C" w14:textId="77777777" w:rsidR="00531965" w:rsidRPr="005E4361" w:rsidRDefault="00531965" w:rsidP="00531965">
      <w:pPr>
        <w:rPr>
          <w:rFonts w:ascii="Verdana" w:eastAsia="Calibri" w:hAnsi="Verdana"/>
          <w:i/>
          <w:iCs/>
          <w:color w:val="8064A2" w:themeColor="accent4"/>
          <w:lang w:eastAsia="en-GB"/>
        </w:rPr>
      </w:pPr>
      <w:r w:rsidRPr="005E4361">
        <w:rPr>
          <w:rFonts w:ascii="Verdana" w:eastAsia="Calibri" w:hAnsi="Verdana"/>
          <w:i/>
          <w:iCs/>
          <w:color w:val="8064A2" w:themeColor="accent4"/>
          <w:lang w:eastAsia="en-GB"/>
        </w:rPr>
        <w:t>Siena (Year 12)</w:t>
      </w:r>
    </w:p>
    <w:p w14:paraId="0783CE9B" w14:textId="77777777" w:rsidR="00531965" w:rsidRDefault="00531965" w:rsidP="00531965">
      <w:pPr>
        <w:rPr>
          <w:rFonts w:ascii="Verdana" w:eastAsia="Calibri" w:hAnsi="Verdana"/>
          <w:i/>
          <w:iCs/>
          <w:lang w:eastAsia="en-GB"/>
        </w:rPr>
      </w:pPr>
    </w:p>
    <w:p w14:paraId="7E1608A3" w14:textId="77777777" w:rsidR="005E4361" w:rsidRPr="00773336" w:rsidRDefault="005E4361" w:rsidP="005E4361">
      <w:pPr>
        <w:rPr>
          <w:rFonts w:ascii="Verdana" w:eastAsia="Calibri" w:hAnsi="Verdana"/>
          <w:b/>
          <w:iCs/>
          <w:szCs w:val="24"/>
          <w:lang w:eastAsia="en-GB"/>
        </w:rPr>
      </w:pPr>
      <w:r w:rsidRPr="00773336">
        <w:rPr>
          <w:rFonts w:ascii="Verdana" w:eastAsia="Calibri" w:hAnsi="Verdana"/>
          <w:b/>
          <w:iCs/>
          <w:szCs w:val="24"/>
          <w:lang w:eastAsia="en-GB"/>
        </w:rPr>
        <w:t>Governance and leadership</w:t>
      </w:r>
    </w:p>
    <w:p w14:paraId="2E564994" w14:textId="77777777" w:rsidR="005E4361" w:rsidRPr="00773336" w:rsidRDefault="005E4361" w:rsidP="005E4361">
      <w:pPr>
        <w:rPr>
          <w:rFonts w:ascii="Verdana" w:eastAsia="Calibri" w:hAnsi="Verdana"/>
          <w:b/>
          <w:iCs/>
          <w:szCs w:val="24"/>
          <w:lang w:eastAsia="en-GB"/>
        </w:rPr>
      </w:pPr>
    </w:p>
    <w:p w14:paraId="3F51900D" w14:textId="77777777" w:rsidR="005E4361" w:rsidRPr="005E4361" w:rsidRDefault="005E4361" w:rsidP="005E4361">
      <w:pPr>
        <w:rPr>
          <w:rFonts w:ascii="Verdana" w:eastAsia="Calibri" w:hAnsi="Verdana"/>
          <w:iCs/>
          <w:sz w:val="20"/>
          <w:lang w:eastAsia="en-GB"/>
        </w:rPr>
      </w:pPr>
      <w:r w:rsidRPr="005E4361">
        <w:rPr>
          <w:rFonts w:ascii="Verdana" w:eastAsia="Calibri" w:hAnsi="Verdana"/>
          <w:iCs/>
          <w:sz w:val="20"/>
          <w:lang w:eastAsia="en-GB"/>
        </w:rPr>
        <w:t xml:space="preserve">The college corporation has 13 governors with a wide range of relevant professional skills and backgrounds represented. This includes two student governors and two staff governors plus one parent governor. The large majority of current independent governors have indicated an intention to transfer to the new Local Governing Body (LGB) which will come into being at the point of the college’s conversion and transfer to the MAT. This continuity will be important in ensuring a smooth process of conversion particularly as the high degree of delegation means that the LGB will retain many of the responsibilities that were exercised by the predecessor Corporation prior to conversion. </w:t>
      </w:r>
    </w:p>
    <w:p w14:paraId="37102208" w14:textId="77777777" w:rsidR="005E4361" w:rsidRPr="005E4361" w:rsidRDefault="005E4361" w:rsidP="005E4361">
      <w:pPr>
        <w:rPr>
          <w:rFonts w:ascii="Verdana" w:eastAsia="Calibri" w:hAnsi="Verdana"/>
          <w:iCs/>
          <w:sz w:val="20"/>
          <w:lang w:eastAsia="en-GB"/>
        </w:rPr>
      </w:pPr>
    </w:p>
    <w:p w14:paraId="00F6688C" w14:textId="77777777" w:rsidR="005E4361" w:rsidRPr="005E4361" w:rsidRDefault="005E4361" w:rsidP="005E4361">
      <w:pPr>
        <w:rPr>
          <w:rFonts w:ascii="Verdana" w:eastAsia="Calibri" w:hAnsi="Verdana"/>
          <w:iCs/>
          <w:sz w:val="20"/>
          <w:lang w:eastAsia="en-GB"/>
        </w:rPr>
      </w:pPr>
      <w:r w:rsidRPr="005E4361">
        <w:rPr>
          <w:rFonts w:ascii="Verdana" w:eastAsia="Calibri" w:hAnsi="Verdana"/>
          <w:iCs/>
          <w:sz w:val="20"/>
          <w:lang w:eastAsia="en-GB"/>
        </w:rPr>
        <w:t>Along with the Principal, the Senior Leadership Team comprises:</w:t>
      </w:r>
    </w:p>
    <w:p w14:paraId="08157BF5" w14:textId="77777777" w:rsidR="005E4361" w:rsidRPr="005E4361" w:rsidRDefault="005E4361" w:rsidP="005E4361">
      <w:pPr>
        <w:rPr>
          <w:rFonts w:ascii="Verdana" w:eastAsia="Calibri" w:hAnsi="Verdana"/>
          <w:iCs/>
          <w:sz w:val="20"/>
          <w:lang w:eastAsia="en-GB"/>
        </w:rPr>
      </w:pPr>
    </w:p>
    <w:p w14:paraId="3B412937"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Assistant Principal – Guidance and Support</w:t>
      </w:r>
    </w:p>
    <w:p w14:paraId="4DD705B3"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 xml:space="preserve">Director of Curriculum and Quality </w:t>
      </w:r>
    </w:p>
    <w:p w14:paraId="4D027699"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Director of Human Resources</w:t>
      </w:r>
    </w:p>
    <w:p w14:paraId="728CABDD"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Director of Marketing, Information and Administration</w:t>
      </w:r>
    </w:p>
    <w:p w14:paraId="19AA26C9"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Director of Teaching, Learning &amp; Assessment</w:t>
      </w:r>
    </w:p>
    <w:p w14:paraId="2F9EBD45"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 xml:space="preserve">Interim (part-time) Director of Finance: </w:t>
      </w:r>
    </w:p>
    <w:p w14:paraId="77CFC825"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Administrative Officer for SLT/ Clerk of corporation</w:t>
      </w:r>
    </w:p>
    <w:p w14:paraId="793E299A" w14:textId="77777777" w:rsidR="005E4361" w:rsidRPr="005E4361" w:rsidRDefault="005E4361" w:rsidP="005E4361">
      <w:pPr>
        <w:rPr>
          <w:rFonts w:ascii="Verdana" w:eastAsia="Calibri" w:hAnsi="Verdana"/>
          <w:iCs/>
          <w:sz w:val="20"/>
          <w:lang w:eastAsia="en-GB"/>
        </w:rPr>
      </w:pPr>
    </w:p>
    <w:p w14:paraId="7E1D7138" w14:textId="33DD70CA" w:rsidR="00FB0402" w:rsidRPr="00FB0402" w:rsidRDefault="005E4361" w:rsidP="00FB0402">
      <w:pPr>
        <w:rPr>
          <w:rFonts w:ascii="Verdana" w:eastAsia="Calibri" w:hAnsi="Verdana"/>
          <w:b/>
          <w:iCs/>
          <w:sz w:val="20"/>
          <w:lang w:eastAsia="en-GB"/>
        </w:rPr>
      </w:pPr>
      <w:r w:rsidRPr="005E4361">
        <w:rPr>
          <w:rFonts w:ascii="Verdana" w:eastAsia="Calibri" w:hAnsi="Verdana"/>
          <w:iCs/>
          <w:sz w:val="20"/>
          <w:lang w:eastAsia="en-GB"/>
        </w:rPr>
        <w:t>The College has a wider Curriculum Management Team comprising 8 Heads of Faculty, a Head of BTEC, Head of Student Support and Head of Bilborough Extra. The team meets regular with SLT members and acts as a vital forum for refining strategies and policies and as an engine for implementing improvement across the college</w:t>
      </w:r>
      <w:r w:rsidRPr="00FB0402">
        <w:rPr>
          <w:rFonts w:ascii="Verdana" w:eastAsia="Calibri" w:hAnsi="Verdana"/>
          <w:iCs/>
          <w:sz w:val="20"/>
          <w:lang w:eastAsia="en-GB"/>
        </w:rPr>
        <w:t>.</w:t>
      </w:r>
      <w:r w:rsidR="00FB0402" w:rsidRPr="00FB0402">
        <w:rPr>
          <w:rFonts w:ascii="Verdana" w:eastAsia="Calibri" w:hAnsi="Verdana"/>
          <w:iCs/>
          <w:sz w:val="20"/>
          <w:lang w:eastAsia="en-GB"/>
        </w:rPr>
        <w:t xml:space="preserve"> </w:t>
      </w:r>
      <w:r w:rsidR="00FB0402" w:rsidRPr="00FB0402">
        <w:rPr>
          <w:rFonts w:ascii="Verdana" w:hAnsi="Verdana"/>
          <w:sz w:val="20"/>
        </w:rPr>
        <w:t xml:space="preserve">The College staffing comprises around 100 teachers and 62 support staff.  </w:t>
      </w:r>
    </w:p>
    <w:p w14:paraId="4A8D7AC3" w14:textId="77777777" w:rsidR="00FB0402" w:rsidRPr="00FB0402" w:rsidRDefault="00FB0402" w:rsidP="00FB0402">
      <w:pPr>
        <w:rPr>
          <w:rFonts w:ascii="Verdana" w:eastAsia="Calibri" w:hAnsi="Verdana"/>
          <w:b/>
          <w:iCs/>
          <w:sz w:val="20"/>
          <w:lang w:eastAsia="en-GB"/>
        </w:rPr>
      </w:pPr>
    </w:p>
    <w:p w14:paraId="3EA0A125" w14:textId="77777777" w:rsidR="00FB0402" w:rsidRPr="005E4361" w:rsidRDefault="00FB0402" w:rsidP="00531965">
      <w:pPr>
        <w:rPr>
          <w:rFonts w:ascii="Verdana" w:eastAsia="Calibri" w:hAnsi="Verdana"/>
          <w:iCs/>
          <w:sz w:val="20"/>
          <w:lang w:eastAsia="en-GB"/>
        </w:rPr>
      </w:pPr>
    </w:p>
    <w:p w14:paraId="6D64F682" w14:textId="77777777" w:rsidR="00531965" w:rsidRPr="005E4361" w:rsidRDefault="00531965" w:rsidP="00531965">
      <w:pPr>
        <w:rPr>
          <w:rFonts w:ascii="Verdana" w:eastAsia="Calibri" w:hAnsi="Verdana"/>
          <w:b/>
          <w:iCs/>
          <w:szCs w:val="24"/>
          <w:lang w:eastAsia="en-GB"/>
        </w:rPr>
      </w:pPr>
      <w:r w:rsidRPr="005E4361">
        <w:rPr>
          <w:rFonts w:ascii="Verdana" w:eastAsia="Calibri" w:hAnsi="Verdana"/>
          <w:b/>
          <w:iCs/>
          <w:szCs w:val="24"/>
          <w:lang w:eastAsia="en-GB"/>
        </w:rPr>
        <w:t>College finances</w:t>
      </w:r>
    </w:p>
    <w:p w14:paraId="5551CCFE" w14:textId="77777777" w:rsidR="00531965" w:rsidRPr="005E4361" w:rsidRDefault="00531965" w:rsidP="00531965">
      <w:pPr>
        <w:rPr>
          <w:rFonts w:ascii="Verdana" w:eastAsia="Calibri" w:hAnsi="Verdana"/>
          <w:b/>
          <w:iCs/>
          <w:sz w:val="20"/>
          <w:lang w:eastAsia="en-GB"/>
        </w:rPr>
      </w:pPr>
    </w:p>
    <w:p w14:paraId="3E320F1B" w14:textId="378C3877" w:rsidR="00531965" w:rsidRPr="005E4361" w:rsidRDefault="00531965" w:rsidP="00531965">
      <w:pPr>
        <w:rPr>
          <w:rFonts w:ascii="Verdana" w:eastAsia="Calibri" w:hAnsi="Verdana"/>
          <w:iCs/>
          <w:sz w:val="20"/>
          <w:lang w:eastAsia="en-GB"/>
        </w:rPr>
      </w:pPr>
      <w:r w:rsidRPr="005E4361">
        <w:rPr>
          <w:rFonts w:ascii="Verdana" w:eastAsia="Calibri" w:hAnsi="Verdana"/>
          <w:iCs/>
          <w:sz w:val="20"/>
          <w:lang w:eastAsia="en-GB"/>
        </w:rPr>
        <w:t xml:space="preserve">The college has a financial health rating of Satisfactory with the ESFA. In-year performance is in line with the budget for the year and the forecast for 2019-20 indicates further improvement with a return to Good financial health. All members of the senior leadership team contribute to the process of financial planning and budgeting. Management accounts are produced each month and </w:t>
      </w:r>
      <w:proofErr w:type="spellStart"/>
      <w:r w:rsidRPr="005E4361">
        <w:rPr>
          <w:rFonts w:ascii="Verdana" w:eastAsia="Calibri" w:hAnsi="Verdana"/>
          <w:iCs/>
          <w:sz w:val="20"/>
          <w:lang w:eastAsia="en-GB"/>
        </w:rPr>
        <w:t>scrutinised</w:t>
      </w:r>
      <w:proofErr w:type="spellEnd"/>
      <w:r w:rsidRPr="005E4361">
        <w:rPr>
          <w:rFonts w:ascii="Verdana" w:eastAsia="Calibri" w:hAnsi="Verdana"/>
          <w:iCs/>
          <w:sz w:val="20"/>
          <w:lang w:eastAsia="en-GB"/>
        </w:rPr>
        <w:t xml:space="preserve"> </w:t>
      </w:r>
      <w:r w:rsidR="005E4361">
        <w:rPr>
          <w:rFonts w:ascii="Verdana" w:eastAsia="Calibri" w:hAnsi="Verdana"/>
          <w:iCs/>
          <w:sz w:val="20"/>
          <w:lang w:eastAsia="en-GB"/>
        </w:rPr>
        <w:t>b</w:t>
      </w:r>
      <w:r w:rsidRPr="005E4361">
        <w:rPr>
          <w:rFonts w:ascii="Verdana" w:eastAsia="Calibri" w:hAnsi="Verdana"/>
          <w:iCs/>
          <w:sz w:val="20"/>
          <w:lang w:eastAsia="en-GB"/>
        </w:rPr>
        <w:t>y SLT and governors.</w:t>
      </w:r>
    </w:p>
    <w:p w14:paraId="217A48B1" w14:textId="5B9CC241" w:rsidR="00531965" w:rsidRDefault="00531965" w:rsidP="00531965">
      <w:pPr>
        <w:rPr>
          <w:rFonts w:ascii="Verdana" w:eastAsia="Calibri" w:hAnsi="Verdana"/>
          <w:iCs/>
          <w:lang w:eastAsia="en-GB"/>
        </w:rPr>
      </w:pPr>
    </w:p>
    <w:p w14:paraId="64090482" w14:textId="332DE5D9" w:rsidR="00531965" w:rsidRDefault="00531965" w:rsidP="00531965">
      <w:pPr>
        <w:rPr>
          <w:rFonts w:ascii="Verdana" w:eastAsia="Calibri" w:hAnsi="Verdana"/>
          <w:iCs/>
          <w:lang w:eastAsia="en-GB"/>
        </w:rPr>
      </w:pPr>
    </w:p>
    <w:p w14:paraId="02D773CD" w14:textId="1E823B45" w:rsidR="005E4361" w:rsidRDefault="005E4361" w:rsidP="00531965">
      <w:pPr>
        <w:rPr>
          <w:rFonts w:ascii="Verdana" w:eastAsia="Calibri" w:hAnsi="Verdana"/>
          <w:iCs/>
          <w:lang w:eastAsia="en-GB"/>
        </w:rPr>
      </w:pPr>
    </w:p>
    <w:p w14:paraId="0528779A" w14:textId="292E0AA1" w:rsidR="005E4361" w:rsidRDefault="005E4361" w:rsidP="00531965">
      <w:pPr>
        <w:rPr>
          <w:rFonts w:ascii="Verdana" w:eastAsia="Calibri" w:hAnsi="Verdana"/>
          <w:iCs/>
          <w:lang w:eastAsia="en-GB"/>
        </w:rPr>
      </w:pPr>
    </w:p>
    <w:p w14:paraId="665A84A6" w14:textId="399FBD0E" w:rsidR="005E4361" w:rsidRDefault="005E4361" w:rsidP="00531965">
      <w:pPr>
        <w:rPr>
          <w:rFonts w:ascii="Verdana" w:eastAsia="Calibri" w:hAnsi="Verdana"/>
          <w:iCs/>
          <w:lang w:eastAsia="en-GB"/>
        </w:rPr>
      </w:pPr>
    </w:p>
    <w:p w14:paraId="40249961" w14:textId="571CE92A" w:rsidR="005E4361" w:rsidRDefault="005E4361" w:rsidP="00531965">
      <w:pPr>
        <w:rPr>
          <w:rFonts w:ascii="Verdana" w:eastAsia="Calibri" w:hAnsi="Verdana"/>
          <w:iCs/>
          <w:lang w:eastAsia="en-GB"/>
        </w:rPr>
      </w:pPr>
    </w:p>
    <w:p w14:paraId="0B29E2AD" w14:textId="60E9C855" w:rsidR="005E4361" w:rsidRDefault="005E4361" w:rsidP="00531965">
      <w:pPr>
        <w:rPr>
          <w:rFonts w:ascii="Verdana" w:eastAsia="Calibri" w:hAnsi="Verdana"/>
          <w:iCs/>
          <w:lang w:eastAsia="en-GB"/>
        </w:rPr>
      </w:pPr>
    </w:p>
    <w:p w14:paraId="03B75BA5" w14:textId="2C437899" w:rsidR="005E4361" w:rsidRDefault="005E4361" w:rsidP="00531965">
      <w:pPr>
        <w:rPr>
          <w:rFonts w:ascii="Verdana" w:eastAsia="Calibri" w:hAnsi="Verdana"/>
          <w:iCs/>
          <w:lang w:eastAsia="en-GB"/>
        </w:rPr>
      </w:pPr>
    </w:p>
    <w:p w14:paraId="46EAB1B3" w14:textId="34B00DE0" w:rsidR="005E4361" w:rsidRDefault="005E4361" w:rsidP="00531965">
      <w:pPr>
        <w:rPr>
          <w:rFonts w:ascii="Verdana" w:eastAsia="Calibri" w:hAnsi="Verdana"/>
          <w:iCs/>
          <w:lang w:eastAsia="en-GB"/>
        </w:rPr>
      </w:pPr>
    </w:p>
    <w:p w14:paraId="611108CA" w14:textId="658B12FC" w:rsidR="005E4361" w:rsidRDefault="005E4361" w:rsidP="00531965">
      <w:pPr>
        <w:rPr>
          <w:rFonts w:ascii="Verdana" w:eastAsia="Calibri" w:hAnsi="Verdana"/>
          <w:iCs/>
          <w:lang w:eastAsia="en-GB"/>
        </w:rPr>
      </w:pPr>
    </w:p>
    <w:p w14:paraId="23643314" w14:textId="56083E76" w:rsidR="005E4361" w:rsidRDefault="005E4361" w:rsidP="00531965">
      <w:pPr>
        <w:rPr>
          <w:rFonts w:ascii="Verdana" w:eastAsia="Calibri" w:hAnsi="Verdana"/>
          <w:iCs/>
          <w:lang w:eastAsia="en-GB"/>
        </w:rPr>
      </w:pPr>
    </w:p>
    <w:p w14:paraId="1551178D" w14:textId="6301382A" w:rsidR="005E4361" w:rsidRDefault="005E4361" w:rsidP="00531965">
      <w:pPr>
        <w:rPr>
          <w:rFonts w:ascii="Verdana" w:eastAsia="Calibri" w:hAnsi="Verdana"/>
          <w:iCs/>
          <w:lang w:eastAsia="en-GB"/>
        </w:rPr>
      </w:pPr>
    </w:p>
    <w:p w14:paraId="40D48916" w14:textId="349BE510" w:rsidR="005E4361" w:rsidRDefault="005E4361" w:rsidP="00531965">
      <w:pPr>
        <w:rPr>
          <w:rFonts w:ascii="Verdana" w:eastAsia="Calibri" w:hAnsi="Verdana"/>
          <w:iCs/>
          <w:lang w:eastAsia="en-GB"/>
        </w:rPr>
      </w:pPr>
    </w:p>
    <w:p w14:paraId="5BAF6902" w14:textId="735C5587" w:rsidR="005E4361" w:rsidRDefault="005E4361" w:rsidP="00531965">
      <w:pPr>
        <w:rPr>
          <w:rFonts w:ascii="Verdana" w:eastAsia="Calibri" w:hAnsi="Verdana"/>
          <w:iCs/>
          <w:lang w:eastAsia="en-GB"/>
        </w:rPr>
      </w:pPr>
    </w:p>
    <w:p w14:paraId="384A1A26" w14:textId="77777777" w:rsidR="005E4361" w:rsidRDefault="005E4361" w:rsidP="00531965">
      <w:pPr>
        <w:rPr>
          <w:rFonts w:ascii="Verdana" w:eastAsia="Calibri" w:hAnsi="Verdana"/>
          <w:iCs/>
          <w:lang w:eastAsia="en-GB"/>
        </w:rPr>
      </w:pPr>
    </w:p>
    <w:p w14:paraId="7A585126" w14:textId="77777777" w:rsidR="005E4361" w:rsidRPr="00CB48C3" w:rsidRDefault="005E4361" w:rsidP="00531965">
      <w:pPr>
        <w:rPr>
          <w:rFonts w:ascii="Verdana" w:eastAsia="Calibri" w:hAnsi="Verdana"/>
          <w:iCs/>
          <w:lang w:eastAsia="en-GB"/>
        </w:rPr>
      </w:pPr>
    </w:p>
    <w:p w14:paraId="48FED3A1" w14:textId="77777777" w:rsidR="00531965" w:rsidRPr="00FB0402" w:rsidRDefault="00531965" w:rsidP="00531965">
      <w:pPr>
        <w:rPr>
          <w:rFonts w:ascii="Verdana" w:eastAsia="Calibri" w:hAnsi="Verdana"/>
          <w:i/>
          <w:iCs/>
          <w:color w:val="8064A2" w:themeColor="accent4"/>
          <w:lang w:eastAsia="en-GB"/>
        </w:rPr>
      </w:pPr>
      <w:r w:rsidRPr="00FB0402">
        <w:rPr>
          <w:rFonts w:ascii="Verdana" w:eastAsia="Calibri" w:hAnsi="Verdana"/>
          <w:i/>
          <w:iCs/>
          <w:color w:val="8064A2" w:themeColor="accent4"/>
          <w:lang w:eastAsia="en-GB"/>
        </w:rPr>
        <w:t>“At Bilborough I can finally be myself”</w:t>
      </w:r>
    </w:p>
    <w:p w14:paraId="18C69B6C" w14:textId="35F5D6D2" w:rsidR="00E34742" w:rsidRDefault="00531965">
      <w:pPr>
        <w:rPr>
          <w:rFonts w:ascii="Verdana" w:hAnsi="Verdana" w:cs="Arial"/>
          <w:b/>
          <w:sz w:val="20"/>
        </w:rPr>
      </w:pPr>
      <w:r w:rsidRPr="00FB0402">
        <w:rPr>
          <w:rFonts w:ascii="Verdana" w:eastAsia="Calibri" w:hAnsi="Verdana"/>
          <w:i/>
          <w:iCs/>
          <w:color w:val="8064A2" w:themeColor="accent4"/>
          <w:lang w:eastAsia="en-GB"/>
        </w:rPr>
        <w:t>Elissa (Year 12)</w:t>
      </w:r>
      <w:r w:rsidR="00E34742">
        <w:rPr>
          <w:rFonts w:ascii="Verdana" w:hAnsi="Verdana" w:cs="Arial"/>
          <w:b/>
          <w:sz w:val="20"/>
        </w:rPr>
        <w:br w:type="page"/>
      </w:r>
    </w:p>
    <w:p w14:paraId="1645322A" w14:textId="77777777" w:rsidR="003709B9" w:rsidRDefault="003709B9" w:rsidP="00D5656A">
      <w:pPr>
        <w:pStyle w:val="Header"/>
        <w:tabs>
          <w:tab w:val="clear" w:pos="4153"/>
          <w:tab w:val="clear" w:pos="8306"/>
        </w:tabs>
        <w:rPr>
          <w:rFonts w:ascii="Verdana" w:hAnsi="Verdana" w:cs="Arial"/>
          <w:b/>
          <w:sz w:val="20"/>
        </w:rPr>
      </w:pPr>
    </w:p>
    <w:p w14:paraId="77A22403" w14:textId="77777777" w:rsidR="001C3E0F" w:rsidRDefault="001C3E0F" w:rsidP="00D5656A">
      <w:pPr>
        <w:pStyle w:val="Header"/>
        <w:tabs>
          <w:tab w:val="clear" w:pos="4153"/>
          <w:tab w:val="clear" w:pos="8306"/>
        </w:tabs>
        <w:rPr>
          <w:rFonts w:ascii="Verdana" w:hAnsi="Verdana" w:cs="Arial"/>
          <w:b/>
          <w:sz w:val="20"/>
        </w:rPr>
      </w:pPr>
    </w:p>
    <w:p w14:paraId="224C6E1E" w14:textId="167464A0" w:rsidR="007F55F7" w:rsidRDefault="007F55F7" w:rsidP="00D5656A">
      <w:pPr>
        <w:pStyle w:val="Header"/>
        <w:tabs>
          <w:tab w:val="clear" w:pos="4153"/>
          <w:tab w:val="clear" w:pos="8306"/>
        </w:tabs>
        <w:rPr>
          <w:rFonts w:ascii="Verdana" w:hAnsi="Verdana" w:cs="Arial"/>
          <w:b/>
          <w:sz w:val="21"/>
          <w:szCs w:val="21"/>
        </w:rPr>
      </w:pPr>
      <w:r w:rsidRPr="00850BF6">
        <w:rPr>
          <w:rFonts w:ascii="Verdana" w:hAnsi="Verdana" w:cs="Arial"/>
          <w:b/>
          <w:sz w:val="21"/>
          <w:szCs w:val="21"/>
        </w:rPr>
        <w:t>Location</w:t>
      </w:r>
    </w:p>
    <w:p w14:paraId="0A450414" w14:textId="77777777" w:rsidR="00FB0402" w:rsidRPr="00850BF6" w:rsidRDefault="00FB0402" w:rsidP="00D5656A">
      <w:pPr>
        <w:pStyle w:val="Header"/>
        <w:tabs>
          <w:tab w:val="clear" w:pos="4153"/>
          <w:tab w:val="clear" w:pos="8306"/>
        </w:tabs>
        <w:rPr>
          <w:rFonts w:ascii="Verdana" w:hAnsi="Verdana" w:cs="Arial"/>
          <w:b/>
          <w:sz w:val="21"/>
          <w:szCs w:val="21"/>
        </w:rPr>
      </w:pPr>
    </w:p>
    <w:p w14:paraId="69294572" w14:textId="77777777" w:rsidR="00FB374D" w:rsidRPr="00850BF6" w:rsidRDefault="007F55F7" w:rsidP="00D5656A">
      <w:pPr>
        <w:pStyle w:val="Header"/>
        <w:tabs>
          <w:tab w:val="clear" w:pos="4153"/>
          <w:tab w:val="clear" w:pos="8306"/>
        </w:tabs>
        <w:rPr>
          <w:rFonts w:ascii="Verdana" w:hAnsi="Verdana" w:cs="Arial"/>
          <w:sz w:val="21"/>
          <w:szCs w:val="21"/>
        </w:rPr>
      </w:pPr>
      <w:r w:rsidRPr="00FB0402">
        <w:rPr>
          <w:rFonts w:ascii="Verdana" w:hAnsi="Verdana" w:cs="Arial"/>
          <w:sz w:val="20"/>
        </w:rPr>
        <w:t>Bilborough College is a Sixth Form Colleg</w:t>
      </w:r>
      <w:r w:rsidR="00A86C8E" w:rsidRPr="00FB0402">
        <w:rPr>
          <w:rFonts w:ascii="Verdana" w:hAnsi="Verdana" w:cs="Arial"/>
          <w:sz w:val="20"/>
        </w:rPr>
        <w:t>e situated on a large campus adjacent to a new 11-18 Academy with which there are very productive partnership links. The College</w:t>
      </w:r>
      <w:r w:rsidRPr="00FB0402">
        <w:rPr>
          <w:rFonts w:ascii="Verdana" w:hAnsi="Verdana" w:cs="Arial"/>
          <w:sz w:val="20"/>
        </w:rPr>
        <w:t xml:space="preserve"> is located on the North-West boundary of Nottingham, three miles from the City centre, one mile from the M1 and close to the Derbyshire border.</w:t>
      </w:r>
      <w:r w:rsidR="00BE0E1C" w:rsidRPr="00FB0402">
        <w:rPr>
          <w:rFonts w:ascii="Verdana" w:hAnsi="Verdana" w:cs="Arial"/>
          <w:sz w:val="20"/>
        </w:rPr>
        <w:t xml:space="preserve"> </w:t>
      </w:r>
      <w:r w:rsidR="00FB374D" w:rsidRPr="00FB0402">
        <w:rPr>
          <w:rFonts w:ascii="Verdana" w:hAnsi="Verdana" w:cs="Arial"/>
          <w:sz w:val="20"/>
        </w:rPr>
        <w:t>T</w:t>
      </w:r>
      <w:r w:rsidR="00DE6641" w:rsidRPr="00FB0402">
        <w:rPr>
          <w:rFonts w:ascii="Verdana" w:hAnsi="Verdana" w:cs="Arial"/>
          <w:sz w:val="20"/>
        </w:rPr>
        <w:t>he college has bus links throughout Nottinghamshire and parts of Derbyshire</w:t>
      </w:r>
      <w:r w:rsidR="00DE6641" w:rsidRPr="00850BF6">
        <w:rPr>
          <w:rFonts w:ascii="Verdana" w:hAnsi="Verdana" w:cs="Arial"/>
          <w:sz w:val="21"/>
          <w:szCs w:val="21"/>
        </w:rPr>
        <w:t xml:space="preserve">. </w:t>
      </w:r>
    </w:p>
    <w:p w14:paraId="6F5A0A5E" w14:textId="77777777" w:rsidR="008F7C3B" w:rsidRPr="003709B9" w:rsidRDefault="003510F5" w:rsidP="00D5656A">
      <w:pPr>
        <w:pStyle w:val="NormalWeb"/>
        <w:rPr>
          <w:sz w:val="18"/>
          <w:szCs w:val="18"/>
        </w:rPr>
      </w:pPr>
      <w:r w:rsidRPr="003709B9">
        <w:rPr>
          <w:noProof/>
        </w:rPr>
        <w:drawing>
          <wp:anchor distT="0" distB="0" distL="114300" distR="114300" simplePos="0" relativeHeight="251656192" behindDoc="1" locked="0" layoutInCell="1" allowOverlap="1" wp14:anchorId="3185F581" wp14:editId="7B281985">
            <wp:simplePos x="0" y="0"/>
            <wp:positionH relativeFrom="column">
              <wp:posOffset>1274445</wp:posOffset>
            </wp:positionH>
            <wp:positionV relativeFrom="paragraph">
              <wp:posOffset>0</wp:posOffset>
            </wp:positionV>
            <wp:extent cx="3502660" cy="1929130"/>
            <wp:effectExtent l="19050" t="0" r="2540" b="0"/>
            <wp:wrapNone/>
            <wp:docPr id="66" name="Picture 66" descr="Map of Bilborough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p of Bilborough College"/>
                    <pic:cNvPicPr>
                      <a:picLocks noChangeAspect="1" noChangeArrowheads="1"/>
                    </pic:cNvPicPr>
                  </pic:nvPicPr>
                  <pic:blipFill>
                    <a:blip r:embed="rId12" r:link="rId13" cstate="print"/>
                    <a:srcRect/>
                    <a:stretch>
                      <a:fillRect/>
                    </a:stretch>
                  </pic:blipFill>
                  <pic:spPr bwMode="auto">
                    <a:xfrm>
                      <a:off x="0" y="0"/>
                      <a:ext cx="3502660" cy="1929130"/>
                    </a:xfrm>
                    <a:prstGeom prst="rect">
                      <a:avLst/>
                    </a:prstGeom>
                    <a:noFill/>
                    <a:ln w="9525">
                      <a:noFill/>
                      <a:miter lim="800000"/>
                      <a:headEnd/>
                      <a:tailEnd/>
                    </a:ln>
                  </pic:spPr>
                </pic:pic>
              </a:graphicData>
            </a:graphic>
          </wp:anchor>
        </w:drawing>
      </w:r>
    </w:p>
    <w:p w14:paraId="6C4C9DD3" w14:textId="77777777" w:rsidR="000E308D" w:rsidRPr="003709B9" w:rsidRDefault="000E308D" w:rsidP="00D5656A">
      <w:pPr>
        <w:pStyle w:val="BodyText2"/>
        <w:jc w:val="left"/>
        <w:rPr>
          <w:rFonts w:ascii="Verdana" w:hAnsi="Verdana"/>
          <w:b/>
          <w:bCs w:val="0"/>
          <w:sz w:val="21"/>
          <w:szCs w:val="21"/>
        </w:rPr>
      </w:pPr>
    </w:p>
    <w:p w14:paraId="524F9439" w14:textId="77777777" w:rsidR="000E308D" w:rsidRPr="003709B9" w:rsidRDefault="000E308D" w:rsidP="00D5656A">
      <w:pPr>
        <w:pStyle w:val="BodyText2"/>
        <w:jc w:val="left"/>
        <w:rPr>
          <w:rFonts w:ascii="Verdana" w:hAnsi="Verdana"/>
          <w:b/>
          <w:bCs w:val="0"/>
          <w:sz w:val="21"/>
          <w:szCs w:val="21"/>
        </w:rPr>
      </w:pPr>
    </w:p>
    <w:p w14:paraId="51F63030" w14:textId="77777777" w:rsidR="000E308D" w:rsidRPr="003709B9" w:rsidRDefault="000E308D" w:rsidP="00D5656A">
      <w:pPr>
        <w:pStyle w:val="BodyText2"/>
        <w:jc w:val="left"/>
        <w:rPr>
          <w:rFonts w:ascii="Verdana" w:hAnsi="Verdana"/>
          <w:b/>
          <w:bCs w:val="0"/>
          <w:sz w:val="21"/>
          <w:szCs w:val="21"/>
        </w:rPr>
      </w:pPr>
    </w:p>
    <w:p w14:paraId="6CA38756" w14:textId="77777777" w:rsidR="000E308D" w:rsidRPr="003709B9" w:rsidRDefault="000E308D" w:rsidP="00D5656A">
      <w:pPr>
        <w:pStyle w:val="BodyText2"/>
        <w:jc w:val="left"/>
        <w:rPr>
          <w:rFonts w:ascii="Verdana" w:hAnsi="Verdana"/>
          <w:b/>
          <w:bCs w:val="0"/>
          <w:sz w:val="21"/>
          <w:szCs w:val="21"/>
        </w:rPr>
      </w:pPr>
    </w:p>
    <w:p w14:paraId="588BEFA4" w14:textId="77777777" w:rsidR="000E308D" w:rsidRPr="003709B9" w:rsidRDefault="000E308D" w:rsidP="00D5656A">
      <w:pPr>
        <w:pStyle w:val="BodyText2"/>
        <w:jc w:val="left"/>
        <w:rPr>
          <w:rFonts w:ascii="Verdana" w:hAnsi="Verdana"/>
          <w:b/>
          <w:bCs w:val="0"/>
          <w:sz w:val="21"/>
          <w:szCs w:val="21"/>
        </w:rPr>
      </w:pPr>
    </w:p>
    <w:p w14:paraId="0B755B18" w14:textId="77777777" w:rsidR="000E308D" w:rsidRPr="003709B9" w:rsidRDefault="000E308D" w:rsidP="00D5656A">
      <w:pPr>
        <w:pStyle w:val="BodyText2"/>
        <w:jc w:val="left"/>
        <w:rPr>
          <w:rFonts w:ascii="Verdana" w:hAnsi="Verdana"/>
          <w:b/>
          <w:bCs w:val="0"/>
          <w:sz w:val="21"/>
          <w:szCs w:val="21"/>
        </w:rPr>
      </w:pPr>
    </w:p>
    <w:p w14:paraId="30346C81" w14:textId="77777777" w:rsidR="000E308D" w:rsidRPr="003709B9" w:rsidRDefault="000E308D" w:rsidP="00D5656A">
      <w:pPr>
        <w:pStyle w:val="BodyText2"/>
        <w:jc w:val="left"/>
        <w:rPr>
          <w:rFonts w:ascii="Verdana" w:hAnsi="Verdana"/>
          <w:b/>
          <w:bCs w:val="0"/>
          <w:sz w:val="21"/>
          <w:szCs w:val="21"/>
        </w:rPr>
      </w:pPr>
    </w:p>
    <w:p w14:paraId="663360F6" w14:textId="77777777" w:rsidR="000E308D" w:rsidRPr="003709B9" w:rsidRDefault="000E308D" w:rsidP="00D5656A">
      <w:pPr>
        <w:pStyle w:val="BodyText2"/>
        <w:jc w:val="left"/>
        <w:rPr>
          <w:rFonts w:ascii="Verdana" w:hAnsi="Verdana"/>
          <w:b/>
          <w:bCs w:val="0"/>
          <w:sz w:val="21"/>
          <w:szCs w:val="21"/>
        </w:rPr>
      </w:pPr>
    </w:p>
    <w:p w14:paraId="5C1B9DE0" w14:textId="77777777" w:rsidR="000E308D" w:rsidRPr="003709B9" w:rsidRDefault="000E308D" w:rsidP="00D5656A">
      <w:pPr>
        <w:pStyle w:val="BodyText2"/>
        <w:jc w:val="left"/>
        <w:rPr>
          <w:rFonts w:ascii="Verdana" w:hAnsi="Verdana"/>
          <w:b/>
          <w:bCs w:val="0"/>
          <w:sz w:val="21"/>
          <w:szCs w:val="21"/>
        </w:rPr>
      </w:pPr>
    </w:p>
    <w:p w14:paraId="11A40F1E" w14:textId="5DE49E54" w:rsidR="00FB0402" w:rsidRDefault="00FB0402" w:rsidP="00FB0402">
      <w:pPr>
        <w:rPr>
          <w:lang w:val="en-GB"/>
        </w:rPr>
      </w:pPr>
    </w:p>
    <w:p w14:paraId="56C6A01A" w14:textId="77777777" w:rsidR="00FB0402" w:rsidRPr="005E4361" w:rsidRDefault="00FB0402" w:rsidP="00FB0402">
      <w:pPr>
        <w:rPr>
          <w:rFonts w:ascii="Verdana" w:eastAsia="Calibri" w:hAnsi="Verdana"/>
          <w:b/>
          <w:iCs/>
          <w:szCs w:val="24"/>
          <w:lang w:eastAsia="en-GB"/>
        </w:rPr>
      </w:pPr>
      <w:r w:rsidRPr="005E4361">
        <w:rPr>
          <w:rFonts w:ascii="Verdana" w:eastAsia="Calibri" w:hAnsi="Verdana"/>
          <w:b/>
          <w:iCs/>
          <w:szCs w:val="24"/>
          <w:lang w:eastAsia="en-GB"/>
        </w:rPr>
        <w:t>College facilities</w:t>
      </w:r>
    </w:p>
    <w:p w14:paraId="1CF8DF83" w14:textId="77777777" w:rsidR="00FB0402" w:rsidRPr="005E4361" w:rsidRDefault="00FB0402" w:rsidP="00FB0402">
      <w:pPr>
        <w:rPr>
          <w:rFonts w:ascii="Verdana" w:eastAsia="Calibri" w:hAnsi="Verdana"/>
          <w:b/>
          <w:iCs/>
          <w:szCs w:val="24"/>
          <w:lang w:eastAsia="en-GB"/>
        </w:rPr>
      </w:pPr>
    </w:p>
    <w:p w14:paraId="12A364CE" w14:textId="77777777" w:rsidR="00FB0402" w:rsidRPr="005E4361" w:rsidRDefault="00FB0402" w:rsidP="00FB0402">
      <w:pPr>
        <w:rPr>
          <w:rFonts w:ascii="Verdana" w:eastAsia="Calibri" w:hAnsi="Verdana"/>
          <w:iCs/>
          <w:sz w:val="20"/>
          <w:lang w:eastAsia="en-GB"/>
        </w:rPr>
      </w:pPr>
      <w:r w:rsidRPr="005E4361">
        <w:rPr>
          <w:rFonts w:ascii="Verdana" w:eastAsia="Calibri" w:hAnsi="Verdana"/>
          <w:iCs/>
          <w:sz w:val="20"/>
          <w:lang w:eastAsia="en-GB"/>
        </w:rPr>
        <w:t>The college operates from a purpose-built, single site which incorporates the main college building, playing fields and courts and a sports centre which is managed as a community resource out of college hours by Nuffield Health. Other curriculum delivery spaces include science and technology labs, fine art and photography studios, a theatre, dance studio and rehearsal space as well as standard classrooms. There is a central library and independent study spaces plus distributed break out areas, a student support hub, refectory, cafe and shop.</w:t>
      </w:r>
    </w:p>
    <w:p w14:paraId="652EFDAC" w14:textId="77777777" w:rsidR="00FB0402" w:rsidRPr="00FB0402" w:rsidRDefault="00FB0402" w:rsidP="00FB0402">
      <w:pPr>
        <w:rPr>
          <w:lang w:val="en-GB"/>
        </w:rPr>
      </w:pPr>
    </w:p>
    <w:p w14:paraId="33BBF3CF" w14:textId="77777777" w:rsidR="002C367A" w:rsidRDefault="002C367A" w:rsidP="00D5656A">
      <w:pPr>
        <w:rPr>
          <w:rFonts w:ascii="Verdana" w:hAnsi="Verdana" w:cs="Arial"/>
          <w:sz w:val="21"/>
          <w:szCs w:val="21"/>
          <w:lang w:val="en-GB"/>
        </w:rPr>
      </w:pPr>
    </w:p>
    <w:p w14:paraId="4C851FBE" w14:textId="77777777" w:rsidR="00C16A5C" w:rsidRDefault="00C16A5C" w:rsidP="00D5656A">
      <w:pPr>
        <w:rPr>
          <w:rFonts w:ascii="Verdana" w:hAnsi="Verdana" w:cs="Arial"/>
          <w:sz w:val="21"/>
          <w:szCs w:val="21"/>
          <w:lang w:val="en-GB"/>
        </w:rPr>
      </w:pPr>
      <w:r>
        <w:rPr>
          <w:rFonts w:ascii="Verdana" w:hAnsi="Verdana" w:cs="Arial"/>
          <w:sz w:val="21"/>
          <w:szCs w:val="21"/>
          <w:lang w:val="en-GB"/>
        </w:rPr>
        <w:t xml:space="preserve">           </w:t>
      </w:r>
      <w:r>
        <w:rPr>
          <w:rFonts w:ascii="Verdana" w:hAnsi="Verdana" w:cs="Arial"/>
          <w:noProof/>
          <w:sz w:val="21"/>
          <w:szCs w:val="21"/>
          <w:lang w:val="en-GB" w:eastAsia="en-GB"/>
        </w:rPr>
        <w:drawing>
          <wp:inline distT="0" distB="0" distL="0" distR="0" wp14:anchorId="4C680458" wp14:editId="4D7B75B7">
            <wp:extent cx="4974590" cy="3078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590" cy="3078480"/>
                    </a:xfrm>
                    <a:prstGeom prst="rect">
                      <a:avLst/>
                    </a:prstGeom>
                    <a:noFill/>
                  </pic:spPr>
                </pic:pic>
              </a:graphicData>
            </a:graphic>
          </wp:inline>
        </w:drawing>
      </w:r>
    </w:p>
    <w:p w14:paraId="2A1FAA2B" w14:textId="77777777" w:rsidR="00C16A5C" w:rsidRDefault="00C16A5C" w:rsidP="00D5656A">
      <w:pPr>
        <w:rPr>
          <w:rFonts w:ascii="Verdana" w:hAnsi="Verdana" w:cs="Arial"/>
          <w:sz w:val="21"/>
          <w:szCs w:val="21"/>
          <w:lang w:val="en-GB"/>
        </w:rPr>
      </w:pPr>
    </w:p>
    <w:p w14:paraId="1BD00DEA" w14:textId="77777777" w:rsidR="00C16A5C" w:rsidRDefault="00C16A5C" w:rsidP="00D5656A">
      <w:pPr>
        <w:rPr>
          <w:rFonts w:ascii="Verdana" w:hAnsi="Verdana" w:cs="Arial"/>
          <w:sz w:val="21"/>
          <w:szCs w:val="21"/>
          <w:lang w:val="en-GB"/>
        </w:rPr>
      </w:pPr>
    </w:p>
    <w:p w14:paraId="1FCD9020" w14:textId="77777777" w:rsidR="00C16A5C" w:rsidRDefault="00C16A5C" w:rsidP="00D5656A">
      <w:pPr>
        <w:rPr>
          <w:rFonts w:ascii="Verdana" w:hAnsi="Verdana" w:cs="Arial"/>
          <w:sz w:val="21"/>
          <w:szCs w:val="21"/>
          <w:lang w:val="en-GB"/>
        </w:rPr>
      </w:pPr>
    </w:p>
    <w:p w14:paraId="2C1ED240" w14:textId="77777777" w:rsidR="00C16A5C" w:rsidRDefault="00C16A5C" w:rsidP="00D5656A">
      <w:pPr>
        <w:rPr>
          <w:rFonts w:ascii="Verdana" w:hAnsi="Verdana" w:cs="Arial"/>
          <w:sz w:val="21"/>
          <w:szCs w:val="21"/>
          <w:lang w:val="en-GB"/>
        </w:rPr>
      </w:pPr>
    </w:p>
    <w:p w14:paraId="3574A4B0" w14:textId="77777777" w:rsidR="00C16A5C" w:rsidRDefault="00C16A5C" w:rsidP="00D5656A">
      <w:pPr>
        <w:rPr>
          <w:rFonts w:ascii="Verdana" w:hAnsi="Verdana" w:cs="Arial"/>
          <w:sz w:val="21"/>
          <w:szCs w:val="21"/>
          <w:lang w:val="en-GB"/>
        </w:rPr>
      </w:pPr>
    </w:p>
    <w:p w14:paraId="56DEB9B2" w14:textId="77777777" w:rsidR="00C16A5C" w:rsidRDefault="00C16A5C" w:rsidP="00D5656A">
      <w:pPr>
        <w:rPr>
          <w:rFonts w:ascii="Verdana" w:hAnsi="Verdana" w:cs="Arial"/>
          <w:sz w:val="21"/>
          <w:szCs w:val="21"/>
          <w:lang w:val="en-GB"/>
        </w:rPr>
      </w:pPr>
    </w:p>
    <w:p w14:paraId="5E96DA83" w14:textId="77777777" w:rsidR="00C16A5C" w:rsidRDefault="00C16A5C" w:rsidP="00D5656A">
      <w:pPr>
        <w:rPr>
          <w:rFonts w:ascii="Verdana" w:hAnsi="Verdana" w:cs="Arial"/>
          <w:b/>
          <w:bCs/>
          <w:color w:val="008080"/>
          <w:sz w:val="21"/>
          <w:szCs w:val="21"/>
          <w:lang w:val="en-GB"/>
        </w:rPr>
      </w:pPr>
    </w:p>
    <w:p w14:paraId="5C49CA0D" w14:textId="77777777" w:rsidR="007A0878" w:rsidRPr="00120747" w:rsidRDefault="00D6127A" w:rsidP="00D5656A">
      <w:pPr>
        <w:rPr>
          <w:rFonts w:ascii="Verdana" w:hAnsi="Verdana" w:cs="Arial"/>
          <w:b/>
          <w:bCs/>
          <w:iCs/>
          <w:sz w:val="40"/>
          <w:szCs w:val="40"/>
          <w:lang w:val="en-GB"/>
        </w:rPr>
      </w:pPr>
      <w:r w:rsidRPr="00120747">
        <w:rPr>
          <w:rFonts w:ascii="Verdana" w:hAnsi="Verdana" w:cs="Arial"/>
          <w:b/>
          <w:bCs/>
          <w:color w:val="008080"/>
          <w:sz w:val="40"/>
          <w:szCs w:val="40"/>
          <w:lang w:val="en-GB"/>
        </w:rPr>
        <w:t>About Working at Bilborough</w:t>
      </w:r>
    </w:p>
    <w:p w14:paraId="15D9353C" w14:textId="77777777" w:rsidR="0005077E" w:rsidRPr="003709B9" w:rsidRDefault="0005077E" w:rsidP="0005077E">
      <w:pPr>
        <w:jc w:val="both"/>
        <w:rPr>
          <w:rFonts w:ascii="Verdana" w:hAnsi="Verdana" w:cs="Arial"/>
          <w:b/>
          <w:sz w:val="21"/>
          <w:szCs w:val="21"/>
          <w:highlight w:val="yellow"/>
        </w:rPr>
      </w:pPr>
    </w:p>
    <w:p w14:paraId="48DBF079" w14:textId="77777777" w:rsidR="0005077E" w:rsidRPr="00FB0402" w:rsidRDefault="0005077E" w:rsidP="00D5656A">
      <w:pPr>
        <w:rPr>
          <w:rFonts w:ascii="Verdana" w:hAnsi="Verdana" w:cs="Arial"/>
          <w:b/>
          <w:szCs w:val="24"/>
        </w:rPr>
      </w:pPr>
      <w:r w:rsidRPr="00FB0402">
        <w:rPr>
          <w:rFonts w:ascii="Verdana" w:hAnsi="Verdana" w:cs="Arial"/>
          <w:b/>
          <w:szCs w:val="24"/>
        </w:rPr>
        <w:t>Recruitment &amp; Selection Policy &amp; Procedure</w:t>
      </w:r>
    </w:p>
    <w:p w14:paraId="38A53C35" w14:textId="12A348CB" w:rsidR="0005077E" w:rsidRDefault="00D64F64" w:rsidP="00D5656A">
      <w:pPr>
        <w:spacing w:after="120"/>
        <w:rPr>
          <w:rFonts w:ascii="Verdana" w:hAnsi="Verdana" w:cs="Arial"/>
          <w:bCs/>
          <w:snapToGrid w:val="0"/>
          <w:color w:val="000000"/>
          <w:sz w:val="20"/>
        </w:rPr>
      </w:pPr>
      <w:r w:rsidRPr="00FB0402">
        <w:rPr>
          <w:rFonts w:ascii="Verdana" w:hAnsi="Verdana" w:cs="Arial"/>
          <w:bCs/>
          <w:snapToGrid w:val="0"/>
          <w:color w:val="000000"/>
          <w:sz w:val="20"/>
        </w:rPr>
        <w:t xml:space="preserve">Bilborough College is committed to safeguarding and </w:t>
      </w:r>
      <w:r w:rsidR="00D26656" w:rsidRPr="00FB0402">
        <w:rPr>
          <w:rFonts w:ascii="Verdana" w:hAnsi="Verdana" w:cs="Arial"/>
          <w:bCs/>
          <w:snapToGrid w:val="0"/>
          <w:color w:val="000000"/>
          <w:sz w:val="20"/>
        </w:rPr>
        <w:t>promoting</w:t>
      </w:r>
      <w:r w:rsidRPr="00FB0402">
        <w:rPr>
          <w:rFonts w:ascii="Verdana" w:hAnsi="Verdana" w:cs="Arial"/>
          <w:bCs/>
          <w:snapToGrid w:val="0"/>
          <w:color w:val="000000"/>
          <w:sz w:val="20"/>
        </w:rPr>
        <w:t xml:space="preserve"> the welfare of children and young people and expects all staff and volunteers to share this </w:t>
      </w:r>
      <w:r w:rsidR="00D26656" w:rsidRPr="00FB0402">
        <w:rPr>
          <w:rFonts w:ascii="Verdana" w:hAnsi="Verdana" w:cs="Arial"/>
          <w:bCs/>
          <w:snapToGrid w:val="0"/>
          <w:color w:val="000000"/>
          <w:sz w:val="20"/>
        </w:rPr>
        <w:t>commitment</w:t>
      </w:r>
      <w:r w:rsidRPr="00FB0402">
        <w:rPr>
          <w:rFonts w:ascii="Verdana" w:hAnsi="Verdana" w:cs="Arial"/>
          <w:bCs/>
          <w:snapToGrid w:val="0"/>
          <w:color w:val="000000"/>
          <w:sz w:val="20"/>
        </w:rPr>
        <w:t>. The College will seek to observe best practice in the recruitment and selection of staff</w:t>
      </w:r>
      <w:r w:rsidR="0005077E" w:rsidRPr="00FB0402">
        <w:rPr>
          <w:rFonts w:ascii="Verdana" w:hAnsi="Verdana" w:cs="Arial"/>
          <w:bCs/>
          <w:snapToGrid w:val="0"/>
          <w:color w:val="000000"/>
          <w:sz w:val="20"/>
        </w:rPr>
        <w:t>, and to work within a framework which offers equality of opportunity to all</w:t>
      </w:r>
      <w:r w:rsidR="00B337C3" w:rsidRPr="00FB0402">
        <w:rPr>
          <w:rFonts w:ascii="Verdana" w:hAnsi="Verdana" w:cs="Arial"/>
          <w:bCs/>
          <w:snapToGrid w:val="0"/>
          <w:color w:val="000000"/>
          <w:sz w:val="20"/>
        </w:rPr>
        <w:t xml:space="preserve">. </w:t>
      </w:r>
    </w:p>
    <w:p w14:paraId="5A4F3424" w14:textId="77777777" w:rsidR="00FB0402" w:rsidRDefault="00FB0402" w:rsidP="00D5656A">
      <w:pPr>
        <w:rPr>
          <w:rFonts w:ascii="Verdana" w:hAnsi="Verdana" w:cs="Arial"/>
          <w:bCs/>
          <w:snapToGrid w:val="0"/>
          <w:color w:val="000000"/>
          <w:sz w:val="20"/>
          <w:u w:val="single"/>
        </w:rPr>
      </w:pPr>
    </w:p>
    <w:p w14:paraId="36038676" w14:textId="4E5CD474" w:rsidR="00B631CD" w:rsidRPr="00FB0402" w:rsidRDefault="00B631CD" w:rsidP="00D5656A">
      <w:pPr>
        <w:rPr>
          <w:rFonts w:ascii="Verdana" w:hAnsi="Verdana" w:cs="Arial"/>
          <w:bCs/>
          <w:snapToGrid w:val="0"/>
          <w:color w:val="000000"/>
          <w:sz w:val="20"/>
          <w:u w:val="single"/>
        </w:rPr>
      </w:pPr>
      <w:r w:rsidRPr="00FB0402">
        <w:rPr>
          <w:rFonts w:ascii="Verdana" w:hAnsi="Verdana" w:cs="Arial"/>
          <w:bCs/>
          <w:snapToGrid w:val="0"/>
          <w:color w:val="000000"/>
          <w:sz w:val="20"/>
          <w:u w:val="single"/>
        </w:rPr>
        <w:t>Recruitment Checks</w:t>
      </w:r>
    </w:p>
    <w:p w14:paraId="404A221A" w14:textId="77777777" w:rsidR="00051161" w:rsidRPr="00FB0402" w:rsidRDefault="009E3687" w:rsidP="00D5656A">
      <w:pPr>
        <w:spacing w:after="120"/>
        <w:rPr>
          <w:rFonts w:ascii="Verdana" w:hAnsi="Verdana" w:cs="Arial"/>
          <w:bCs/>
          <w:snapToGrid w:val="0"/>
          <w:color w:val="000000"/>
          <w:sz w:val="20"/>
        </w:rPr>
      </w:pPr>
      <w:r w:rsidRPr="00FB0402">
        <w:rPr>
          <w:rFonts w:ascii="Verdana" w:hAnsi="Verdana" w:cs="Arial"/>
          <w:bCs/>
          <w:snapToGrid w:val="0"/>
          <w:color w:val="000000"/>
          <w:sz w:val="20"/>
        </w:rPr>
        <w:t xml:space="preserve">The </w:t>
      </w:r>
      <w:r w:rsidR="00D64F64" w:rsidRPr="00FB0402">
        <w:rPr>
          <w:rFonts w:ascii="Verdana" w:hAnsi="Verdana" w:cs="Arial"/>
          <w:bCs/>
          <w:snapToGrid w:val="0"/>
          <w:color w:val="000000"/>
          <w:sz w:val="20"/>
        </w:rPr>
        <w:t xml:space="preserve">procedure </w:t>
      </w:r>
      <w:r w:rsidRPr="00FB0402">
        <w:rPr>
          <w:rFonts w:ascii="Verdana" w:hAnsi="Verdana" w:cs="Arial"/>
          <w:bCs/>
          <w:snapToGrid w:val="0"/>
          <w:color w:val="000000"/>
          <w:sz w:val="20"/>
        </w:rPr>
        <w:t>require</w:t>
      </w:r>
      <w:r w:rsidR="005C471F" w:rsidRPr="00FB0402">
        <w:rPr>
          <w:rFonts w:ascii="Verdana" w:hAnsi="Verdana" w:cs="Arial"/>
          <w:bCs/>
          <w:snapToGrid w:val="0"/>
          <w:color w:val="000000"/>
          <w:sz w:val="20"/>
        </w:rPr>
        <w:t>s</w:t>
      </w:r>
      <w:r w:rsidR="00B337C3" w:rsidRPr="00FB0402">
        <w:rPr>
          <w:rFonts w:ascii="Verdana" w:hAnsi="Verdana" w:cs="Arial"/>
          <w:bCs/>
          <w:snapToGrid w:val="0"/>
          <w:color w:val="000000"/>
          <w:sz w:val="20"/>
        </w:rPr>
        <w:t xml:space="preserve"> a formal application form (including statements relating to any criminal records</w:t>
      </w:r>
      <w:r w:rsidR="0005077E" w:rsidRPr="00FB0402">
        <w:rPr>
          <w:rFonts w:ascii="Verdana" w:hAnsi="Verdana" w:cs="Arial"/>
          <w:bCs/>
          <w:snapToGrid w:val="0"/>
          <w:color w:val="000000"/>
          <w:sz w:val="20"/>
        </w:rPr>
        <w:t xml:space="preserve"> and a confidential form for equal opportunities monitoring and identification of special arrangements for candidates with disabilities</w:t>
      </w:r>
      <w:r w:rsidR="00B337C3" w:rsidRPr="00FB0402">
        <w:rPr>
          <w:rFonts w:ascii="Verdana" w:hAnsi="Verdana" w:cs="Arial"/>
          <w:bCs/>
          <w:snapToGrid w:val="0"/>
          <w:color w:val="000000"/>
          <w:sz w:val="20"/>
        </w:rPr>
        <w:t xml:space="preserve">), </w:t>
      </w:r>
      <w:r w:rsidRPr="00FB0402">
        <w:rPr>
          <w:rFonts w:ascii="Verdana" w:hAnsi="Verdana" w:cs="Arial"/>
          <w:bCs/>
          <w:snapToGrid w:val="0"/>
          <w:color w:val="000000"/>
          <w:sz w:val="20"/>
        </w:rPr>
        <w:t xml:space="preserve">formal </w:t>
      </w:r>
      <w:r w:rsidR="00D64F64" w:rsidRPr="00FB0402">
        <w:rPr>
          <w:rFonts w:ascii="Verdana" w:hAnsi="Verdana" w:cs="Arial"/>
          <w:bCs/>
          <w:snapToGrid w:val="0"/>
          <w:color w:val="000000"/>
          <w:sz w:val="20"/>
        </w:rPr>
        <w:t xml:space="preserve">interview, </w:t>
      </w:r>
      <w:r w:rsidR="00B337C3" w:rsidRPr="00FB0402">
        <w:rPr>
          <w:rFonts w:ascii="Verdana" w:hAnsi="Verdana" w:cs="Arial"/>
          <w:bCs/>
          <w:snapToGrid w:val="0"/>
          <w:color w:val="000000"/>
          <w:sz w:val="20"/>
        </w:rPr>
        <w:t xml:space="preserve">checking previous employment history and exploring any gaps, obtaining references, and for successful candidates, further verification of qualifications, </w:t>
      </w:r>
      <w:r w:rsidR="00D64F64" w:rsidRPr="00FB0402">
        <w:rPr>
          <w:rFonts w:ascii="Verdana" w:hAnsi="Verdana" w:cs="Arial"/>
          <w:bCs/>
          <w:snapToGrid w:val="0"/>
          <w:color w:val="000000"/>
          <w:sz w:val="20"/>
        </w:rPr>
        <w:t>identify</w:t>
      </w:r>
      <w:r w:rsidR="00B337C3" w:rsidRPr="00FB0402">
        <w:rPr>
          <w:rFonts w:ascii="Verdana" w:hAnsi="Verdana" w:cs="Arial"/>
          <w:bCs/>
          <w:snapToGrid w:val="0"/>
          <w:color w:val="000000"/>
          <w:sz w:val="20"/>
        </w:rPr>
        <w:t xml:space="preserve"> </w:t>
      </w:r>
      <w:r w:rsidR="00B631CD" w:rsidRPr="00FB0402">
        <w:rPr>
          <w:rFonts w:ascii="Verdana" w:hAnsi="Verdana" w:cs="Arial"/>
          <w:bCs/>
          <w:snapToGrid w:val="0"/>
          <w:color w:val="000000"/>
          <w:sz w:val="20"/>
        </w:rPr>
        <w:t>and right to work in the UK check,</w:t>
      </w:r>
      <w:r w:rsidR="00D64F64" w:rsidRPr="00FB0402">
        <w:rPr>
          <w:rFonts w:ascii="Verdana" w:hAnsi="Verdana" w:cs="Arial"/>
          <w:bCs/>
          <w:snapToGrid w:val="0"/>
          <w:color w:val="000000"/>
          <w:sz w:val="20"/>
        </w:rPr>
        <w:t xml:space="preserve"> medical check, </w:t>
      </w:r>
      <w:r w:rsidR="00272693" w:rsidRPr="00FB0402">
        <w:rPr>
          <w:rFonts w:ascii="Verdana" w:hAnsi="Verdana" w:cs="Arial"/>
          <w:bCs/>
          <w:snapToGrid w:val="0"/>
          <w:color w:val="000000"/>
          <w:sz w:val="20"/>
        </w:rPr>
        <w:t xml:space="preserve">ISA Children’s List </w:t>
      </w:r>
      <w:r w:rsidR="00D64F64" w:rsidRPr="00FB0402">
        <w:rPr>
          <w:rFonts w:ascii="Verdana" w:hAnsi="Verdana" w:cs="Arial"/>
          <w:bCs/>
          <w:snapToGrid w:val="0"/>
          <w:color w:val="000000"/>
          <w:sz w:val="20"/>
        </w:rPr>
        <w:t xml:space="preserve">and </w:t>
      </w:r>
      <w:r w:rsidR="005654DC" w:rsidRPr="00FB0402">
        <w:rPr>
          <w:rFonts w:ascii="Verdana" w:hAnsi="Verdana" w:cs="Arial"/>
          <w:bCs/>
          <w:snapToGrid w:val="0"/>
          <w:color w:val="000000"/>
          <w:sz w:val="20"/>
        </w:rPr>
        <w:t>DBS</w:t>
      </w:r>
      <w:r w:rsidR="00D64F64" w:rsidRPr="00FB0402">
        <w:rPr>
          <w:rFonts w:ascii="Verdana" w:hAnsi="Verdana" w:cs="Arial"/>
          <w:bCs/>
          <w:snapToGrid w:val="0"/>
          <w:color w:val="000000"/>
          <w:sz w:val="20"/>
        </w:rPr>
        <w:t xml:space="preserve"> check</w:t>
      </w:r>
      <w:r w:rsidR="00B337C3" w:rsidRPr="00FB0402">
        <w:rPr>
          <w:rFonts w:ascii="Verdana" w:hAnsi="Verdana" w:cs="Arial"/>
          <w:bCs/>
          <w:snapToGrid w:val="0"/>
          <w:color w:val="000000"/>
          <w:sz w:val="20"/>
        </w:rPr>
        <w:t xml:space="preserve"> (including oversees </w:t>
      </w:r>
      <w:r w:rsidRPr="00FB0402">
        <w:rPr>
          <w:rFonts w:ascii="Verdana" w:hAnsi="Verdana" w:cs="Arial"/>
          <w:bCs/>
          <w:snapToGrid w:val="0"/>
          <w:color w:val="000000"/>
          <w:sz w:val="20"/>
        </w:rPr>
        <w:t>‘C</w:t>
      </w:r>
      <w:r w:rsidR="00B337C3" w:rsidRPr="00FB0402">
        <w:rPr>
          <w:rFonts w:ascii="Verdana" w:hAnsi="Verdana" w:cs="Arial"/>
          <w:bCs/>
          <w:snapToGrid w:val="0"/>
          <w:color w:val="000000"/>
          <w:sz w:val="20"/>
        </w:rPr>
        <w:t xml:space="preserve">ertificate of </w:t>
      </w:r>
      <w:r w:rsidRPr="00FB0402">
        <w:rPr>
          <w:rFonts w:ascii="Verdana" w:hAnsi="Verdana" w:cs="Arial"/>
          <w:bCs/>
          <w:snapToGrid w:val="0"/>
          <w:color w:val="000000"/>
          <w:sz w:val="20"/>
        </w:rPr>
        <w:t>G</w:t>
      </w:r>
      <w:r w:rsidR="00B337C3" w:rsidRPr="00FB0402">
        <w:rPr>
          <w:rFonts w:ascii="Verdana" w:hAnsi="Verdana" w:cs="Arial"/>
          <w:bCs/>
          <w:snapToGrid w:val="0"/>
          <w:color w:val="000000"/>
          <w:sz w:val="20"/>
        </w:rPr>
        <w:t xml:space="preserve">ood </w:t>
      </w:r>
      <w:r w:rsidRPr="00FB0402">
        <w:rPr>
          <w:rFonts w:ascii="Verdana" w:hAnsi="Verdana" w:cs="Arial"/>
          <w:bCs/>
          <w:snapToGrid w:val="0"/>
          <w:color w:val="000000"/>
          <w:sz w:val="20"/>
        </w:rPr>
        <w:t>C</w:t>
      </w:r>
      <w:r w:rsidR="00B337C3" w:rsidRPr="00FB0402">
        <w:rPr>
          <w:rFonts w:ascii="Verdana" w:hAnsi="Verdana" w:cs="Arial"/>
          <w:bCs/>
          <w:snapToGrid w:val="0"/>
          <w:color w:val="000000"/>
          <w:sz w:val="20"/>
        </w:rPr>
        <w:t>onduct</w:t>
      </w:r>
      <w:r w:rsidRPr="00FB0402">
        <w:rPr>
          <w:rFonts w:ascii="Verdana" w:hAnsi="Verdana" w:cs="Arial"/>
          <w:bCs/>
          <w:snapToGrid w:val="0"/>
          <w:color w:val="000000"/>
          <w:sz w:val="20"/>
        </w:rPr>
        <w:t>’</w:t>
      </w:r>
      <w:r w:rsidR="00B337C3" w:rsidRPr="00FB0402">
        <w:rPr>
          <w:rFonts w:ascii="Verdana" w:hAnsi="Verdana" w:cs="Arial"/>
          <w:bCs/>
          <w:snapToGrid w:val="0"/>
          <w:color w:val="000000"/>
          <w:sz w:val="20"/>
        </w:rPr>
        <w:t xml:space="preserve">, </w:t>
      </w:r>
      <w:r w:rsidR="002C436F" w:rsidRPr="00FB0402">
        <w:rPr>
          <w:rFonts w:ascii="Verdana" w:hAnsi="Verdana" w:cs="Arial"/>
          <w:bCs/>
          <w:snapToGrid w:val="0"/>
          <w:color w:val="000000"/>
          <w:sz w:val="20"/>
        </w:rPr>
        <w:t>as appropriate</w:t>
      </w:r>
      <w:r w:rsidR="00B337C3" w:rsidRPr="00FB0402">
        <w:rPr>
          <w:rFonts w:ascii="Verdana" w:hAnsi="Verdana" w:cs="Arial"/>
          <w:bCs/>
          <w:snapToGrid w:val="0"/>
          <w:color w:val="000000"/>
          <w:sz w:val="20"/>
        </w:rPr>
        <w:t>)</w:t>
      </w:r>
      <w:r w:rsidR="00D64F64" w:rsidRPr="00FB0402">
        <w:rPr>
          <w:rFonts w:ascii="Verdana" w:hAnsi="Verdana" w:cs="Arial"/>
          <w:bCs/>
          <w:snapToGrid w:val="0"/>
          <w:color w:val="000000"/>
          <w:sz w:val="20"/>
        </w:rPr>
        <w:t xml:space="preserve">. </w:t>
      </w:r>
    </w:p>
    <w:p w14:paraId="5419BD39" w14:textId="77777777" w:rsidR="00FB0402" w:rsidRDefault="00FB0402" w:rsidP="00D5656A">
      <w:pPr>
        <w:rPr>
          <w:rFonts w:ascii="Verdana" w:hAnsi="Verdana" w:cs="Arial"/>
          <w:bCs/>
          <w:snapToGrid w:val="0"/>
          <w:color w:val="000000"/>
          <w:sz w:val="20"/>
          <w:u w:val="single"/>
        </w:rPr>
      </w:pPr>
    </w:p>
    <w:p w14:paraId="770B12FD" w14:textId="2B90264A" w:rsidR="00D51637" w:rsidRPr="00FB0402" w:rsidRDefault="00D51637" w:rsidP="00D5656A">
      <w:pPr>
        <w:rPr>
          <w:rFonts w:ascii="Verdana" w:hAnsi="Verdana" w:cs="Arial"/>
          <w:bCs/>
          <w:snapToGrid w:val="0"/>
          <w:color w:val="000000"/>
          <w:sz w:val="20"/>
          <w:u w:val="single"/>
        </w:rPr>
      </w:pPr>
      <w:r w:rsidRPr="00FB0402">
        <w:rPr>
          <w:rFonts w:ascii="Verdana" w:hAnsi="Verdana" w:cs="Arial"/>
          <w:bCs/>
          <w:snapToGrid w:val="0"/>
          <w:color w:val="000000"/>
          <w:sz w:val="20"/>
          <w:u w:val="single"/>
        </w:rPr>
        <w:t>Recruitment of Ex-Offenders</w:t>
      </w:r>
    </w:p>
    <w:p w14:paraId="7EE4620D" w14:textId="77777777" w:rsidR="009D320A" w:rsidRPr="00FB0402" w:rsidRDefault="009D320A" w:rsidP="00D5656A">
      <w:pPr>
        <w:autoSpaceDE w:val="0"/>
        <w:autoSpaceDN w:val="0"/>
        <w:adjustRightInd w:val="0"/>
        <w:spacing w:after="120"/>
        <w:rPr>
          <w:rFonts w:ascii="Verdana" w:hAnsi="Verdana" w:cs="ArialMT"/>
          <w:sz w:val="20"/>
          <w:lang w:val="en-GB" w:eastAsia="en-GB"/>
        </w:rPr>
      </w:pPr>
      <w:r w:rsidRPr="00FB0402">
        <w:rPr>
          <w:rFonts w:ascii="Verdana" w:hAnsi="Verdana" w:cs="ArialMT"/>
          <w:sz w:val="20"/>
          <w:lang w:val="en-GB" w:eastAsia="en-GB"/>
        </w:rPr>
        <w:t xml:space="preserve">Bilborough College complies fully with the </w:t>
      </w:r>
      <w:r w:rsidR="005654DC" w:rsidRPr="00FB0402">
        <w:rPr>
          <w:rFonts w:ascii="Verdana" w:hAnsi="Verdana" w:cs="ArialMT"/>
          <w:sz w:val="20"/>
          <w:lang w:val="en-GB" w:eastAsia="en-GB"/>
        </w:rPr>
        <w:t>DBS</w:t>
      </w:r>
      <w:r w:rsidRPr="00FB0402">
        <w:rPr>
          <w:rFonts w:ascii="Verdana" w:hAnsi="Verdana" w:cs="ArialMT"/>
          <w:sz w:val="20"/>
          <w:lang w:val="en-GB" w:eastAsia="en-GB"/>
        </w:rPr>
        <w:t xml:space="preserve"> Code of Practice and undertakes to treat all applicants for all posts fairly. The company will not discriminate unfairly against any subject of a disclosure on the basis of a conviction or other information revealed. The College welcomes applications from a wide range of candidates, including those with criminal </w:t>
      </w:r>
      <w:r w:rsidR="008F7F25" w:rsidRPr="00FB0402">
        <w:rPr>
          <w:rFonts w:ascii="Verdana" w:hAnsi="Verdana" w:cs="ArialMT"/>
          <w:sz w:val="20"/>
          <w:lang w:val="en-GB" w:eastAsia="en-GB"/>
        </w:rPr>
        <w:t>records</w:t>
      </w:r>
      <w:r w:rsidRPr="00FB0402">
        <w:rPr>
          <w:rFonts w:ascii="Verdana" w:hAnsi="Verdana" w:cs="ArialMT"/>
          <w:sz w:val="20"/>
          <w:lang w:val="en-GB" w:eastAsia="en-GB"/>
        </w:rPr>
        <w:t>.</w:t>
      </w:r>
    </w:p>
    <w:p w14:paraId="1A928D87" w14:textId="77777777" w:rsidR="009D320A" w:rsidRPr="00FB0402" w:rsidRDefault="009D320A" w:rsidP="00D5656A">
      <w:pPr>
        <w:autoSpaceDE w:val="0"/>
        <w:autoSpaceDN w:val="0"/>
        <w:adjustRightInd w:val="0"/>
        <w:spacing w:after="120"/>
        <w:rPr>
          <w:rFonts w:ascii="Verdana" w:hAnsi="Verdana" w:cs="ArialMT"/>
          <w:sz w:val="20"/>
          <w:lang w:val="en-GB" w:eastAsia="en-GB"/>
        </w:rPr>
      </w:pPr>
      <w:r w:rsidRPr="00FB0402">
        <w:rPr>
          <w:rFonts w:ascii="Verdana" w:hAnsi="Verdana" w:cs="ArialMT"/>
          <w:sz w:val="20"/>
          <w:lang w:val="en-GB" w:eastAsia="en-GB"/>
        </w:rPr>
        <w:t xml:space="preserve">We undertake to discuss any matter revealed in a disclosure with the person seeking the position before withdrawing a conditional offer or terminating employment. </w:t>
      </w:r>
    </w:p>
    <w:p w14:paraId="034C30D0" w14:textId="77777777" w:rsidR="00D51637" w:rsidRPr="00FB0402" w:rsidRDefault="00D51637" w:rsidP="00D5656A">
      <w:pPr>
        <w:autoSpaceDE w:val="0"/>
        <w:autoSpaceDN w:val="0"/>
        <w:adjustRightInd w:val="0"/>
        <w:spacing w:after="120"/>
        <w:rPr>
          <w:rFonts w:ascii="Verdana" w:hAnsi="Verdana" w:cs="ArialMT"/>
          <w:sz w:val="20"/>
          <w:lang w:val="en-GB" w:eastAsia="en-GB"/>
        </w:rPr>
      </w:pPr>
      <w:r w:rsidRPr="00FB0402">
        <w:rPr>
          <w:rFonts w:ascii="Verdana" w:hAnsi="Verdana" w:cs="ArialMT"/>
          <w:sz w:val="20"/>
          <w:lang w:val="en-GB" w:eastAsia="en-GB"/>
        </w:rPr>
        <w:t>Disclosure of a criminal offence need not necessarily debar you f</w:t>
      </w:r>
      <w:r w:rsidR="00A947AE" w:rsidRPr="00FB0402">
        <w:rPr>
          <w:rFonts w:ascii="Verdana" w:hAnsi="Verdana" w:cs="ArialMT"/>
          <w:sz w:val="20"/>
          <w:lang w:val="en-GB" w:eastAsia="en-GB"/>
        </w:rPr>
        <w:t>ro</w:t>
      </w:r>
      <w:r w:rsidRPr="00FB0402">
        <w:rPr>
          <w:rFonts w:ascii="Verdana" w:hAnsi="Verdana" w:cs="ArialMT"/>
          <w:sz w:val="20"/>
          <w:lang w:val="en-GB" w:eastAsia="en-GB"/>
        </w:rPr>
        <w:t xml:space="preserve">m appointment. </w:t>
      </w:r>
      <w:r w:rsidR="009D320A" w:rsidRPr="00FB0402">
        <w:rPr>
          <w:rFonts w:ascii="Verdana" w:hAnsi="Verdana" w:cs="ArialMT"/>
          <w:sz w:val="20"/>
          <w:lang w:val="en-GB" w:eastAsia="en-GB"/>
        </w:rPr>
        <w:t xml:space="preserve">This will depend on the nature of the position and the circumstances and background of the offences. </w:t>
      </w:r>
      <w:r w:rsidRPr="00FB0402">
        <w:rPr>
          <w:rFonts w:ascii="Verdana" w:hAnsi="Verdana" w:cs="ArialMT"/>
          <w:sz w:val="20"/>
          <w:lang w:val="en-GB" w:eastAsia="en-GB"/>
        </w:rPr>
        <w:t>However, should you fail to</w:t>
      </w:r>
      <w:r w:rsidR="009D320A" w:rsidRPr="00FB0402">
        <w:rPr>
          <w:rFonts w:ascii="Verdana" w:hAnsi="Verdana" w:cs="ArialMT"/>
          <w:sz w:val="20"/>
          <w:lang w:val="en-GB" w:eastAsia="en-GB"/>
        </w:rPr>
        <w:t xml:space="preserve"> </w:t>
      </w:r>
      <w:r w:rsidRPr="00FB0402">
        <w:rPr>
          <w:rFonts w:ascii="Verdana" w:hAnsi="Verdana" w:cs="ArialMT"/>
          <w:sz w:val="20"/>
          <w:lang w:val="en-GB" w:eastAsia="en-GB"/>
        </w:rPr>
        <w:t>disclose a criminal conviction prior to appointment this could result in your dismissal or other disciplinary action</w:t>
      </w:r>
      <w:r w:rsidR="009D320A" w:rsidRPr="00FB0402">
        <w:rPr>
          <w:rFonts w:ascii="Verdana" w:hAnsi="Verdana" w:cs="ArialMT"/>
          <w:sz w:val="20"/>
          <w:lang w:val="en-GB" w:eastAsia="en-GB"/>
        </w:rPr>
        <w:t xml:space="preserve"> </w:t>
      </w:r>
      <w:r w:rsidRPr="00FB0402">
        <w:rPr>
          <w:rFonts w:ascii="Verdana" w:hAnsi="Verdana" w:cs="ArialMT"/>
          <w:sz w:val="20"/>
          <w:lang w:val="en-GB" w:eastAsia="en-GB"/>
        </w:rPr>
        <w:t>being taken against you.</w:t>
      </w:r>
    </w:p>
    <w:p w14:paraId="1CF95AF4" w14:textId="77777777" w:rsidR="00D51637" w:rsidRPr="00FB0402" w:rsidRDefault="00D51637" w:rsidP="00D5656A">
      <w:pPr>
        <w:autoSpaceDE w:val="0"/>
        <w:autoSpaceDN w:val="0"/>
        <w:adjustRightInd w:val="0"/>
        <w:spacing w:after="120"/>
        <w:rPr>
          <w:rFonts w:ascii="Verdana" w:hAnsi="Verdana" w:cs="ArialMT"/>
          <w:sz w:val="20"/>
          <w:lang w:val="en-GB" w:eastAsia="en-GB"/>
        </w:rPr>
      </w:pPr>
      <w:r w:rsidRPr="00FB0402">
        <w:rPr>
          <w:rFonts w:ascii="Verdana" w:hAnsi="Verdana" w:cs="Arial"/>
          <w:bCs/>
          <w:iCs/>
          <w:sz w:val="20"/>
          <w:lang w:val="en-GB" w:eastAsia="en-GB"/>
        </w:rPr>
        <w:t>All information will be treated in the strictest confidence.</w:t>
      </w:r>
    </w:p>
    <w:p w14:paraId="2B609B51" w14:textId="77777777" w:rsidR="00FB0402" w:rsidRDefault="00FB0402" w:rsidP="00D5656A">
      <w:pPr>
        <w:rPr>
          <w:rFonts w:ascii="Verdana" w:hAnsi="Verdana" w:cs="Arial"/>
          <w:bCs/>
          <w:snapToGrid w:val="0"/>
          <w:color w:val="000000"/>
          <w:sz w:val="20"/>
          <w:u w:val="single"/>
        </w:rPr>
      </w:pPr>
    </w:p>
    <w:p w14:paraId="25230FBF" w14:textId="7A7D1376" w:rsidR="00B631CD" w:rsidRPr="00FB0402" w:rsidRDefault="00160304" w:rsidP="00D5656A">
      <w:pPr>
        <w:rPr>
          <w:rFonts w:ascii="Verdana" w:hAnsi="Verdana" w:cs="Arial"/>
          <w:bCs/>
          <w:snapToGrid w:val="0"/>
          <w:color w:val="000000"/>
          <w:sz w:val="20"/>
          <w:u w:val="single"/>
        </w:rPr>
      </w:pPr>
      <w:r w:rsidRPr="00FB0402">
        <w:rPr>
          <w:rFonts w:ascii="Verdana" w:hAnsi="Verdana" w:cs="Arial"/>
          <w:bCs/>
          <w:snapToGrid w:val="0"/>
          <w:color w:val="000000"/>
          <w:sz w:val="20"/>
          <w:u w:val="single"/>
        </w:rPr>
        <w:t>T</w:t>
      </w:r>
      <w:r w:rsidR="00B631CD" w:rsidRPr="00FB0402">
        <w:rPr>
          <w:rFonts w:ascii="Verdana" w:hAnsi="Verdana" w:cs="Arial"/>
          <w:bCs/>
          <w:snapToGrid w:val="0"/>
          <w:color w:val="000000"/>
          <w:sz w:val="20"/>
          <w:u w:val="single"/>
        </w:rPr>
        <w:t xml:space="preserve">he Application </w:t>
      </w:r>
    </w:p>
    <w:p w14:paraId="4D1FD958" w14:textId="77777777" w:rsidR="00B631CD" w:rsidRPr="00FB0402" w:rsidRDefault="005C471F" w:rsidP="00D5656A">
      <w:pPr>
        <w:spacing w:after="120"/>
        <w:rPr>
          <w:rFonts w:ascii="Verdana" w:hAnsi="Verdana" w:cs="Arial"/>
          <w:sz w:val="20"/>
        </w:rPr>
      </w:pPr>
      <w:r w:rsidRPr="00FB0402">
        <w:rPr>
          <w:rFonts w:ascii="Verdana" w:hAnsi="Verdana" w:cs="Arial"/>
          <w:sz w:val="20"/>
        </w:rPr>
        <w:t>The application form can be made available in other appropriate formats if requested.</w:t>
      </w:r>
      <w:r w:rsidR="00AE11F8" w:rsidRPr="00FB0402">
        <w:rPr>
          <w:rFonts w:ascii="Verdana" w:hAnsi="Verdana" w:cs="Arial"/>
          <w:sz w:val="20"/>
        </w:rPr>
        <w:t xml:space="preserve"> On-line applications can be made through the College’s website (</w:t>
      </w:r>
      <w:hyperlink r:id="rId15" w:history="1">
        <w:r w:rsidR="00AE11F8" w:rsidRPr="00FB0402">
          <w:rPr>
            <w:rStyle w:val="Hyperlink"/>
            <w:rFonts w:ascii="Verdana" w:hAnsi="Verdana" w:cs="Arial"/>
            <w:sz w:val="20"/>
          </w:rPr>
          <w:t>www.bilborough.ac.uk</w:t>
        </w:r>
      </w:hyperlink>
      <w:r w:rsidR="00AE11F8" w:rsidRPr="00FB0402">
        <w:rPr>
          <w:rFonts w:ascii="Verdana" w:hAnsi="Verdana" w:cs="Arial"/>
          <w:sz w:val="20"/>
        </w:rPr>
        <w:t xml:space="preserve">). </w:t>
      </w:r>
    </w:p>
    <w:p w14:paraId="59E1DF55" w14:textId="77777777" w:rsidR="00B631CD" w:rsidRPr="00FB0402" w:rsidRDefault="00B631CD" w:rsidP="00D5656A">
      <w:pPr>
        <w:spacing w:after="120"/>
        <w:rPr>
          <w:rFonts w:ascii="Verdana" w:hAnsi="Verdana" w:cs="Arial"/>
          <w:sz w:val="20"/>
        </w:rPr>
      </w:pPr>
      <w:r w:rsidRPr="00FB0402">
        <w:rPr>
          <w:rFonts w:ascii="Verdana" w:hAnsi="Verdana" w:cs="Arial"/>
          <w:sz w:val="20"/>
        </w:rPr>
        <w:t xml:space="preserve">Incomplete applications, or any </w:t>
      </w:r>
      <w:r w:rsidR="00D26656" w:rsidRPr="00FB0402">
        <w:rPr>
          <w:rFonts w:ascii="Verdana" w:hAnsi="Verdana" w:cs="Arial"/>
          <w:sz w:val="20"/>
        </w:rPr>
        <w:t>anomalies</w:t>
      </w:r>
      <w:r w:rsidRPr="00FB0402">
        <w:rPr>
          <w:rFonts w:ascii="Verdana" w:hAnsi="Verdana" w:cs="Arial"/>
          <w:sz w:val="20"/>
        </w:rPr>
        <w:t xml:space="preserve"> or discrepancies, may affect an </w:t>
      </w:r>
      <w:r w:rsidR="00120747" w:rsidRPr="00FB0402">
        <w:rPr>
          <w:rFonts w:ascii="Verdana" w:hAnsi="Verdana" w:cs="Arial"/>
          <w:sz w:val="20"/>
        </w:rPr>
        <w:t>applicant’s</w:t>
      </w:r>
      <w:r w:rsidRPr="00FB0402">
        <w:rPr>
          <w:rFonts w:ascii="Verdana" w:hAnsi="Verdana" w:cs="Arial"/>
          <w:sz w:val="20"/>
        </w:rPr>
        <w:t xml:space="preserve"> success at any stage during the recruitment and selection process.</w:t>
      </w:r>
    </w:p>
    <w:p w14:paraId="49419BF7" w14:textId="77777777" w:rsidR="00160304" w:rsidRPr="00FB0402" w:rsidRDefault="00160304" w:rsidP="00D5656A">
      <w:pPr>
        <w:pStyle w:val="Header"/>
        <w:tabs>
          <w:tab w:val="clear" w:pos="4153"/>
          <w:tab w:val="clear" w:pos="8306"/>
        </w:tabs>
        <w:spacing w:after="120"/>
        <w:rPr>
          <w:rFonts w:ascii="Verdana" w:hAnsi="Verdana" w:cs="Arial"/>
          <w:sz w:val="20"/>
          <w:highlight w:val="yellow"/>
        </w:rPr>
      </w:pPr>
      <w:r w:rsidRPr="00FB0402">
        <w:rPr>
          <w:rFonts w:ascii="Verdana" w:hAnsi="Verdana" w:cs="Arial"/>
          <w:sz w:val="20"/>
        </w:rPr>
        <w:t>Providing false information relating to Criminal Convictions is an offence and could result in the application being rejected, or summary dismissal if the applicant has been selected and possible referral to the police.</w:t>
      </w:r>
    </w:p>
    <w:p w14:paraId="750935A2" w14:textId="77777777" w:rsidR="00B631CD" w:rsidRPr="00FB0402" w:rsidRDefault="00AE11F8" w:rsidP="00D5656A">
      <w:pPr>
        <w:rPr>
          <w:rFonts w:ascii="Verdana" w:hAnsi="Verdana" w:cs="Arial"/>
          <w:sz w:val="20"/>
        </w:rPr>
      </w:pPr>
      <w:r w:rsidRPr="00FB0402">
        <w:rPr>
          <w:rFonts w:ascii="Verdana" w:hAnsi="Verdana" w:cs="Arial"/>
          <w:sz w:val="20"/>
        </w:rPr>
        <w:t xml:space="preserve">CV’s will not be accepted due to the difficulty of removing personal details which would identify the applicant; if a CV is received it will be removed from </w:t>
      </w:r>
      <w:r w:rsidR="00D26656" w:rsidRPr="00FB0402">
        <w:rPr>
          <w:rFonts w:ascii="Verdana" w:hAnsi="Verdana" w:cs="Arial"/>
          <w:sz w:val="20"/>
        </w:rPr>
        <w:t>the</w:t>
      </w:r>
      <w:r w:rsidRPr="00FB0402">
        <w:rPr>
          <w:rFonts w:ascii="Verdana" w:hAnsi="Verdana" w:cs="Arial"/>
          <w:sz w:val="20"/>
        </w:rPr>
        <w:t xml:space="preserve"> application prior to shortlisting. </w:t>
      </w:r>
    </w:p>
    <w:p w14:paraId="7D5B7F0F" w14:textId="5B2E8B9A" w:rsidR="005C471F" w:rsidRDefault="005C471F" w:rsidP="00D5656A">
      <w:pPr>
        <w:rPr>
          <w:rFonts w:ascii="Verdana" w:hAnsi="Verdana" w:cs="Arial"/>
          <w:b/>
          <w:sz w:val="21"/>
          <w:szCs w:val="21"/>
        </w:rPr>
      </w:pPr>
    </w:p>
    <w:p w14:paraId="23AE7A46" w14:textId="77777777" w:rsidR="00FB0402" w:rsidRPr="003709B9" w:rsidRDefault="00FB0402" w:rsidP="00D5656A">
      <w:pPr>
        <w:rPr>
          <w:rFonts w:ascii="Verdana" w:hAnsi="Verdana" w:cs="Arial"/>
          <w:b/>
          <w:sz w:val="21"/>
          <w:szCs w:val="21"/>
        </w:rPr>
      </w:pPr>
    </w:p>
    <w:p w14:paraId="3A26625A" w14:textId="77777777" w:rsidR="000F0C07" w:rsidRPr="00FB0402" w:rsidRDefault="000F0C07" w:rsidP="00D5656A">
      <w:pPr>
        <w:pStyle w:val="Header"/>
        <w:tabs>
          <w:tab w:val="clear" w:pos="4153"/>
          <w:tab w:val="clear" w:pos="8306"/>
        </w:tabs>
        <w:rPr>
          <w:rFonts w:ascii="Verdana" w:hAnsi="Verdana" w:cs="Arial"/>
          <w:b/>
          <w:szCs w:val="24"/>
        </w:rPr>
      </w:pPr>
      <w:r w:rsidRPr="00FB0402">
        <w:rPr>
          <w:rFonts w:ascii="Verdana" w:hAnsi="Verdana" w:cs="Arial"/>
          <w:b/>
          <w:szCs w:val="24"/>
        </w:rPr>
        <w:t>Equality</w:t>
      </w:r>
      <w:r w:rsidR="00DD385A" w:rsidRPr="00FB0402">
        <w:rPr>
          <w:rFonts w:ascii="Verdana" w:hAnsi="Verdana" w:cs="Arial"/>
          <w:b/>
          <w:szCs w:val="24"/>
        </w:rPr>
        <w:t>,</w:t>
      </w:r>
      <w:r w:rsidRPr="00FB0402">
        <w:rPr>
          <w:rFonts w:ascii="Verdana" w:hAnsi="Verdana" w:cs="Arial"/>
          <w:b/>
          <w:szCs w:val="24"/>
        </w:rPr>
        <w:t xml:space="preserve"> Diversity</w:t>
      </w:r>
      <w:r w:rsidR="00DD385A" w:rsidRPr="00FB0402">
        <w:rPr>
          <w:rFonts w:ascii="Verdana" w:hAnsi="Verdana" w:cs="Arial"/>
          <w:b/>
          <w:szCs w:val="24"/>
        </w:rPr>
        <w:t xml:space="preserve"> &amp; Inclusion</w:t>
      </w:r>
    </w:p>
    <w:p w14:paraId="7B468378" w14:textId="77777777" w:rsidR="00FB0402" w:rsidRDefault="00FB0402" w:rsidP="00D5656A">
      <w:pPr>
        <w:tabs>
          <w:tab w:val="left" w:pos="5416"/>
          <w:tab w:val="right" w:pos="6526"/>
        </w:tabs>
        <w:rPr>
          <w:rFonts w:ascii="Verdana" w:hAnsi="Verdana" w:cs="Arial"/>
          <w:sz w:val="20"/>
        </w:rPr>
      </w:pPr>
    </w:p>
    <w:p w14:paraId="6D97F2EE" w14:textId="45236E2D" w:rsidR="000F0C07" w:rsidRPr="00FB0402" w:rsidRDefault="000F0C07" w:rsidP="00D5656A">
      <w:pPr>
        <w:tabs>
          <w:tab w:val="left" w:pos="5416"/>
          <w:tab w:val="right" w:pos="6526"/>
        </w:tabs>
        <w:rPr>
          <w:rFonts w:ascii="Verdana" w:hAnsi="Verdana" w:cs="Arial"/>
          <w:color w:val="222222"/>
          <w:sz w:val="20"/>
          <w:shd w:val="clear" w:color="auto" w:fill="FFFFFF"/>
        </w:rPr>
      </w:pPr>
      <w:r w:rsidRPr="00FB0402">
        <w:rPr>
          <w:rFonts w:ascii="Verdana" w:hAnsi="Verdana" w:cs="Arial"/>
          <w:sz w:val="20"/>
        </w:rPr>
        <w:t xml:space="preserve">Bilborough College is committed to the promotion of Equality </w:t>
      </w:r>
      <w:r w:rsidR="00DD385A" w:rsidRPr="00FB0402">
        <w:rPr>
          <w:rFonts w:ascii="Verdana" w:hAnsi="Verdana" w:cs="Arial"/>
          <w:sz w:val="20"/>
        </w:rPr>
        <w:t xml:space="preserve">&amp; </w:t>
      </w:r>
      <w:r w:rsidRPr="00FB0402">
        <w:rPr>
          <w:rFonts w:ascii="Verdana" w:hAnsi="Verdana" w:cs="Arial"/>
          <w:sz w:val="20"/>
        </w:rPr>
        <w:t xml:space="preserve">Diversity, </w:t>
      </w:r>
      <w:r w:rsidR="00120747" w:rsidRPr="00FB0402">
        <w:rPr>
          <w:rFonts w:ascii="Verdana" w:hAnsi="Verdana" w:cs="Arial"/>
          <w:sz w:val="20"/>
        </w:rPr>
        <w:t xml:space="preserve">encompassing </w:t>
      </w:r>
      <w:r w:rsidR="00120747" w:rsidRPr="00FB0402">
        <w:rPr>
          <w:rFonts w:ascii="Verdana" w:hAnsi="Verdana" w:cs="Arial"/>
          <w:bCs/>
          <w:color w:val="222222"/>
          <w:sz w:val="20"/>
          <w:shd w:val="clear" w:color="auto" w:fill="FFFFFF"/>
        </w:rPr>
        <w:t>age</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disability</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gender reassignment, race</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religion or belief</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sex</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sexual orientation</w:t>
      </w:r>
      <w:r w:rsidR="00120747" w:rsidRPr="00FB0402">
        <w:rPr>
          <w:rFonts w:ascii="Verdana" w:hAnsi="Verdana" w:cs="Arial"/>
          <w:color w:val="222222"/>
          <w:sz w:val="20"/>
          <w:shd w:val="clear" w:color="auto" w:fill="FFFFFF"/>
        </w:rPr>
        <w:t xml:space="preserve">, marriage and civil partnership and pregnancy and maternity. </w:t>
      </w:r>
      <w:r w:rsidRPr="00FB0402">
        <w:rPr>
          <w:rFonts w:ascii="Verdana" w:hAnsi="Verdana" w:cs="Arial"/>
          <w:sz w:val="20"/>
        </w:rPr>
        <w:t>This is refl</w:t>
      </w:r>
      <w:r w:rsidR="00DD385A" w:rsidRPr="00FB0402">
        <w:rPr>
          <w:rFonts w:ascii="Verdana" w:hAnsi="Verdana" w:cs="Arial"/>
          <w:sz w:val="20"/>
        </w:rPr>
        <w:t xml:space="preserve">ected in the College’s Equality, </w:t>
      </w:r>
      <w:r w:rsidRPr="00FB0402">
        <w:rPr>
          <w:rFonts w:ascii="Verdana" w:hAnsi="Verdana" w:cs="Arial"/>
          <w:sz w:val="20"/>
        </w:rPr>
        <w:t xml:space="preserve">Diversity </w:t>
      </w:r>
      <w:r w:rsidR="00DD385A" w:rsidRPr="00FB0402">
        <w:rPr>
          <w:rFonts w:ascii="Verdana" w:hAnsi="Verdana" w:cs="Arial"/>
          <w:sz w:val="20"/>
        </w:rPr>
        <w:t xml:space="preserve">&amp; Inclusion </w:t>
      </w:r>
      <w:r w:rsidRPr="00FB0402">
        <w:rPr>
          <w:rFonts w:ascii="Verdana" w:hAnsi="Verdana" w:cs="Arial"/>
          <w:sz w:val="20"/>
        </w:rPr>
        <w:t>Policy.</w:t>
      </w:r>
    </w:p>
    <w:p w14:paraId="794F854D" w14:textId="77777777" w:rsidR="00F05674" w:rsidRPr="00FB0402" w:rsidRDefault="00F05674" w:rsidP="00D5656A">
      <w:pPr>
        <w:tabs>
          <w:tab w:val="left" w:pos="5416"/>
          <w:tab w:val="right" w:pos="6526"/>
        </w:tabs>
        <w:rPr>
          <w:rFonts w:ascii="Verdana" w:hAnsi="Verdana" w:cs="Arial"/>
          <w:sz w:val="20"/>
        </w:rPr>
      </w:pPr>
    </w:p>
    <w:p w14:paraId="7AB9CA17" w14:textId="77777777" w:rsidR="00C55234" w:rsidRPr="00120747" w:rsidRDefault="00C55234">
      <w:pPr>
        <w:rPr>
          <w:rFonts w:ascii="Verdana" w:hAnsi="Verdana" w:cs="Arial"/>
          <w:b/>
          <w:sz w:val="21"/>
          <w:szCs w:val="21"/>
        </w:rPr>
      </w:pPr>
      <w:r w:rsidRPr="00120747">
        <w:rPr>
          <w:rFonts w:ascii="Verdana" w:hAnsi="Verdana" w:cs="Arial"/>
          <w:b/>
          <w:sz w:val="21"/>
          <w:szCs w:val="21"/>
        </w:rPr>
        <w:br w:type="page"/>
      </w:r>
    </w:p>
    <w:p w14:paraId="448ABC95" w14:textId="77777777" w:rsidR="00C55234" w:rsidRDefault="00C55234" w:rsidP="00D5656A">
      <w:pPr>
        <w:rPr>
          <w:rFonts w:ascii="Verdana" w:hAnsi="Verdana" w:cs="Arial"/>
          <w:b/>
          <w:sz w:val="21"/>
          <w:szCs w:val="21"/>
        </w:rPr>
      </w:pPr>
    </w:p>
    <w:p w14:paraId="19716D15" w14:textId="77777777" w:rsidR="000F0C07" w:rsidRPr="00FB0402" w:rsidRDefault="000F0C07" w:rsidP="00D5656A">
      <w:pPr>
        <w:rPr>
          <w:rFonts w:ascii="Verdana" w:hAnsi="Verdana" w:cs="Arial"/>
          <w:b/>
          <w:szCs w:val="24"/>
        </w:rPr>
      </w:pPr>
      <w:r w:rsidRPr="00FB0402">
        <w:rPr>
          <w:rFonts w:ascii="Verdana" w:hAnsi="Verdana" w:cs="Arial"/>
          <w:b/>
          <w:szCs w:val="24"/>
        </w:rPr>
        <w:t xml:space="preserve">Health and Safety </w:t>
      </w:r>
    </w:p>
    <w:p w14:paraId="79F1991D" w14:textId="77777777" w:rsidR="00FB0402" w:rsidRDefault="00FB0402" w:rsidP="00D5656A">
      <w:pPr>
        <w:rPr>
          <w:rFonts w:ascii="Verdana" w:hAnsi="Verdana" w:cs="Arial"/>
          <w:sz w:val="20"/>
        </w:rPr>
      </w:pPr>
    </w:p>
    <w:p w14:paraId="2F728703" w14:textId="291A8874" w:rsidR="000F0C07" w:rsidRPr="00FB0402" w:rsidRDefault="000F0C07" w:rsidP="00D5656A">
      <w:pPr>
        <w:rPr>
          <w:rFonts w:ascii="Verdana" w:hAnsi="Verdana" w:cs="Arial"/>
          <w:sz w:val="20"/>
        </w:rPr>
      </w:pPr>
      <w:r w:rsidRPr="00FB0402">
        <w:rPr>
          <w:rFonts w:ascii="Verdana" w:hAnsi="Verdana" w:cs="Arial"/>
          <w:sz w:val="20"/>
        </w:rPr>
        <w:t xml:space="preserve">The College policy is to </w:t>
      </w:r>
      <w:r w:rsidR="0079207F" w:rsidRPr="00FB0402">
        <w:rPr>
          <w:rFonts w:ascii="Verdana" w:hAnsi="Verdana" w:cs="Arial"/>
          <w:sz w:val="20"/>
        </w:rPr>
        <w:t xml:space="preserve">provide a safe and healthy environment for staff, students and visitors.  </w:t>
      </w:r>
      <w:r w:rsidRPr="00FB0402">
        <w:rPr>
          <w:rFonts w:ascii="Verdana" w:hAnsi="Verdana" w:cs="Arial"/>
          <w:sz w:val="20"/>
        </w:rPr>
        <w:t>The College will ensure that systems are in place, allowing us to maintain, monitor and where necessary, improve safety performance. Communication and consultation will be inherent to this process. The College expects all employees to exceed their minimum legal duties, including cooperating on safety matters and taking care of their own safety and that of others, who may be affected by their actions. Any information, instruction, training or supervision necessary to meet these commitments will be provided.</w:t>
      </w:r>
    </w:p>
    <w:p w14:paraId="57B24366" w14:textId="77777777" w:rsidR="000F0C07" w:rsidRPr="00FB0402" w:rsidRDefault="000F0C07" w:rsidP="00D5656A">
      <w:pPr>
        <w:rPr>
          <w:rFonts w:ascii="Verdana" w:hAnsi="Verdana" w:cs="Arial"/>
          <w:b/>
          <w:sz w:val="20"/>
        </w:rPr>
      </w:pPr>
    </w:p>
    <w:p w14:paraId="6CD07A91" w14:textId="6162670D" w:rsidR="00051161" w:rsidRDefault="00051161" w:rsidP="00D5656A">
      <w:pPr>
        <w:rPr>
          <w:rFonts w:ascii="Verdana" w:hAnsi="Verdana" w:cs="Arial"/>
          <w:b/>
          <w:szCs w:val="24"/>
        </w:rPr>
      </w:pPr>
      <w:r w:rsidRPr="00FB0402">
        <w:rPr>
          <w:rFonts w:ascii="Verdana" w:hAnsi="Verdana" w:cs="Arial"/>
          <w:b/>
          <w:szCs w:val="24"/>
        </w:rPr>
        <w:t>Staff Development</w:t>
      </w:r>
    </w:p>
    <w:p w14:paraId="171844C0" w14:textId="77777777" w:rsidR="00FB0402" w:rsidRPr="00FB0402" w:rsidRDefault="00FB0402" w:rsidP="00D5656A">
      <w:pPr>
        <w:rPr>
          <w:rFonts w:ascii="Verdana" w:hAnsi="Verdana" w:cs="Arial"/>
          <w:b/>
          <w:szCs w:val="24"/>
        </w:rPr>
      </w:pPr>
    </w:p>
    <w:p w14:paraId="14FAF6B4" w14:textId="77777777" w:rsidR="00051161" w:rsidRPr="00FB0402" w:rsidRDefault="00051161" w:rsidP="00D5656A">
      <w:pPr>
        <w:rPr>
          <w:rFonts w:ascii="Verdana" w:hAnsi="Verdana" w:cs="Arial"/>
          <w:sz w:val="20"/>
        </w:rPr>
      </w:pPr>
      <w:r w:rsidRPr="00FB0402">
        <w:rPr>
          <w:rFonts w:ascii="Verdana" w:hAnsi="Verdana" w:cs="Arial"/>
          <w:sz w:val="20"/>
        </w:rPr>
        <w:t xml:space="preserve">Training and development of all employees is crucial to the successful, high quality delivery, of the College services. It should enable the College to meet its </w:t>
      </w:r>
      <w:r w:rsidR="0030611A" w:rsidRPr="00FB0402">
        <w:rPr>
          <w:rFonts w:ascii="Verdana" w:hAnsi="Verdana" w:cs="Arial"/>
          <w:sz w:val="20"/>
        </w:rPr>
        <w:t>strategic</w:t>
      </w:r>
      <w:r w:rsidRPr="00FB0402">
        <w:rPr>
          <w:rFonts w:ascii="Verdana" w:hAnsi="Verdana" w:cs="Arial"/>
          <w:sz w:val="20"/>
        </w:rPr>
        <w:t xml:space="preserve"> aims, through development activities which are relevant to business needs and which facilitate a positive workplace culture. </w:t>
      </w:r>
      <w:r w:rsidR="00A16918" w:rsidRPr="00FB0402">
        <w:rPr>
          <w:rFonts w:ascii="Verdana" w:hAnsi="Verdana" w:cs="Arial"/>
          <w:sz w:val="20"/>
        </w:rPr>
        <w:t xml:space="preserve">We have an annual INSET </w:t>
      </w:r>
      <w:proofErr w:type="spellStart"/>
      <w:r w:rsidR="00A16918" w:rsidRPr="00FB0402">
        <w:rPr>
          <w:rFonts w:ascii="Verdana" w:hAnsi="Verdana" w:cs="Arial"/>
          <w:sz w:val="20"/>
        </w:rPr>
        <w:t>programme</w:t>
      </w:r>
      <w:proofErr w:type="spellEnd"/>
      <w:r w:rsidR="00A16918" w:rsidRPr="00FB0402">
        <w:rPr>
          <w:rFonts w:ascii="Verdana" w:hAnsi="Verdana" w:cs="Arial"/>
          <w:sz w:val="20"/>
        </w:rPr>
        <w:t xml:space="preserve"> designed around the needs of the College and its staff. </w:t>
      </w:r>
    </w:p>
    <w:p w14:paraId="7AD70BC3" w14:textId="77777777" w:rsidR="00C4763B" w:rsidRPr="00FB0402" w:rsidRDefault="00C4763B" w:rsidP="007A0878">
      <w:pPr>
        <w:pStyle w:val="Header"/>
        <w:tabs>
          <w:tab w:val="clear" w:pos="4153"/>
          <w:tab w:val="clear" w:pos="8306"/>
        </w:tabs>
        <w:jc w:val="both"/>
        <w:rPr>
          <w:rFonts w:ascii="Verdana" w:hAnsi="Verdana" w:cs="Arial"/>
          <w:b/>
          <w:sz w:val="20"/>
        </w:rPr>
      </w:pPr>
    </w:p>
    <w:p w14:paraId="26EB36C5" w14:textId="2AD925B0" w:rsidR="007A0878" w:rsidRDefault="004D530A" w:rsidP="007A0878">
      <w:pPr>
        <w:pStyle w:val="Header"/>
        <w:tabs>
          <w:tab w:val="clear" w:pos="4153"/>
          <w:tab w:val="clear" w:pos="8306"/>
        </w:tabs>
        <w:jc w:val="both"/>
        <w:rPr>
          <w:rFonts w:ascii="Verdana" w:hAnsi="Verdana" w:cs="Arial"/>
          <w:b/>
          <w:szCs w:val="24"/>
        </w:rPr>
      </w:pPr>
      <w:r w:rsidRPr="00FB0402">
        <w:rPr>
          <w:rFonts w:ascii="Verdana" w:hAnsi="Verdana" w:cs="Arial"/>
          <w:b/>
          <w:szCs w:val="24"/>
        </w:rPr>
        <w:t>Salary</w:t>
      </w:r>
    </w:p>
    <w:p w14:paraId="6787AAB3" w14:textId="77777777" w:rsidR="00FB0402" w:rsidRPr="00FB0402" w:rsidRDefault="00FB0402" w:rsidP="007A0878">
      <w:pPr>
        <w:pStyle w:val="Header"/>
        <w:tabs>
          <w:tab w:val="clear" w:pos="4153"/>
          <w:tab w:val="clear" w:pos="8306"/>
        </w:tabs>
        <w:jc w:val="both"/>
        <w:rPr>
          <w:rFonts w:ascii="Verdana" w:hAnsi="Verdana" w:cs="Arial"/>
          <w:b/>
          <w:szCs w:val="24"/>
        </w:rPr>
      </w:pPr>
    </w:p>
    <w:p w14:paraId="28A0F205" w14:textId="77777777" w:rsidR="007A0878" w:rsidRPr="00FB0402" w:rsidRDefault="00E95B09" w:rsidP="00D5656A">
      <w:pPr>
        <w:spacing w:after="120"/>
        <w:rPr>
          <w:rFonts w:ascii="Verdana" w:hAnsi="Verdana" w:cs="Arial"/>
          <w:sz w:val="20"/>
        </w:rPr>
      </w:pPr>
      <w:r w:rsidRPr="00FB0402">
        <w:rPr>
          <w:rFonts w:ascii="Verdana" w:hAnsi="Verdana" w:cs="Arial"/>
          <w:sz w:val="20"/>
        </w:rPr>
        <w:t xml:space="preserve">The College operates the Sixth Form College’s Teachers and Support Staff </w:t>
      </w:r>
      <w:r w:rsidR="003C700B" w:rsidRPr="00FB0402">
        <w:rPr>
          <w:rFonts w:ascii="Verdana" w:hAnsi="Verdana" w:cs="Arial"/>
          <w:sz w:val="20"/>
        </w:rPr>
        <w:t>P</w:t>
      </w:r>
      <w:r w:rsidRPr="00FB0402">
        <w:rPr>
          <w:rFonts w:ascii="Verdana" w:hAnsi="Verdana" w:cs="Arial"/>
          <w:sz w:val="20"/>
        </w:rPr>
        <w:t xml:space="preserve">ay </w:t>
      </w:r>
      <w:r w:rsidR="003C700B" w:rsidRPr="00FB0402">
        <w:rPr>
          <w:rFonts w:ascii="Verdana" w:hAnsi="Verdana" w:cs="Arial"/>
          <w:sz w:val="20"/>
        </w:rPr>
        <w:t>S</w:t>
      </w:r>
      <w:r w:rsidRPr="00FB0402">
        <w:rPr>
          <w:rFonts w:ascii="Verdana" w:hAnsi="Verdana" w:cs="Arial"/>
          <w:sz w:val="20"/>
        </w:rPr>
        <w:t xml:space="preserve">pines. These are negotiated nationally and considered and approved as appropriate locally, by Bilborough Corporation. The College also has a number of hourly rates which are additional to the two main pay spines. </w:t>
      </w:r>
      <w:r w:rsidR="00415443" w:rsidRPr="00FB0402">
        <w:rPr>
          <w:rFonts w:ascii="Verdana" w:hAnsi="Verdana" w:cs="Arial"/>
          <w:sz w:val="20"/>
        </w:rPr>
        <w:t>Staff who have been in post for over six months and are not on a spot point or the top of their spinal column band will be eligible for a spine point increment or 1 August (for Support Staff).</w:t>
      </w:r>
      <w:r w:rsidR="005B52C3" w:rsidRPr="00FB0402">
        <w:rPr>
          <w:rFonts w:ascii="Verdana" w:hAnsi="Verdana" w:cs="Arial"/>
          <w:sz w:val="20"/>
        </w:rPr>
        <w:t xml:space="preserve"> Teachers who meet the new teaching standards as evidenced by acceptable appraisal outcomes will be entitled to pay progression from 1st September.</w:t>
      </w:r>
    </w:p>
    <w:p w14:paraId="4171641C" w14:textId="77777777" w:rsidR="00D451C2" w:rsidRPr="00FB0402" w:rsidRDefault="00D451C2" w:rsidP="00B528D2">
      <w:pPr>
        <w:spacing w:after="120"/>
        <w:rPr>
          <w:rFonts w:ascii="Verdana" w:hAnsi="Verdana" w:cs="Arial"/>
          <w:sz w:val="20"/>
        </w:rPr>
      </w:pPr>
      <w:r w:rsidRPr="00FB0402">
        <w:rPr>
          <w:rFonts w:ascii="Verdana" w:hAnsi="Verdana" w:cs="Arial"/>
          <w:sz w:val="20"/>
        </w:rPr>
        <w:t xml:space="preserve">The normal starting salary for support staff will be the first spine point </w:t>
      </w:r>
      <w:r w:rsidR="002059FF" w:rsidRPr="00FB0402">
        <w:rPr>
          <w:rFonts w:ascii="Verdana" w:hAnsi="Verdana" w:cs="Arial"/>
          <w:sz w:val="20"/>
        </w:rPr>
        <w:t xml:space="preserve">of the grade. For Teaching Staff, there is a points assessment based on </w:t>
      </w:r>
      <w:r w:rsidR="00120747" w:rsidRPr="00FB0402">
        <w:rPr>
          <w:rFonts w:ascii="Verdana" w:hAnsi="Verdana" w:cs="Arial"/>
          <w:sz w:val="20"/>
        </w:rPr>
        <w:t>years’</w:t>
      </w:r>
      <w:r w:rsidR="002059FF" w:rsidRPr="00FB0402">
        <w:rPr>
          <w:rFonts w:ascii="Verdana" w:hAnsi="Verdana" w:cs="Arial"/>
          <w:sz w:val="20"/>
        </w:rPr>
        <w:t xml:space="preserve"> experience and qualifications. There is discretion to recognise relevant ‘additional’ experience outside teaching</w:t>
      </w:r>
      <w:r w:rsidR="00120747" w:rsidRPr="00FB0402">
        <w:rPr>
          <w:rFonts w:ascii="Verdana" w:hAnsi="Verdana" w:cs="Arial"/>
          <w:sz w:val="20"/>
        </w:rPr>
        <w:t xml:space="preserve">. </w:t>
      </w:r>
      <w:r w:rsidR="00B528D2" w:rsidRPr="00FB0402">
        <w:rPr>
          <w:rFonts w:ascii="Verdana" w:hAnsi="Verdana" w:cs="Arial"/>
          <w:sz w:val="20"/>
        </w:rPr>
        <w:t xml:space="preserve">The Teachers Pay Spine is split into </w:t>
      </w:r>
      <w:r w:rsidR="005B52C3" w:rsidRPr="00FB0402">
        <w:rPr>
          <w:rFonts w:ascii="Verdana" w:hAnsi="Verdana" w:cs="Arial"/>
          <w:sz w:val="20"/>
        </w:rPr>
        <w:t xml:space="preserve">2 sections, the main grade </w:t>
      </w:r>
      <w:r w:rsidR="00B528D2" w:rsidRPr="00FB0402">
        <w:rPr>
          <w:rFonts w:ascii="Verdana" w:hAnsi="Verdana" w:cs="Arial"/>
          <w:sz w:val="20"/>
        </w:rPr>
        <w:t xml:space="preserve">and the Management Range. </w:t>
      </w:r>
      <w:r w:rsidR="003A1407" w:rsidRPr="00FB0402">
        <w:rPr>
          <w:rFonts w:ascii="Verdana" w:hAnsi="Verdana" w:cs="Arial"/>
          <w:sz w:val="20"/>
        </w:rPr>
        <w:t>Teachers with School Threshold certificates will be matched to the appropriate equivalent point on the Teachers Pay Spine.</w:t>
      </w:r>
      <w:r w:rsidR="003A1407" w:rsidRPr="00FB0402">
        <w:rPr>
          <w:rFonts w:ascii="Verdana" w:hAnsi="Verdana" w:cs="Arial"/>
          <w:sz w:val="20"/>
          <w:highlight w:val="yellow"/>
        </w:rPr>
        <w:t xml:space="preserve"> </w:t>
      </w:r>
    </w:p>
    <w:p w14:paraId="361A6C26" w14:textId="77777777" w:rsidR="003A1407" w:rsidRPr="00FB0402" w:rsidRDefault="003A1407" w:rsidP="00D5656A">
      <w:pPr>
        <w:rPr>
          <w:rFonts w:ascii="Verdana" w:hAnsi="Verdana" w:cs="Arial"/>
          <w:sz w:val="20"/>
        </w:rPr>
      </w:pPr>
    </w:p>
    <w:p w14:paraId="2EB3CFD0" w14:textId="09C1BF98" w:rsidR="00415443" w:rsidRDefault="00415443" w:rsidP="00D5656A">
      <w:pPr>
        <w:rPr>
          <w:rFonts w:ascii="Verdana" w:hAnsi="Verdana" w:cs="Arial"/>
          <w:b/>
          <w:szCs w:val="24"/>
        </w:rPr>
      </w:pPr>
      <w:r w:rsidRPr="00FB0402">
        <w:rPr>
          <w:rFonts w:ascii="Verdana" w:hAnsi="Verdana" w:cs="Arial"/>
          <w:b/>
          <w:szCs w:val="24"/>
        </w:rPr>
        <w:t>Pensions</w:t>
      </w:r>
    </w:p>
    <w:p w14:paraId="68DFCE2F" w14:textId="77777777" w:rsidR="00FB0402" w:rsidRPr="00FB0402" w:rsidRDefault="00FB0402" w:rsidP="00D5656A">
      <w:pPr>
        <w:rPr>
          <w:rFonts w:ascii="Verdana" w:hAnsi="Verdana" w:cs="Arial"/>
          <w:b/>
          <w:szCs w:val="24"/>
        </w:rPr>
      </w:pPr>
    </w:p>
    <w:p w14:paraId="43382884" w14:textId="77777777" w:rsidR="00415443" w:rsidRPr="00FB0402" w:rsidRDefault="00415443" w:rsidP="00D5656A">
      <w:pPr>
        <w:pStyle w:val="BodyText2"/>
        <w:jc w:val="left"/>
        <w:rPr>
          <w:rFonts w:ascii="Verdana" w:hAnsi="Verdana"/>
          <w:sz w:val="20"/>
        </w:rPr>
      </w:pPr>
      <w:r w:rsidRPr="00FB0402">
        <w:rPr>
          <w:rFonts w:ascii="Verdana" w:hAnsi="Verdana"/>
          <w:sz w:val="20"/>
        </w:rPr>
        <w:t xml:space="preserve">Teaching staff are eligible to join the Teachers Pension Scheme and Support Staff the Local Government Pension Scheme. </w:t>
      </w:r>
      <w:r w:rsidR="00F707F8" w:rsidRPr="00FB0402">
        <w:rPr>
          <w:rFonts w:ascii="Verdana" w:hAnsi="Verdana"/>
          <w:sz w:val="20"/>
        </w:rPr>
        <w:t>Both are contributable schemes and are heavily subsidised by the employer. Both schemes are considered to be a valuable part of the pay and reward package.</w:t>
      </w:r>
      <w:r w:rsidR="0079207F" w:rsidRPr="00FB0402">
        <w:rPr>
          <w:rFonts w:ascii="Verdana" w:hAnsi="Verdana"/>
          <w:sz w:val="20"/>
        </w:rPr>
        <w:t xml:space="preserve">  Further details of the schemes can be found at </w:t>
      </w:r>
      <w:hyperlink r:id="rId16" w:history="1">
        <w:r w:rsidR="0079207F" w:rsidRPr="00FB0402">
          <w:rPr>
            <w:rStyle w:val="Hyperlink"/>
            <w:rFonts w:ascii="Verdana" w:hAnsi="Verdana"/>
            <w:sz w:val="20"/>
          </w:rPr>
          <w:t>www.teacherspensions.co.uk</w:t>
        </w:r>
      </w:hyperlink>
      <w:r w:rsidR="0079207F" w:rsidRPr="00FB0402">
        <w:rPr>
          <w:rFonts w:ascii="Verdana" w:hAnsi="Verdana"/>
          <w:sz w:val="20"/>
        </w:rPr>
        <w:t xml:space="preserve"> and </w:t>
      </w:r>
      <w:hyperlink r:id="rId17" w:history="1">
        <w:r w:rsidR="0097077B" w:rsidRPr="00FB0402">
          <w:rPr>
            <w:rStyle w:val="Hyperlink"/>
            <w:rFonts w:ascii="Verdana" w:hAnsi="Verdana"/>
            <w:sz w:val="20"/>
          </w:rPr>
          <w:t>www.nottinghamshire.gov.uk/npf</w:t>
        </w:r>
      </w:hyperlink>
      <w:r w:rsidR="0079207F" w:rsidRPr="00FB0402">
        <w:rPr>
          <w:rFonts w:ascii="Verdana" w:hAnsi="Verdana"/>
          <w:sz w:val="20"/>
        </w:rPr>
        <w:t xml:space="preserve"> (Local Government Pension Scheme).</w:t>
      </w:r>
    </w:p>
    <w:p w14:paraId="5C773481" w14:textId="77777777" w:rsidR="003C5E36" w:rsidRPr="00FB0402" w:rsidRDefault="003C5E36" w:rsidP="00D5656A">
      <w:pPr>
        <w:rPr>
          <w:rFonts w:ascii="Verdana" w:hAnsi="Verdana" w:cs="Arial"/>
          <w:b/>
          <w:sz w:val="20"/>
        </w:rPr>
      </w:pPr>
    </w:p>
    <w:p w14:paraId="64262FEC" w14:textId="404C26AA" w:rsidR="003C5E36" w:rsidRDefault="003C5E36" w:rsidP="003C5E36">
      <w:pPr>
        <w:jc w:val="both"/>
        <w:rPr>
          <w:rFonts w:ascii="Verdana" w:hAnsi="Verdana" w:cs="Arial"/>
          <w:b/>
          <w:szCs w:val="24"/>
        </w:rPr>
      </w:pPr>
      <w:r w:rsidRPr="00FB0402">
        <w:rPr>
          <w:rFonts w:ascii="Verdana" w:hAnsi="Verdana" w:cs="Arial"/>
          <w:b/>
          <w:szCs w:val="24"/>
        </w:rPr>
        <w:t xml:space="preserve">Holidays </w:t>
      </w:r>
    </w:p>
    <w:p w14:paraId="44741708" w14:textId="77777777" w:rsidR="00FB0402" w:rsidRPr="00FB0402" w:rsidRDefault="00FB0402" w:rsidP="003C5E36">
      <w:pPr>
        <w:jc w:val="both"/>
        <w:rPr>
          <w:rFonts w:ascii="Verdana" w:hAnsi="Verdana" w:cs="Arial"/>
          <w:b/>
          <w:szCs w:val="24"/>
        </w:rPr>
      </w:pPr>
    </w:p>
    <w:p w14:paraId="280962A1" w14:textId="77777777" w:rsidR="003C5E36" w:rsidRPr="00FB0402" w:rsidRDefault="005E38A4" w:rsidP="00D5656A">
      <w:pPr>
        <w:pStyle w:val="BodyText2"/>
        <w:jc w:val="left"/>
        <w:rPr>
          <w:rFonts w:ascii="Verdana" w:hAnsi="Verdana"/>
          <w:sz w:val="20"/>
        </w:rPr>
      </w:pPr>
      <w:r w:rsidRPr="00FB0402">
        <w:rPr>
          <w:rFonts w:ascii="Verdana" w:hAnsi="Verdana"/>
          <w:sz w:val="20"/>
        </w:rPr>
        <w:t>Holiday entitlement increases with service for Support Staff, starting with 2</w:t>
      </w:r>
      <w:r w:rsidR="00DE4D71" w:rsidRPr="00FB0402">
        <w:rPr>
          <w:rFonts w:ascii="Verdana" w:hAnsi="Verdana"/>
          <w:sz w:val="20"/>
        </w:rPr>
        <w:t>2</w:t>
      </w:r>
      <w:r w:rsidRPr="00FB0402">
        <w:rPr>
          <w:rFonts w:ascii="Verdana" w:hAnsi="Verdana"/>
          <w:sz w:val="20"/>
        </w:rPr>
        <w:t xml:space="preserve"> days (</w:t>
      </w:r>
      <w:r w:rsidR="00DE4D71" w:rsidRPr="00FB0402">
        <w:rPr>
          <w:rFonts w:ascii="Verdana" w:hAnsi="Verdana"/>
          <w:sz w:val="20"/>
        </w:rPr>
        <w:t>25</w:t>
      </w:r>
      <w:r w:rsidRPr="00FB0402">
        <w:rPr>
          <w:rFonts w:ascii="Verdana" w:hAnsi="Verdana"/>
          <w:sz w:val="20"/>
        </w:rPr>
        <w:t xml:space="preserve"> for Grade SO1 or above), plus </w:t>
      </w:r>
      <w:r w:rsidR="00507CFE" w:rsidRPr="00FB0402">
        <w:rPr>
          <w:rFonts w:ascii="Verdana" w:hAnsi="Verdana"/>
          <w:sz w:val="20"/>
        </w:rPr>
        <w:t>5 closure days and 8 statutory</w:t>
      </w:r>
      <w:r w:rsidRPr="00FB0402">
        <w:rPr>
          <w:rFonts w:ascii="Verdana" w:hAnsi="Verdana"/>
          <w:sz w:val="20"/>
        </w:rPr>
        <w:t xml:space="preserve"> holidays. For Support Staff working term time only, the holidays are worked into the annual salary (calculation available on request). </w:t>
      </w:r>
      <w:r w:rsidR="00924F64" w:rsidRPr="00FB0402">
        <w:rPr>
          <w:rFonts w:ascii="Verdana" w:hAnsi="Verdana"/>
          <w:sz w:val="20"/>
        </w:rPr>
        <w:t>Staff working term time only</w:t>
      </w:r>
      <w:r w:rsidR="0030611A" w:rsidRPr="00FB0402">
        <w:rPr>
          <w:rFonts w:ascii="Verdana" w:hAnsi="Verdana"/>
          <w:sz w:val="20"/>
        </w:rPr>
        <w:t xml:space="preserve"> are not eligible to take holidays during term time.</w:t>
      </w:r>
    </w:p>
    <w:p w14:paraId="0B197190" w14:textId="77777777" w:rsidR="007A0878" w:rsidRPr="00FB0402" w:rsidRDefault="007A0878" w:rsidP="00D5656A">
      <w:pPr>
        <w:rPr>
          <w:rFonts w:ascii="Verdana" w:hAnsi="Verdana" w:cs="Arial"/>
          <w:b/>
          <w:sz w:val="20"/>
        </w:rPr>
      </w:pPr>
    </w:p>
    <w:p w14:paraId="6A266831" w14:textId="20429B74" w:rsidR="0074325F" w:rsidRDefault="0074325F" w:rsidP="00D5656A">
      <w:pPr>
        <w:rPr>
          <w:rFonts w:ascii="Verdana" w:hAnsi="Verdana" w:cs="Arial"/>
          <w:b/>
          <w:szCs w:val="24"/>
        </w:rPr>
      </w:pPr>
      <w:r w:rsidRPr="00FB0402">
        <w:rPr>
          <w:rFonts w:ascii="Verdana" w:hAnsi="Verdana" w:cs="Arial"/>
          <w:b/>
          <w:szCs w:val="24"/>
        </w:rPr>
        <w:t>Family Friendly &amp; Work-Life Balance Policies</w:t>
      </w:r>
    </w:p>
    <w:p w14:paraId="36527673" w14:textId="77777777" w:rsidR="00FB0402" w:rsidRPr="00FB0402" w:rsidRDefault="00FB0402" w:rsidP="00D5656A">
      <w:pPr>
        <w:rPr>
          <w:rFonts w:ascii="Verdana" w:hAnsi="Verdana" w:cs="Arial"/>
          <w:b/>
          <w:szCs w:val="24"/>
        </w:rPr>
      </w:pPr>
    </w:p>
    <w:p w14:paraId="5E78198F" w14:textId="77777777" w:rsidR="0074325F" w:rsidRPr="00FB0402" w:rsidRDefault="0074325F" w:rsidP="00D5656A">
      <w:pPr>
        <w:pStyle w:val="BodyText2"/>
        <w:jc w:val="left"/>
        <w:rPr>
          <w:rFonts w:ascii="Verdana" w:hAnsi="Verdana"/>
          <w:sz w:val="20"/>
        </w:rPr>
      </w:pPr>
      <w:r w:rsidRPr="00FB0402">
        <w:rPr>
          <w:rFonts w:ascii="Verdana" w:hAnsi="Verdana"/>
          <w:sz w:val="20"/>
        </w:rPr>
        <w:t xml:space="preserve">The College has a positive attitude towards family friendly and work life balance. Policies and procedures are in place, which are supportive in considering and meeting staff needs. </w:t>
      </w:r>
    </w:p>
    <w:p w14:paraId="40796328" w14:textId="77777777" w:rsidR="0074325F" w:rsidRPr="003709B9" w:rsidRDefault="0074325F" w:rsidP="00D5656A">
      <w:pPr>
        <w:rPr>
          <w:rFonts w:ascii="Verdana" w:hAnsi="Verdana" w:cs="Arial"/>
          <w:b/>
          <w:sz w:val="21"/>
          <w:szCs w:val="21"/>
        </w:rPr>
      </w:pPr>
    </w:p>
    <w:p w14:paraId="0BDDD811" w14:textId="77777777" w:rsidR="00C55234" w:rsidRDefault="00C55234">
      <w:pPr>
        <w:rPr>
          <w:rFonts w:ascii="Verdana" w:hAnsi="Verdana" w:cs="Arial"/>
          <w:b/>
          <w:sz w:val="21"/>
          <w:szCs w:val="21"/>
        </w:rPr>
      </w:pPr>
      <w:r>
        <w:rPr>
          <w:rFonts w:ascii="Verdana" w:hAnsi="Verdana" w:cs="Arial"/>
          <w:b/>
          <w:sz w:val="21"/>
          <w:szCs w:val="21"/>
        </w:rPr>
        <w:br w:type="page"/>
      </w:r>
    </w:p>
    <w:p w14:paraId="58B6B22E" w14:textId="77777777" w:rsidR="00C55234" w:rsidRDefault="00C55234" w:rsidP="0016135A">
      <w:pPr>
        <w:jc w:val="both"/>
        <w:rPr>
          <w:rFonts w:ascii="Verdana" w:hAnsi="Verdana" w:cs="Arial"/>
          <w:b/>
          <w:sz w:val="21"/>
          <w:szCs w:val="21"/>
        </w:rPr>
      </w:pPr>
    </w:p>
    <w:p w14:paraId="73DE7CC7" w14:textId="28913AFF" w:rsidR="0016135A" w:rsidRDefault="0016135A" w:rsidP="0016135A">
      <w:pPr>
        <w:jc w:val="both"/>
        <w:rPr>
          <w:rFonts w:ascii="Verdana" w:hAnsi="Verdana" w:cs="Arial"/>
          <w:b/>
          <w:szCs w:val="24"/>
        </w:rPr>
      </w:pPr>
      <w:r w:rsidRPr="00FB0402">
        <w:rPr>
          <w:rFonts w:ascii="Verdana" w:hAnsi="Verdana" w:cs="Arial"/>
          <w:b/>
          <w:szCs w:val="24"/>
        </w:rPr>
        <w:t>Other Benefits</w:t>
      </w:r>
    </w:p>
    <w:p w14:paraId="669122A0" w14:textId="77777777" w:rsidR="00FB0402" w:rsidRPr="00FB0402" w:rsidRDefault="00FB0402" w:rsidP="0016135A">
      <w:pPr>
        <w:jc w:val="both"/>
        <w:rPr>
          <w:rFonts w:ascii="Verdana" w:hAnsi="Verdana" w:cs="Arial"/>
          <w:b/>
          <w:szCs w:val="24"/>
        </w:rPr>
      </w:pPr>
    </w:p>
    <w:p w14:paraId="3965D7FA" w14:textId="77777777" w:rsidR="0016135A" w:rsidRPr="00FB0402" w:rsidRDefault="002E493D" w:rsidP="00D5656A">
      <w:pPr>
        <w:pStyle w:val="BodyText2"/>
        <w:jc w:val="left"/>
        <w:rPr>
          <w:rFonts w:ascii="Verdana" w:hAnsi="Verdana"/>
          <w:sz w:val="20"/>
        </w:rPr>
      </w:pPr>
      <w:r w:rsidRPr="00FB0402">
        <w:rPr>
          <w:rFonts w:ascii="Verdana" w:hAnsi="Verdana"/>
          <w:sz w:val="20"/>
        </w:rPr>
        <w:t>Bilborough Sports Centre, situated on the same site, offers d</w:t>
      </w:r>
      <w:r w:rsidR="0016135A" w:rsidRPr="00FB0402">
        <w:rPr>
          <w:rFonts w:ascii="Verdana" w:hAnsi="Verdana"/>
          <w:sz w:val="20"/>
        </w:rPr>
        <w:t xml:space="preserve">iscounted gym membership to </w:t>
      </w:r>
      <w:r w:rsidRPr="00FB0402">
        <w:rPr>
          <w:rFonts w:ascii="Verdana" w:hAnsi="Verdana"/>
          <w:sz w:val="20"/>
        </w:rPr>
        <w:t>Bilborough College S</w:t>
      </w:r>
      <w:r w:rsidR="0016135A" w:rsidRPr="00FB0402">
        <w:rPr>
          <w:rFonts w:ascii="Verdana" w:hAnsi="Verdana"/>
          <w:sz w:val="20"/>
        </w:rPr>
        <w:t>taff.</w:t>
      </w:r>
    </w:p>
    <w:p w14:paraId="131B6B10" w14:textId="77777777" w:rsidR="008F7C3B" w:rsidRPr="00FB0402" w:rsidRDefault="008F7C3B" w:rsidP="00D5656A">
      <w:pPr>
        <w:pStyle w:val="BodyText2"/>
        <w:jc w:val="left"/>
        <w:rPr>
          <w:rFonts w:ascii="Verdana" w:hAnsi="Verdana"/>
          <w:sz w:val="20"/>
        </w:rPr>
      </w:pPr>
    </w:p>
    <w:p w14:paraId="7BCF8471" w14:textId="77777777" w:rsidR="00FB0402" w:rsidRDefault="0011172B" w:rsidP="0011172B">
      <w:pPr>
        <w:rPr>
          <w:rFonts w:ascii="Verdana" w:hAnsi="Verdana" w:cs="Arial"/>
          <w:b/>
          <w:szCs w:val="24"/>
        </w:rPr>
      </w:pPr>
      <w:r w:rsidRPr="00FB0402">
        <w:rPr>
          <w:rFonts w:ascii="Verdana" w:hAnsi="Verdana" w:cs="Arial"/>
          <w:b/>
          <w:szCs w:val="24"/>
        </w:rPr>
        <w:t>Car Parking</w:t>
      </w:r>
    </w:p>
    <w:p w14:paraId="1DE7051A" w14:textId="68EA33BB" w:rsidR="0011172B" w:rsidRPr="00FB0402" w:rsidRDefault="0011172B" w:rsidP="0011172B">
      <w:pPr>
        <w:rPr>
          <w:rFonts w:ascii="Verdana" w:hAnsi="Verdana" w:cs="Arial"/>
          <w:b/>
          <w:szCs w:val="24"/>
        </w:rPr>
      </w:pPr>
      <w:r w:rsidRPr="00FB0402">
        <w:rPr>
          <w:rFonts w:ascii="Verdana" w:hAnsi="Verdana" w:cs="Arial"/>
          <w:b/>
          <w:szCs w:val="24"/>
        </w:rPr>
        <w:t xml:space="preserve"> </w:t>
      </w:r>
    </w:p>
    <w:p w14:paraId="42BB8A71" w14:textId="77777777" w:rsidR="0011172B" w:rsidRPr="00FB0402" w:rsidRDefault="00DD385A" w:rsidP="0011172B">
      <w:pPr>
        <w:autoSpaceDE w:val="0"/>
        <w:autoSpaceDN w:val="0"/>
        <w:adjustRightInd w:val="0"/>
        <w:spacing w:after="120"/>
        <w:rPr>
          <w:rFonts w:ascii="Verdana" w:hAnsi="Verdana" w:cs="Arial"/>
          <w:sz w:val="20"/>
        </w:rPr>
      </w:pPr>
      <w:r w:rsidRPr="00FB0402">
        <w:rPr>
          <w:rFonts w:ascii="Verdana" w:hAnsi="Verdana" w:cs="Arial"/>
          <w:sz w:val="20"/>
        </w:rPr>
        <w:t xml:space="preserve">Since </w:t>
      </w:r>
      <w:r w:rsidR="0011172B" w:rsidRPr="00FB0402">
        <w:rPr>
          <w:rFonts w:ascii="Verdana" w:hAnsi="Verdana" w:cs="Arial"/>
          <w:sz w:val="20"/>
        </w:rPr>
        <w:t xml:space="preserve">April 2012 Nottingham City </w:t>
      </w:r>
      <w:r w:rsidRPr="00FB0402">
        <w:rPr>
          <w:rFonts w:ascii="Verdana" w:hAnsi="Verdana" w:cs="Arial"/>
          <w:sz w:val="20"/>
        </w:rPr>
        <w:t xml:space="preserve">Council </w:t>
      </w:r>
      <w:r w:rsidR="0011172B" w:rsidRPr="00FB0402">
        <w:rPr>
          <w:rFonts w:ascii="Verdana" w:hAnsi="Verdana" w:cs="Arial"/>
          <w:sz w:val="20"/>
        </w:rPr>
        <w:t>introduce</w:t>
      </w:r>
      <w:r w:rsidRPr="00FB0402">
        <w:rPr>
          <w:rFonts w:ascii="Verdana" w:hAnsi="Verdana" w:cs="Arial"/>
          <w:sz w:val="20"/>
        </w:rPr>
        <w:t>d</w:t>
      </w:r>
      <w:r w:rsidR="0011172B" w:rsidRPr="00FB0402">
        <w:rPr>
          <w:rFonts w:ascii="Verdana" w:hAnsi="Verdana" w:cs="Arial"/>
          <w:sz w:val="20"/>
        </w:rPr>
        <w:t xml:space="preserve"> the workplace parking levy</w:t>
      </w:r>
      <w:r w:rsidR="001944E5" w:rsidRPr="00FB0402">
        <w:rPr>
          <w:rFonts w:ascii="Verdana" w:hAnsi="Verdana" w:cs="Arial"/>
          <w:sz w:val="20"/>
        </w:rPr>
        <w:t xml:space="preserve"> (WPL)</w:t>
      </w:r>
      <w:r w:rsidRPr="00FB0402">
        <w:rPr>
          <w:rFonts w:ascii="Verdana" w:hAnsi="Verdana" w:cs="Arial"/>
          <w:sz w:val="20"/>
        </w:rPr>
        <w:t xml:space="preserve">. </w:t>
      </w:r>
      <w:r w:rsidR="00120747" w:rsidRPr="00FB0402">
        <w:rPr>
          <w:rFonts w:ascii="Verdana" w:hAnsi="Verdana" w:cs="Arial"/>
          <w:sz w:val="20"/>
        </w:rPr>
        <w:t xml:space="preserve">As a result, staff who use the College carpark are required to pay a charge to contribute to WPL costs. </w:t>
      </w:r>
      <w:r w:rsidR="0011172B" w:rsidRPr="00FB0402">
        <w:rPr>
          <w:rFonts w:ascii="Verdana" w:hAnsi="Verdana" w:cs="Arial"/>
          <w:sz w:val="20"/>
        </w:rPr>
        <w:t xml:space="preserve">More details will be available on request. </w:t>
      </w:r>
    </w:p>
    <w:p w14:paraId="2FBADC48" w14:textId="77777777" w:rsidR="0011172B" w:rsidRPr="00FB0402" w:rsidRDefault="0011172B" w:rsidP="0011172B">
      <w:pPr>
        <w:autoSpaceDE w:val="0"/>
        <w:autoSpaceDN w:val="0"/>
        <w:adjustRightInd w:val="0"/>
        <w:spacing w:after="120"/>
        <w:rPr>
          <w:rFonts w:ascii="Verdana" w:hAnsi="Verdana" w:cs="Arial"/>
          <w:sz w:val="20"/>
        </w:rPr>
      </w:pPr>
      <w:r w:rsidRPr="00FB0402">
        <w:rPr>
          <w:rFonts w:ascii="Verdana" w:hAnsi="Verdana" w:cs="Arial"/>
          <w:sz w:val="20"/>
        </w:rPr>
        <w:t>There are secure shelters for bicycles and motorbikes as well as changing and shower facilities.  Drying cabinets are provided for anyone who needs to dry outdoor clothing due to adverse weather conditions, ready for the home journey.</w:t>
      </w:r>
    </w:p>
    <w:p w14:paraId="2EA177B8" w14:textId="77777777" w:rsidR="00D416E1" w:rsidRDefault="00D416E1" w:rsidP="0011172B">
      <w:pPr>
        <w:autoSpaceDE w:val="0"/>
        <w:autoSpaceDN w:val="0"/>
        <w:adjustRightInd w:val="0"/>
        <w:spacing w:after="120"/>
        <w:rPr>
          <w:rFonts w:ascii="Verdana" w:hAnsi="Verdana" w:cs="Arial"/>
          <w:sz w:val="21"/>
          <w:szCs w:val="21"/>
        </w:rPr>
      </w:pPr>
    </w:p>
    <w:p w14:paraId="037AA537" w14:textId="77777777" w:rsidR="00D416E1" w:rsidRPr="003709B9" w:rsidRDefault="00D416E1" w:rsidP="0011172B">
      <w:pPr>
        <w:autoSpaceDE w:val="0"/>
        <w:autoSpaceDN w:val="0"/>
        <w:adjustRightInd w:val="0"/>
        <w:spacing w:after="120"/>
        <w:rPr>
          <w:rFonts w:ascii="Verdana" w:hAnsi="Verdana" w:cs="Arial"/>
          <w:sz w:val="21"/>
          <w:szCs w:val="21"/>
        </w:rPr>
      </w:pPr>
      <w:r w:rsidRPr="00D416E1">
        <w:rPr>
          <w:rFonts w:ascii="Verdana" w:hAnsi="Verdana" w:cs="Arial"/>
          <w:noProof/>
          <w:sz w:val="21"/>
          <w:szCs w:val="21"/>
          <w:lang w:val="en-GB" w:eastAsia="en-GB"/>
        </w:rPr>
        <w:drawing>
          <wp:inline distT="0" distB="0" distL="0" distR="0" wp14:anchorId="145FCDD7" wp14:editId="3A687B36">
            <wp:extent cx="6480175" cy="4321370"/>
            <wp:effectExtent l="0" t="0" r="0" b="3175"/>
            <wp:docPr id="6" name="Picture 6" descr="C:\Users\penrut10\AppData\Local\Microsoft\Windows\INetCache\Content.Outlook\HGRSDXI4\IMG_4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nrut10\AppData\Local\Microsoft\Windows\INetCache\Content.Outlook\HGRSDXI4\IMG_46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4321370"/>
                    </a:xfrm>
                    <a:prstGeom prst="rect">
                      <a:avLst/>
                    </a:prstGeom>
                    <a:noFill/>
                    <a:ln>
                      <a:noFill/>
                    </a:ln>
                  </pic:spPr>
                </pic:pic>
              </a:graphicData>
            </a:graphic>
          </wp:inline>
        </w:drawing>
      </w:r>
    </w:p>
    <w:sectPr w:rsidR="00D416E1" w:rsidRPr="003709B9" w:rsidSect="00E61A37">
      <w:headerReference w:type="default" r:id="rId19"/>
      <w:footerReference w:type="default" r:id="rId20"/>
      <w:headerReference w:type="first" r:id="rId21"/>
      <w:footerReference w:type="first" r:id="rId22"/>
      <w:pgSz w:w="11907" w:h="16840" w:code="9"/>
      <w:pgMar w:top="238" w:right="851" w:bottom="249" w:left="851" w:header="28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190ED" w14:textId="77777777" w:rsidR="000B7916" w:rsidRDefault="000B7916">
      <w:r>
        <w:separator/>
      </w:r>
    </w:p>
  </w:endnote>
  <w:endnote w:type="continuationSeparator" w:id="0">
    <w:p w14:paraId="20363639" w14:textId="77777777" w:rsidR="000B7916" w:rsidRDefault="000B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Museo Slab 500">
    <w:altName w:val="Calibri"/>
    <w:panose1 w:val="02000000000000000000"/>
    <w:charset w:val="00"/>
    <w:family w:val="modern"/>
    <w:notTrueType/>
    <w:pitch w:val="variable"/>
    <w:sig w:usb0="A00000AF" w:usb1="40000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A89C8" w14:textId="77777777" w:rsidR="00E61A37" w:rsidRPr="00D416E1" w:rsidRDefault="00E61A37" w:rsidP="00D416E1">
    <w:pPr>
      <w:pStyle w:val="Footer"/>
      <w:jc w:val="right"/>
      <w:rPr>
        <w:sz w:val="32"/>
      </w:rPr>
    </w:pPr>
    <w:r>
      <w:t xml:space="preserve">                                                                 </w:t>
    </w:r>
  </w:p>
  <w:p w14:paraId="03446213" w14:textId="77777777" w:rsidR="00E61A37" w:rsidRPr="00D416E1" w:rsidRDefault="00D416E1" w:rsidP="00D416E1">
    <w:pPr>
      <w:pStyle w:val="Footer"/>
      <w:jc w:val="right"/>
      <w:rPr>
        <w:rFonts w:ascii="Museo Slab 500" w:hAnsi="Museo Slab 500"/>
        <w:color w:val="00AFA9"/>
        <w:sz w:val="32"/>
      </w:rPr>
    </w:pPr>
    <w:r w:rsidRPr="00D416E1">
      <w:rPr>
        <w:rFonts w:ascii="Museo Slab 500" w:hAnsi="Museo Slab 500"/>
        <w:noProof/>
        <w:color w:val="00AFA9"/>
        <w:sz w:val="32"/>
        <w:lang w:val="en-GB" w:eastAsia="en-GB"/>
      </w:rPr>
      <w:t>Be who you are, become who you want to be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9677C" w14:textId="77777777" w:rsidR="00E61A37" w:rsidRDefault="00E61A37">
    <w:pPr>
      <w:pStyle w:val="Footer"/>
    </w:pPr>
    <w:r>
      <w:t xml:space="preserve">                                                                 </w:t>
    </w:r>
    <w:r w:rsidRPr="00E61A37">
      <w:rPr>
        <w:noProof/>
        <w:lang w:val="en-GB" w:eastAsia="en-GB"/>
      </w:rPr>
      <w:drawing>
        <wp:inline distT="0" distB="0" distL="0" distR="0" wp14:anchorId="76440B37" wp14:editId="2B6F261B">
          <wp:extent cx="3076575" cy="228600"/>
          <wp:effectExtent l="19050" t="0" r="9525" b="0"/>
          <wp:docPr id="10" name="Picture 7" descr="Description: cid:image008.jpg@01CEB9F4.EFA1A4F0"/>
          <wp:cNvGraphicFramePr/>
          <a:graphic xmlns:a="http://schemas.openxmlformats.org/drawingml/2006/main">
            <a:graphicData uri="http://schemas.openxmlformats.org/drawingml/2006/picture">
              <pic:pic xmlns:pic="http://schemas.openxmlformats.org/drawingml/2006/picture">
                <pic:nvPicPr>
                  <pic:cNvPr id="0" name="Picture 2" descr="Description: cid:image008.jpg@01CEB9F4.EFA1A4F0"/>
                  <pic:cNvPicPr>
                    <a:picLocks noChangeAspect="1" noChangeArrowheads="1"/>
                  </pic:cNvPicPr>
                </pic:nvPicPr>
                <pic:blipFill>
                  <a:blip r:embed="rId1"/>
                  <a:srcRect/>
                  <a:stretch>
                    <a:fillRect/>
                  </a:stretch>
                </pic:blipFill>
                <pic:spPr bwMode="auto">
                  <a:xfrm>
                    <a:off x="0" y="0"/>
                    <a:ext cx="3076575" cy="228600"/>
                  </a:xfrm>
                  <a:prstGeom prst="rect">
                    <a:avLst/>
                  </a:prstGeom>
                  <a:noFill/>
                  <a:ln w="9525">
                    <a:noFill/>
                    <a:miter lim="800000"/>
                    <a:headEnd/>
                    <a:tailEnd/>
                  </a:ln>
                </pic:spPr>
              </pic:pic>
            </a:graphicData>
          </a:graphic>
        </wp:inline>
      </w:drawing>
    </w:r>
  </w:p>
  <w:p w14:paraId="3AE3BDDD" w14:textId="77777777" w:rsidR="00E61A37" w:rsidRDefault="00E61A37">
    <w:pPr>
      <w:pStyle w:val="Footer"/>
    </w:pPr>
    <w:r w:rsidRPr="00E61A37">
      <w:rPr>
        <w:noProof/>
        <w:lang w:val="en-GB" w:eastAsia="en-GB"/>
      </w:rPr>
      <w:drawing>
        <wp:inline distT="0" distB="0" distL="0" distR="0" wp14:anchorId="6215ADA7" wp14:editId="74B3C352">
          <wp:extent cx="5543550" cy="94762"/>
          <wp:effectExtent l="19050" t="0" r="0" b="0"/>
          <wp:docPr id="11" name="Picture 6" descr="Description: cid:image009.pn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9.png@01CEB9F4.EFA1A4F0"/>
                  <pic:cNvPicPr>
                    <a:picLocks noChangeAspect="1" noChangeArrowheads="1"/>
                  </pic:cNvPicPr>
                </pic:nvPicPr>
                <pic:blipFill>
                  <a:blip r:embed="rId2"/>
                  <a:srcRect/>
                  <a:stretch>
                    <a:fillRect/>
                  </a:stretch>
                </pic:blipFill>
                <pic:spPr bwMode="auto">
                  <a:xfrm>
                    <a:off x="0" y="0"/>
                    <a:ext cx="5543550" cy="94762"/>
                  </a:xfrm>
                  <a:prstGeom prst="rect">
                    <a:avLst/>
                  </a:prstGeom>
                  <a:noFill/>
                  <a:ln w="9525">
                    <a:noFill/>
                    <a:miter lim="800000"/>
                    <a:headEnd/>
                    <a:tailEnd/>
                  </a:ln>
                </pic:spPr>
              </pic:pic>
            </a:graphicData>
          </a:graphic>
        </wp:inline>
      </w:drawing>
    </w:r>
  </w:p>
  <w:p w14:paraId="4DF79B82" w14:textId="77777777" w:rsidR="00E61A37" w:rsidRDefault="00E61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4EA8A" w14:textId="77777777" w:rsidR="000B7916" w:rsidRDefault="000B7916">
      <w:r>
        <w:separator/>
      </w:r>
    </w:p>
  </w:footnote>
  <w:footnote w:type="continuationSeparator" w:id="0">
    <w:p w14:paraId="045C52D8" w14:textId="77777777" w:rsidR="000B7916" w:rsidRDefault="000B7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2100" w14:textId="77777777" w:rsidR="00E61A37" w:rsidRDefault="00E61A37">
    <w:pPr>
      <w:pStyle w:val="Header"/>
    </w:pPr>
    <w:r w:rsidRPr="00E61A37">
      <w:rPr>
        <w:noProof/>
        <w:lang w:val="en-GB" w:eastAsia="en-GB"/>
      </w:rPr>
      <w:drawing>
        <wp:inline distT="0" distB="0" distL="0" distR="0" wp14:anchorId="6659DE73" wp14:editId="20B7CF66">
          <wp:extent cx="2457450" cy="609600"/>
          <wp:effectExtent l="19050" t="0" r="0" b="0"/>
          <wp:docPr id="12" name="Picture 5" descr="Description: cid:image007.jp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7.jpg@01CEB9F4.EFA1A4F0"/>
                  <pic:cNvPicPr>
                    <a:picLocks noChangeAspect="1" noChangeArrowheads="1"/>
                  </pic:cNvPicPr>
                </pic:nvPicPr>
                <pic:blipFill>
                  <a:blip r:embed="rId1"/>
                  <a:srcRect/>
                  <a:stretch>
                    <a:fillRect/>
                  </a:stretch>
                </pic:blipFill>
                <pic:spPr bwMode="auto">
                  <a:xfrm>
                    <a:off x="0" y="0"/>
                    <a:ext cx="2457450" cy="6096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C568C" w14:textId="77777777" w:rsidR="00E61A37" w:rsidRDefault="00E61A37">
    <w:pPr>
      <w:pStyle w:val="Header"/>
    </w:pPr>
    <w:r w:rsidRPr="00E61A37">
      <w:rPr>
        <w:noProof/>
        <w:lang w:val="en-GB" w:eastAsia="en-GB"/>
      </w:rPr>
      <w:drawing>
        <wp:inline distT="0" distB="0" distL="0" distR="0" wp14:anchorId="469C4BEE" wp14:editId="7519B510">
          <wp:extent cx="2457450" cy="609600"/>
          <wp:effectExtent l="19050" t="0" r="0" b="0"/>
          <wp:docPr id="9" name="Picture 5" descr="Description: cid:image007.jp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7.jpg@01CEB9F4.EFA1A4F0"/>
                  <pic:cNvPicPr>
                    <a:picLocks noChangeAspect="1" noChangeArrowheads="1"/>
                  </pic:cNvPicPr>
                </pic:nvPicPr>
                <pic:blipFill>
                  <a:blip r:embed="rId1"/>
                  <a:srcRect/>
                  <a:stretch>
                    <a:fillRect/>
                  </a:stretch>
                </pic:blipFill>
                <pic:spPr bwMode="auto">
                  <a:xfrm>
                    <a:off x="0" y="0"/>
                    <a:ext cx="2457450" cy="609600"/>
                  </a:xfrm>
                  <a:prstGeom prst="rect">
                    <a:avLst/>
                  </a:prstGeom>
                  <a:noFill/>
                  <a:ln w="9525">
                    <a:noFill/>
                    <a:miter lim="800000"/>
                    <a:headEnd/>
                    <a:tailEnd/>
                  </a:ln>
                </pic:spPr>
              </pic:pic>
            </a:graphicData>
          </a:graphic>
        </wp:inline>
      </w:drawing>
    </w:r>
  </w:p>
  <w:p w14:paraId="1F011F97" w14:textId="77777777" w:rsidR="00E61A37" w:rsidRDefault="00E61A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8F0"/>
    <w:multiLevelType w:val="hybridMultilevel"/>
    <w:tmpl w:val="177AFA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63C1C"/>
    <w:multiLevelType w:val="hybridMultilevel"/>
    <w:tmpl w:val="7BCE214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B54951"/>
    <w:multiLevelType w:val="singleLevel"/>
    <w:tmpl w:val="F5A67CB0"/>
    <w:lvl w:ilvl="0">
      <w:start w:val="4"/>
      <w:numFmt w:val="decimal"/>
      <w:lvlText w:val="%1."/>
      <w:lvlJc w:val="left"/>
      <w:pPr>
        <w:tabs>
          <w:tab w:val="num" w:pos="1080"/>
        </w:tabs>
        <w:ind w:left="1080" w:hanging="360"/>
      </w:pPr>
      <w:rPr>
        <w:rFonts w:hint="default"/>
      </w:rPr>
    </w:lvl>
  </w:abstractNum>
  <w:abstractNum w:abstractNumId="3" w15:restartNumberingAfterBreak="0">
    <w:nsid w:val="124E7CE8"/>
    <w:multiLevelType w:val="hybridMultilevel"/>
    <w:tmpl w:val="47307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665AD"/>
    <w:multiLevelType w:val="hybridMultilevel"/>
    <w:tmpl w:val="E5A4638A"/>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2B4CCE"/>
    <w:multiLevelType w:val="hybridMultilevel"/>
    <w:tmpl w:val="84760F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BD2CAB"/>
    <w:multiLevelType w:val="hybridMultilevel"/>
    <w:tmpl w:val="9EBC1692"/>
    <w:lvl w:ilvl="0" w:tplc="8E942F98">
      <w:start w:val="1"/>
      <w:numFmt w:val="bullet"/>
      <w:lvlText w:val=""/>
      <w:lvlJc w:val="left"/>
      <w:pPr>
        <w:tabs>
          <w:tab w:val="num" w:pos="1136"/>
        </w:tabs>
        <w:ind w:left="1136" w:hanging="360"/>
      </w:pPr>
      <w:rPr>
        <w:rFonts w:ascii="Symbol" w:hAnsi="Symbol" w:hint="default"/>
      </w:rPr>
    </w:lvl>
    <w:lvl w:ilvl="1" w:tplc="04090003" w:tentative="1">
      <w:start w:val="1"/>
      <w:numFmt w:val="bullet"/>
      <w:lvlText w:val="o"/>
      <w:lvlJc w:val="left"/>
      <w:pPr>
        <w:tabs>
          <w:tab w:val="num" w:pos="1496"/>
        </w:tabs>
        <w:ind w:left="1496" w:hanging="360"/>
      </w:pPr>
      <w:rPr>
        <w:rFonts w:ascii="Courier New" w:hAnsi="Courier New" w:hint="default"/>
      </w:rPr>
    </w:lvl>
    <w:lvl w:ilvl="2" w:tplc="04090005" w:tentative="1">
      <w:start w:val="1"/>
      <w:numFmt w:val="bullet"/>
      <w:lvlText w:val=""/>
      <w:lvlJc w:val="left"/>
      <w:pPr>
        <w:tabs>
          <w:tab w:val="num" w:pos="2216"/>
        </w:tabs>
        <w:ind w:left="2216" w:hanging="360"/>
      </w:pPr>
      <w:rPr>
        <w:rFonts w:ascii="Wingdings" w:hAnsi="Wingdings" w:hint="default"/>
      </w:rPr>
    </w:lvl>
    <w:lvl w:ilvl="3" w:tplc="04090001" w:tentative="1">
      <w:start w:val="1"/>
      <w:numFmt w:val="bullet"/>
      <w:lvlText w:val=""/>
      <w:lvlJc w:val="left"/>
      <w:pPr>
        <w:tabs>
          <w:tab w:val="num" w:pos="2936"/>
        </w:tabs>
        <w:ind w:left="2936" w:hanging="360"/>
      </w:pPr>
      <w:rPr>
        <w:rFonts w:ascii="Symbol" w:hAnsi="Symbol" w:hint="default"/>
      </w:rPr>
    </w:lvl>
    <w:lvl w:ilvl="4" w:tplc="04090003" w:tentative="1">
      <w:start w:val="1"/>
      <w:numFmt w:val="bullet"/>
      <w:lvlText w:val="o"/>
      <w:lvlJc w:val="left"/>
      <w:pPr>
        <w:tabs>
          <w:tab w:val="num" w:pos="3656"/>
        </w:tabs>
        <w:ind w:left="3656" w:hanging="360"/>
      </w:pPr>
      <w:rPr>
        <w:rFonts w:ascii="Courier New" w:hAnsi="Courier New" w:hint="default"/>
      </w:rPr>
    </w:lvl>
    <w:lvl w:ilvl="5" w:tplc="04090005" w:tentative="1">
      <w:start w:val="1"/>
      <w:numFmt w:val="bullet"/>
      <w:lvlText w:val=""/>
      <w:lvlJc w:val="left"/>
      <w:pPr>
        <w:tabs>
          <w:tab w:val="num" w:pos="4376"/>
        </w:tabs>
        <w:ind w:left="4376" w:hanging="360"/>
      </w:pPr>
      <w:rPr>
        <w:rFonts w:ascii="Wingdings" w:hAnsi="Wingdings" w:hint="default"/>
      </w:rPr>
    </w:lvl>
    <w:lvl w:ilvl="6" w:tplc="04090001" w:tentative="1">
      <w:start w:val="1"/>
      <w:numFmt w:val="bullet"/>
      <w:lvlText w:val=""/>
      <w:lvlJc w:val="left"/>
      <w:pPr>
        <w:tabs>
          <w:tab w:val="num" w:pos="5096"/>
        </w:tabs>
        <w:ind w:left="5096" w:hanging="360"/>
      </w:pPr>
      <w:rPr>
        <w:rFonts w:ascii="Symbol" w:hAnsi="Symbol" w:hint="default"/>
      </w:rPr>
    </w:lvl>
    <w:lvl w:ilvl="7" w:tplc="04090003" w:tentative="1">
      <w:start w:val="1"/>
      <w:numFmt w:val="bullet"/>
      <w:lvlText w:val="o"/>
      <w:lvlJc w:val="left"/>
      <w:pPr>
        <w:tabs>
          <w:tab w:val="num" w:pos="5816"/>
        </w:tabs>
        <w:ind w:left="5816" w:hanging="360"/>
      </w:pPr>
      <w:rPr>
        <w:rFonts w:ascii="Courier New" w:hAnsi="Courier New" w:hint="default"/>
      </w:rPr>
    </w:lvl>
    <w:lvl w:ilvl="8" w:tplc="04090005" w:tentative="1">
      <w:start w:val="1"/>
      <w:numFmt w:val="bullet"/>
      <w:lvlText w:val=""/>
      <w:lvlJc w:val="left"/>
      <w:pPr>
        <w:tabs>
          <w:tab w:val="num" w:pos="6536"/>
        </w:tabs>
        <w:ind w:left="6536" w:hanging="360"/>
      </w:pPr>
      <w:rPr>
        <w:rFonts w:ascii="Wingdings" w:hAnsi="Wingdings" w:hint="default"/>
      </w:rPr>
    </w:lvl>
  </w:abstractNum>
  <w:abstractNum w:abstractNumId="7" w15:restartNumberingAfterBreak="0">
    <w:nsid w:val="224E36ED"/>
    <w:multiLevelType w:val="hybridMultilevel"/>
    <w:tmpl w:val="A5A2B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490F8D"/>
    <w:multiLevelType w:val="hybridMultilevel"/>
    <w:tmpl w:val="93AA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A0951"/>
    <w:multiLevelType w:val="hybridMultilevel"/>
    <w:tmpl w:val="6D444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354DD8"/>
    <w:multiLevelType w:val="hybridMultilevel"/>
    <w:tmpl w:val="5796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76E81"/>
    <w:multiLevelType w:val="hybridMultilevel"/>
    <w:tmpl w:val="25F6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24D35"/>
    <w:multiLevelType w:val="hybridMultilevel"/>
    <w:tmpl w:val="622251A8"/>
    <w:lvl w:ilvl="0" w:tplc="16C4B1AE">
      <w:start w:val="1"/>
      <w:numFmt w:val="bullet"/>
      <w:lvlText w:val="•"/>
      <w:lvlJc w:val="left"/>
      <w:pPr>
        <w:tabs>
          <w:tab w:val="num" w:pos="720"/>
        </w:tabs>
        <w:ind w:left="720" w:hanging="360"/>
      </w:pPr>
      <w:rPr>
        <w:rFonts w:ascii="Arial" w:hAnsi="Arial" w:hint="default"/>
      </w:rPr>
    </w:lvl>
    <w:lvl w:ilvl="1" w:tplc="DFA2FFF4" w:tentative="1">
      <w:start w:val="1"/>
      <w:numFmt w:val="bullet"/>
      <w:lvlText w:val="•"/>
      <w:lvlJc w:val="left"/>
      <w:pPr>
        <w:tabs>
          <w:tab w:val="num" w:pos="1440"/>
        </w:tabs>
        <w:ind w:left="1440" w:hanging="360"/>
      </w:pPr>
      <w:rPr>
        <w:rFonts w:ascii="Arial" w:hAnsi="Arial" w:hint="default"/>
      </w:rPr>
    </w:lvl>
    <w:lvl w:ilvl="2" w:tplc="F152582A" w:tentative="1">
      <w:start w:val="1"/>
      <w:numFmt w:val="bullet"/>
      <w:lvlText w:val="•"/>
      <w:lvlJc w:val="left"/>
      <w:pPr>
        <w:tabs>
          <w:tab w:val="num" w:pos="2160"/>
        </w:tabs>
        <w:ind w:left="2160" w:hanging="360"/>
      </w:pPr>
      <w:rPr>
        <w:rFonts w:ascii="Arial" w:hAnsi="Arial" w:hint="default"/>
      </w:rPr>
    </w:lvl>
    <w:lvl w:ilvl="3" w:tplc="C5D89318" w:tentative="1">
      <w:start w:val="1"/>
      <w:numFmt w:val="bullet"/>
      <w:lvlText w:val="•"/>
      <w:lvlJc w:val="left"/>
      <w:pPr>
        <w:tabs>
          <w:tab w:val="num" w:pos="2880"/>
        </w:tabs>
        <w:ind w:left="2880" w:hanging="360"/>
      </w:pPr>
      <w:rPr>
        <w:rFonts w:ascii="Arial" w:hAnsi="Arial" w:hint="default"/>
      </w:rPr>
    </w:lvl>
    <w:lvl w:ilvl="4" w:tplc="680E8102" w:tentative="1">
      <w:start w:val="1"/>
      <w:numFmt w:val="bullet"/>
      <w:lvlText w:val="•"/>
      <w:lvlJc w:val="left"/>
      <w:pPr>
        <w:tabs>
          <w:tab w:val="num" w:pos="3600"/>
        </w:tabs>
        <w:ind w:left="3600" w:hanging="360"/>
      </w:pPr>
      <w:rPr>
        <w:rFonts w:ascii="Arial" w:hAnsi="Arial" w:hint="default"/>
      </w:rPr>
    </w:lvl>
    <w:lvl w:ilvl="5" w:tplc="9FB0A182" w:tentative="1">
      <w:start w:val="1"/>
      <w:numFmt w:val="bullet"/>
      <w:lvlText w:val="•"/>
      <w:lvlJc w:val="left"/>
      <w:pPr>
        <w:tabs>
          <w:tab w:val="num" w:pos="4320"/>
        </w:tabs>
        <w:ind w:left="4320" w:hanging="360"/>
      </w:pPr>
      <w:rPr>
        <w:rFonts w:ascii="Arial" w:hAnsi="Arial" w:hint="default"/>
      </w:rPr>
    </w:lvl>
    <w:lvl w:ilvl="6" w:tplc="8A2423F8" w:tentative="1">
      <w:start w:val="1"/>
      <w:numFmt w:val="bullet"/>
      <w:lvlText w:val="•"/>
      <w:lvlJc w:val="left"/>
      <w:pPr>
        <w:tabs>
          <w:tab w:val="num" w:pos="5040"/>
        </w:tabs>
        <w:ind w:left="5040" w:hanging="360"/>
      </w:pPr>
      <w:rPr>
        <w:rFonts w:ascii="Arial" w:hAnsi="Arial" w:hint="default"/>
      </w:rPr>
    </w:lvl>
    <w:lvl w:ilvl="7" w:tplc="4956C00E" w:tentative="1">
      <w:start w:val="1"/>
      <w:numFmt w:val="bullet"/>
      <w:lvlText w:val="•"/>
      <w:lvlJc w:val="left"/>
      <w:pPr>
        <w:tabs>
          <w:tab w:val="num" w:pos="5760"/>
        </w:tabs>
        <w:ind w:left="5760" w:hanging="360"/>
      </w:pPr>
      <w:rPr>
        <w:rFonts w:ascii="Arial" w:hAnsi="Arial" w:hint="default"/>
      </w:rPr>
    </w:lvl>
    <w:lvl w:ilvl="8" w:tplc="7BDAE67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1C1226"/>
    <w:multiLevelType w:val="hybridMultilevel"/>
    <w:tmpl w:val="ACD059F4"/>
    <w:lvl w:ilvl="0" w:tplc="6D365224">
      <w:start w:val="12"/>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4" w15:restartNumberingAfterBreak="0">
    <w:nsid w:val="3C194B49"/>
    <w:multiLevelType w:val="hybridMultilevel"/>
    <w:tmpl w:val="D274588A"/>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ED73E7"/>
    <w:multiLevelType w:val="hybridMultilevel"/>
    <w:tmpl w:val="4E14B2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7676EC2"/>
    <w:multiLevelType w:val="singleLevel"/>
    <w:tmpl w:val="8BEC66D4"/>
    <w:lvl w:ilvl="0">
      <w:start w:val="1"/>
      <w:numFmt w:val="decimal"/>
      <w:lvlText w:val="%1."/>
      <w:lvlJc w:val="left"/>
      <w:pPr>
        <w:tabs>
          <w:tab w:val="num" w:pos="1440"/>
        </w:tabs>
        <w:ind w:left="1440" w:hanging="720"/>
      </w:pPr>
      <w:rPr>
        <w:rFonts w:hint="default"/>
      </w:rPr>
    </w:lvl>
  </w:abstractNum>
  <w:abstractNum w:abstractNumId="17" w15:restartNumberingAfterBreak="0">
    <w:nsid w:val="4B2B715D"/>
    <w:multiLevelType w:val="singleLevel"/>
    <w:tmpl w:val="A31C1348"/>
    <w:lvl w:ilvl="0">
      <w:start w:val="1"/>
      <w:numFmt w:val="decimal"/>
      <w:lvlText w:val="%1."/>
      <w:lvlJc w:val="left"/>
      <w:pPr>
        <w:tabs>
          <w:tab w:val="num" w:pos="720"/>
        </w:tabs>
        <w:ind w:left="720" w:hanging="720"/>
      </w:pPr>
      <w:rPr>
        <w:rFonts w:hint="default"/>
      </w:rPr>
    </w:lvl>
  </w:abstractNum>
  <w:abstractNum w:abstractNumId="18" w15:restartNumberingAfterBreak="0">
    <w:nsid w:val="4CA3568D"/>
    <w:multiLevelType w:val="hybridMultilevel"/>
    <w:tmpl w:val="7A9634C0"/>
    <w:lvl w:ilvl="0" w:tplc="F626C05C">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18100E7"/>
    <w:multiLevelType w:val="hybridMultilevel"/>
    <w:tmpl w:val="B4F23F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ED4784"/>
    <w:multiLevelType w:val="hybridMultilevel"/>
    <w:tmpl w:val="29E8FE7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554397"/>
    <w:multiLevelType w:val="singleLevel"/>
    <w:tmpl w:val="08090015"/>
    <w:lvl w:ilvl="0">
      <w:start w:val="1"/>
      <w:numFmt w:val="upperLetter"/>
      <w:lvlText w:val="%1."/>
      <w:lvlJc w:val="left"/>
      <w:pPr>
        <w:tabs>
          <w:tab w:val="num" w:pos="360"/>
        </w:tabs>
        <w:ind w:left="360" w:hanging="360"/>
      </w:pPr>
      <w:rPr>
        <w:rFonts w:hint="default"/>
      </w:rPr>
    </w:lvl>
  </w:abstractNum>
  <w:abstractNum w:abstractNumId="22" w15:restartNumberingAfterBreak="0">
    <w:nsid w:val="5ACE56DA"/>
    <w:multiLevelType w:val="hybridMultilevel"/>
    <w:tmpl w:val="6B109B5C"/>
    <w:lvl w:ilvl="0" w:tplc="91A61384">
      <w:start w:val="1"/>
      <w:numFmt w:val="bullet"/>
      <w:lvlText w:val=""/>
      <w:lvlJc w:val="left"/>
      <w:pPr>
        <w:tabs>
          <w:tab w:val="num" w:pos="720"/>
        </w:tabs>
        <w:ind w:left="720" w:hanging="360"/>
      </w:pPr>
      <w:rPr>
        <w:rFonts w:ascii="Symbol" w:hAnsi="Symbol" w:hint="default"/>
      </w:rPr>
    </w:lvl>
    <w:lvl w:ilvl="1" w:tplc="19869F30" w:tentative="1">
      <w:start w:val="1"/>
      <w:numFmt w:val="bullet"/>
      <w:lvlText w:val=""/>
      <w:lvlJc w:val="left"/>
      <w:pPr>
        <w:tabs>
          <w:tab w:val="num" w:pos="1440"/>
        </w:tabs>
        <w:ind w:left="1440" w:hanging="360"/>
      </w:pPr>
      <w:rPr>
        <w:rFonts w:ascii="Symbol" w:hAnsi="Symbol" w:hint="default"/>
      </w:rPr>
    </w:lvl>
    <w:lvl w:ilvl="2" w:tplc="6624D6C0" w:tentative="1">
      <w:start w:val="1"/>
      <w:numFmt w:val="bullet"/>
      <w:lvlText w:val=""/>
      <w:lvlJc w:val="left"/>
      <w:pPr>
        <w:tabs>
          <w:tab w:val="num" w:pos="2160"/>
        </w:tabs>
        <w:ind w:left="2160" w:hanging="360"/>
      </w:pPr>
      <w:rPr>
        <w:rFonts w:ascii="Symbol" w:hAnsi="Symbol" w:hint="default"/>
      </w:rPr>
    </w:lvl>
    <w:lvl w:ilvl="3" w:tplc="0DD02D56" w:tentative="1">
      <w:start w:val="1"/>
      <w:numFmt w:val="bullet"/>
      <w:lvlText w:val=""/>
      <w:lvlJc w:val="left"/>
      <w:pPr>
        <w:tabs>
          <w:tab w:val="num" w:pos="2880"/>
        </w:tabs>
        <w:ind w:left="2880" w:hanging="360"/>
      </w:pPr>
      <w:rPr>
        <w:rFonts w:ascii="Symbol" w:hAnsi="Symbol" w:hint="default"/>
      </w:rPr>
    </w:lvl>
    <w:lvl w:ilvl="4" w:tplc="AF6A00C8" w:tentative="1">
      <w:start w:val="1"/>
      <w:numFmt w:val="bullet"/>
      <w:lvlText w:val=""/>
      <w:lvlJc w:val="left"/>
      <w:pPr>
        <w:tabs>
          <w:tab w:val="num" w:pos="3600"/>
        </w:tabs>
        <w:ind w:left="3600" w:hanging="360"/>
      </w:pPr>
      <w:rPr>
        <w:rFonts w:ascii="Symbol" w:hAnsi="Symbol" w:hint="default"/>
      </w:rPr>
    </w:lvl>
    <w:lvl w:ilvl="5" w:tplc="3F5C3DB0" w:tentative="1">
      <w:start w:val="1"/>
      <w:numFmt w:val="bullet"/>
      <w:lvlText w:val=""/>
      <w:lvlJc w:val="left"/>
      <w:pPr>
        <w:tabs>
          <w:tab w:val="num" w:pos="4320"/>
        </w:tabs>
        <w:ind w:left="4320" w:hanging="360"/>
      </w:pPr>
      <w:rPr>
        <w:rFonts w:ascii="Symbol" w:hAnsi="Symbol" w:hint="default"/>
      </w:rPr>
    </w:lvl>
    <w:lvl w:ilvl="6" w:tplc="1ADE1058" w:tentative="1">
      <w:start w:val="1"/>
      <w:numFmt w:val="bullet"/>
      <w:lvlText w:val=""/>
      <w:lvlJc w:val="left"/>
      <w:pPr>
        <w:tabs>
          <w:tab w:val="num" w:pos="5040"/>
        </w:tabs>
        <w:ind w:left="5040" w:hanging="360"/>
      </w:pPr>
      <w:rPr>
        <w:rFonts w:ascii="Symbol" w:hAnsi="Symbol" w:hint="default"/>
      </w:rPr>
    </w:lvl>
    <w:lvl w:ilvl="7" w:tplc="6330BB9C" w:tentative="1">
      <w:start w:val="1"/>
      <w:numFmt w:val="bullet"/>
      <w:lvlText w:val=""/>
      <w:lvlJc w:val="left"/>
      <w:pPr>
        <w:tabs>
          <w:tab w:val="num" w:pos="5760"/>
        </w:tabs>
        <w:ind w:left="5760" w:hanging="360"/>
      </w:pPr>
      <w:rPr>
        <w:rFonts w:ascii="Symbol" w:hAnsi="Symbol" w:hint="default"/>
      </w:rPr>
    </w:lvl>
    <w:lvl w:ilvl="8" w:tplc="C0EE13A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1C6381F"/>
    <w:multiLevelType w:val="singleLevel"/>
    <w:tmpl w:val="55DC413E"/>
    <w:lvl w:ilvl="0">
      <w:start w:val="7"/>
      <w:numFmt w:val="decimal"/>
      <w:lvlText w:val="%1."/>
      <w:lvlJc w:val="left"/>
      <w:pPr>
        <w:tabs>
          <w:tab w:val="num" w:pos="1440"/>
        </w:tabs>
        <w:ind w:left="1440" w:hanging="990"/>
      </w:pPr>
      <w:rPr>
        <w:b/>
        <w:i w:val="0"/>
        <w:sz w:val="24"/>
      </w:rPr>
    </w:lvl>
  </w:abstractNum>
  <w:abstractNum w:abstractNumId="24" w15:restartNumberingAfterBreak="0">
    <w:nsid w:val="64C8275E"/>
    <w:multiLevelType w:val="singleLevel"/>
    <w:tmpl w:val="0BFAC3DA"/>
    <w:lvl w:ilvl="0">
      <w:start w:val="5"/>
      <w:numFmt w:val="bullet"/>
      <w:lvlText w:val="-"/>
      <w:lvlJc w:val="left"/>
      <w:pPr>
        <w:tabs>
          <w:tab w:val="num" w:pos="3240"/>
        </w:tabs>
        <w:ind w:left="3240" w:hanging="360"/>
      </w:pPr>
      <w:rPr>
        <w:rFonts w:hint="default"/>
      </w:rPr>
    </w:lvl>
  </w:abstractNum>
  <w:abstractNum w:abstractNumId="25" w15:restartNumberingAfterBreak="0">
    <w:nsid w:val="65071032"/>
    <w:multiLevelType w:val="singleLevel"/>
    <w:tmpl w:val="E46A5750"/>
    <w:lvl w:ilvl="0">
      <w:start w:val="4"/>
      <w:numFmt w:val="decimal"/>
      <w:lvlText w:val="%1."/>
      <w:lvlJc w:val="left"/>
      <w:pPr>
        <w:tabs>
          <w:tab w:val="num" w:pos="1440"/>
        </w:tabs>
        <w:ind w:left="1440" w:hanging="990"/>
      </w:pPr>
      <w:rPr>
        <w:rFonts w:hint="default"/>
        <w:b/>
      </w:rPr>
    </w:lvl>
  </w:abstractNum>
  <w:abstractNum w:abstractNumId="26" w15:restartNumberingAfterBreak="0">
    <w:nsid w:val="685E1F30"/>
    <w:multiLevelType w:val="hybridMultilevel"/>
    <w:tmpl w:val="E19A94E8"/>
    <w:lvl w:ilvl="0" w:tplc="D12AC3E6">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BB72981"/>
    <w:multiLevelType w:val="hybridMultilevel"/>
    <w:tmpl w:val="5B02CF18"/>
    <w:lvl w:ilvl="0" w:tplc="D09EB2A0">
      <w:start w:val="5"/>
      <w:numFmt w:val="bullet"/>
      <w:lvlText w:val="-"/>
      <w:lvlJc w:val="left"/>
      <w:pPr>
        <w:tabs>
          <w:tab w:val="num" w:pos="3195"/>
        </w:tabs>
        <w:ind w:left="3195" w:hanging="360"/>
      </w:pPr>
      <w:rPr>
        <w:rFonts w:ascii="Times New Roman" w:eastAsia="Times New Roman" w:hAnsi="Times New Roman" w:cs="Times New Roman" w:hint="default"/>
      </w:rPr>
    </w:lvl>
    <w:lvl w:ilvl="1" w:tplc="04090003" w:tentative="1">
      <w:start w:val="1"/>
      <w:numFmt w:val="bullet"/>
      <w:lvlText w:val="o"/>
      <w:lvlJc w:val="left"/>
      <w:pPr>
        <w:tabs>
          <w:tab w:val="num" w:pos="3915"/>
        </w:tabs>
        <w:ind w:left="3915" w:hanging="360"/>
      </w:pPr>
      <w:rPr>
        <w:rFonts w:ascii="Courier New" w:hAnsi="Courier New" w:hint="default"/>
      </w:rPr>
    </w:lvl>
    <w:lvl w:ilvl="2" w:tplc="04090005" w:tentative="1">
      <w:start w:val="1"/>
      <w:numFmt w:val="bullet"/>
      <w:lvlText w:val=""/>
      <w:lvlJc w:val="left"/>
      <w:pPr>
        <w:tabs>
          <w:tab w:val="num" w:pos="4635"/>
        </w:tabs>
        <w:ind w:left="4635" w:hanging="360"/>
      </w:pPr>
      <w:rPr>
        <w:rFonts w:ascii="Wingdings" w:hAnsi="Wingdings" w:hint="default"/>
      </w:rPr>
    </w:lvl>
    <w:lvl w:ilvl="3" w:tplc="04090001" w:tentative="1">
      <w:start w:val="1"/>
      <w:numFmt w:val="bullet"/>
      <w:lvlText w:val=""/>
      <w:lvlJc w:val="left"/>
      <w:pPr>
        <w:tabs>
          <w:tab w:val="num" w:pos="5355"/>
        </w:tabs>
        <w:ind w:left="5355" w:hanging="360"/>
      </w:pPr>
      <w:rPr>
        <w:rFonts w:ascii="Symbol" w:hAnsi="Symbol" w:hint="default"/>
      </w:rPr>
    </w:lvl>
    <w:lvl w:ilvl="4" w:tplc="04090003" w:tentative="1">
      <w:start w:val="1"/>
      <w:numFmt w:val="bullet"/>
      <w:lvlText w:val="o"/>
      <w:lvlJc w:val="left"/>
      <w:pPr>
        <w:tabs>
          <w:tab w:val="num" w:pos="6075"/>
        </w:tabs>
        <w:ind w:left="6075" w:hanging="360"/>
      </w:pPr>
      <w:rPr>
        <w:rFonts w:ascii="Courier New" w:hAnsi="Courier New" w:hint="default"/>
      </w:rPr>
    </w:lvl>
    <w:lvl w:ilvl="5" w:tplc="04090005" w:tentative="1">
      <w:start w:val="1"/>
      <w:numFmt w:val="bullet"/>
      <w:lvlText w:val=""/>
      <w:lvlJc w:val="left"/>
      <w:pPr>
        <w:tabs>
          <w:tab w:val="num" w:pos="6795"/>
        </w:tabs>
        <w:ind w:left="6795" w:hanging="360"/>
      </w:pPr>
      <w:rPr>
        <w:rFonts w:ascii="Wingdings" w:hAnsi="Wingdings" w:hint="default"/>
      </w:rPr>
    </w:lvl>
    <w:lvl w:ilvl="6" w:tplc="04090001" w:tentative="1">
      <w:start w:val="1"/>
      <w:numFmt w:val="bullet"/>
      <w:lvlText w:val=""/>
      <w:lvlJc w:val="left"/>
      <w:pPr>
        <w:tabs>
          <w:tab w:val="num" w:pos="7515"/>
        </w:tabs>
        <w:ind w:left="7515" w:hanging="360"/>
      </w:pPr>
      <w:rPr>
        <w:rFonts w:ascii="Symbol" w:hAnsi="Symbol" w:hint="default"/>
      </w:rPr>
    </w:lvl>
    <w:lvl w:ilvl="7" w:tplc="04090003" w:tentative="1">
      <w:start w:val="1"/>
      <w:numFmt w:val="bullet"/>
      <w:lvlText w:val="o"/>
      <w:lvlJc w:val="left"/>
      <w:pPr>
        <w:tabs>
          <w:tab w:val="num" w:pos="8235"/>
        </w:tabs>
        <w:ind w:left="8235" w:hanging="360"/>
      </w:pPr>
      <w:rPr>
        <w:rFonts w:ascii="Courier New" w:hAnsi="Courier New" w:hint="default"/>
      </w:rPr>
    </w:lvl>
    <w:lvl w:ilvl="8" w:tplc="04090005" w:tentative="1">
      <w:start w:val="1"/>
      <w:numFmt w:val="bullet"/>
      <w:lvlText w:val=""/>
      <w:lvlJc w:val="left"/>
      <w:pPr>
        <w:tabs>
          <w:tab w:val="num" w:pos="8955"/>
        </w:tabs>
        <w:ind w:left="8955" w:hanging="360"/>
      </w:pPr>
      <w:rPr>
        <w:rFonts w:ascii="Wingdings" w:hAnsi="Wingdings" w:hint="default"/>
      </w:rPr>
    </w:lvl>
  </w:abstractNum>
  <w:abstractNum w:abstractNumId="28" w15:restartNumberingAfterBreak="0">
    <w:nsid w:val="76F27822"/>
    <w:multiLevelType w:val="hybridMultilevel"/>
    <w:tmpl w:val="113EC72C"/>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24263A"/>
    <w:multiLevelType w:val="singleLevel"/>
    <w:tmpl w:val="6CFC5FF6"/>
    <w:lvl w:ilvl="0">
      <w:start w:val="2"/>
      <w:numFmt w:val="bullet"/>
      <w:lvlText w:val="-"/>
      <w:lvlJc w:val="left"/>
      <w:pPr>
        <w:tabs>
          <w:tab w:val="num" w:pos="1800"/>
        </w:tabs>
        <w:ind w:left="1800" w:hanging="360"/>
      </w:pPr>
      <w:rPr>
        <w:rFonts w:hint="default"/>
      </w:rPr>
    </w:lvl>
  </w:abstractNum>
  <w:num w:numId="1">
    <w:abstractNumId w:val="17"/>
  </w:num>
  <w:num w:numId="2">
    <w:abstractNumId w:val="24"/>
  </w:num>
  <w:num w:numId="3">
    <w:abstractNumId w:val="25"/>
  </w:num>
  <w:num w:numId="4">
    <w:abstractNumId w:val="23"/>
  </w:num>
  <w:num w:numId="5">
    <w:abstractNumId w:val="21"/>
  </w:num>
  <w:num w:numId="6">
    <w:abstractNumId w:val="16"/>
  </w:num>
  <w:num w:numId="7">
    <w:abstractNumId w:val="29"/>
  </w:num>
  <w:num w:numId="8">
    <w:abstractNumId w:val="2"/>
  </w:num>
  <w:num w:numId="9">
    <w:abstractNumId w:val="27"/>
  </w:num>
  <w:num w:numId="10">
    <w:abstractNumId w:val="15"/>
  </w:num>
  <w:num w:numId="11">
    <w:abstractNumId w:val="28"/>
  </w:num>
  <w:num w:numId="12">
    <w:abstractNumId w:val="14"/>
  </w:num>
  <w:num w:numId="13">
    <w:abstractNumId w:val="6"/>
  </w:num>
  <w:num w:numId="14">
    <w:abstractNumId w:val="4"/>
  </w:num>
  <w:num w:numId="15">
    <w:abstractNumId w:val="18"/>
  </w:num>
  <w:num w:numId="16">
    <w:abstractNumId w:val="26"/>
  </w:num>
  <w:num w:numId="17">
    <w:abstractNumId w:val="0"/>
  </w:num>
  <w:num w:numId="18">
    <w:abstractNumId w:val="13"/>
  </w:num>
  <w:num w:numId="19">
    <w:abstractNumId w:val="1"/>
  </w:num>
  <w:num w:numId="20">
    <w:abstractNumId w:val="20"/>
  </w:num>
  <w:num w:numId="21">
    <w:abstractNumId w:val="19"/>
  </w:num>
  <w:num w:numId="22">
    <w:abstractNumId w:val="9"/>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2"/>
  </w:num>
  <w:num w:numId="27">
    <w:abstractNumId w:val="7"/>
  </w:num>
  <w:num w:numId="28">
    <w:abstractNumId w:val="22"/>
  </w:num>
  <w:num w:numId="29">
    <w:abstractNumId w:val="5"/>
  </w:num>
  <w:num w:numId="30">
    <w:abstractNumId w:val="10"/>
  </w:num>
  <w:num w:numId="31">
    <w:abstractNumId w:val="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8193">
      <o:colormru v:ext="edit" colors="#ddd,aqua,#0c9,#2dd390,#56dca6,#74e2b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214"/>
    <w:rsid w:val="0000191D"/>
    <w:rsid w:val="00003826"/>
    <w:rsid w:val="0000416B"/>
    <w:rsid w:val="00005908"/>
    <w:rsid w:val="00007A7C"/>
    <w:rsid w:val="00013BE2"/>
    <w:rsid w:val="00023319"/>
    <w:rsid w:val="000236A5"/>
    <w:rsid w:val="00030620"/>
    <w:rsid w:val="00037FF5"/>
    <w:rsid w:val="0004179C"/>
    <w:rsid w:val="0005077E"/>
    <w:rsid w:val="00051161"/>
    <w:rsid w:val="000530CD"/>
    <w:rsid w:val="00055EAA"/>
    <w:rsid w:val="00056FE4"/>
    <w:rsid w:val="000614A7"/>
    <w:rsid w:val="00062747"/>
    <w:rsid w:val="0006440A"/>
    <w:rsid w:val="00065985"/>
    <w:rsid w:val="00065C4B"/>
    <w:rsid w:val="00066169"/>
    <w:rsid w:val="00072FB3"/>
    <w:rsid w:val="00075216"/>
    <w:rsid w:val="0008450F"/>
    <w:rsid w:val="000905B8"/>
    <w:rsid w:val="00091DB5"/>
    <w:rsid w:val="00092BC8"/>
    <w:rsid w:val="0009496A"/>
    <w:rsid w:val="00097ED5"/>
    <w:rsid w:val="000A55C8"/>
    <w:rsid w:val="000A5F5B"/>
    <w:rsid w:val="000B2729"/>
    <w:rsid w:val="000B38FD"/>
    <w:rsid w:val="000B6BEC"/>
    <w:rsid w:val="000B7916"/>
    <w:rsid w:val="000C12AA"/>
    <w:rsid w:val="000D2FF4"/>
    <w:rsid w:val="000D58D4"/>
    <w:rsid w:val="000D6256"/>
    <w:rsid w:val="000D75D1"/>
    <w:rsid w:val="000D7A38"/>
    <w:rsid w:val="000E052C"/>
    <w:rsid w:val="000E308D"/>
    <w:rsid w:val="000E573A"/>
    <w:rsid w:val="000F0069"/>
    <w:rsid w:val="000F0C07"/>
    <w:rsid w:val="000F64EC"/>
    <w:rsid w:val="000F7531"/>
    <w:rsid w:val="0010135D"/>
    <w:rsid w:val="001038E6"/>
    <w:rsid w:val="001076D1"/>
    <w:rsid w:val="0011172B"/>
    <w:rsid w:val="001153B6"/>
    <w:rsid w:val="00120747"/>
    <w:rsid w:val="00120F28"/>
    <w:rsid w:val="00124A95"/>
    <w:rsid w:val="00125F5D"/>
    <w:rsid w:val="00126AE6"/>
    <w:rsid w:val="00127042"/>
    <w:rsid w:val="001334FD"/>
    <w:rsid w:val="00136E8C"/>
    <w:rsid w:val="001450F3"/>
    <w:rsid w:val="0015676F"/>
    <w:rsid w:val="00157EC8"/>
    <w:rsid w:val="00160304"/>
    <w:rsid w:val="0016135A"/>
    <w:rsid w:val="0016612E"/>
    <w:rsid w:val="001701BA"/>
    <w:rsid w:val="0017439C"/>
    <w:rsid w:val="001753AC"/>
    <w:rsid w:val="001777DD"/>
    <w:rsid w:val="001815F2"/>
    <w:rsid w:val="00187335"/>
    <w:rsid w:val="001939F8"/>
    <w:rsid w:val="001944E5"/>
    <w:rsid w:val="00196FAE"/>
    <w:rsid w:val="001A63A1"/>
    <w:rsid w:val="001C0F37"/>
    <w:rsid w:val="001C1C55"/>
    <w:rsid w:val="001C3E0F"/>
    <w:rsid w:val="001C6679"/>
    <w:rsid w:val="001C6960"/>
    <w:rsid w:val="001D278F"/>
    <w:rsid w:val="001D419E"/>
    <w:rsid w:val="001D6857"/>
    <w:rsid w:val="001E4C9D"/>
    <w:rsid w:val="001F79F7"/>
    <w:rsid w:val="00203DF0"/>
    <w:rsid w:val="002059FF"/>
    <w:rsid w:val="00205E52"/>
    <w:rsid w:val="00205F9B"/>
    <w:rsid w:val="002069B4"/>
    <w:rsid w:val="0021181C"/>
    <w:rsid w:val="00215BEE"/>
    <w:rsid w:val="00221355"/>
    <w:rsid w:val="00221F1D"/>
    <w:rsid w:val="00224CD6"/>
    <w:rsid w:val="00233355"/>
    <w:rsid w:val="002336E5"/>
    <w:rsid w:val="0023667E"/>
    <w:rsid w:val="00251A0D"/>
    <w:rsid w:val="002601DE"/>
    <w:rsid w:val="00262396"/>
    <w:rsid w:val="002641CC"/>
    <w:rsid w:val="00272693"/>
    <w:rsid w:val="00282C28"/>
    <w:rsid w:val="00282F40"/>
    <w:rsid w:val="00286C66"/>
    <w:rsid w:val="002923D0"/>
    <w:rsid w:val="00293354"/>
    <w:rsid w:val="002964FC"/>
    <w:rsid w:val="0029697B"/>
    <w:rsid w:val="002A39AC"/>
    <w:rsid w:val="002A5B65"/>
    <w:rsid w:val="002B15A2"/>
    <w:rsid w:val="002B718D"/>
    <w:rsid w:val="002C0BD3"/>
    <w:rsid w:val="002C17F4"/>
    <w:rsid w:val="002C367A"/>
    <w:rsid w:val="002C436F"/>
    <w:rsid w:val="002C5A6C"/>
    <w:rsid w:val="002C7BB2"/>
    <w:rsid w:val="002D0AE3"/>
    <w:rsid w:val="002D2C71"/>
    <w:rsid w:val="002E3273"/>
    <w:rsid w:val="002E3F49"/>
    <w:rsid w:val="002E493D"/>
    <w:rsid w:val="002E4E7B"/>
    <w:rsid w:val="002E7098"/>
    <w:rsid w:val="002E7149"/>
    <w:rsid w:val="00303670"/>
    <w:rsid w:val="0030611A"/>
    <w:rsid w:val="003121C4"/>
    <w:rsid w:val="003133A5"/>
    <w:rsid w:val="0031373C"/>
    <w:rsid w:val="00313C6B"/>
    <w:rsid w:val="00314103"/>
    <w:rsid w:val="003142B4"/>
    <w:rsid w:val="00322493"/>
    <w:rsid w:val="00322944"/>
    <w:rsid w:val="003236B6"/>
    <w:rsid w:val="003251AE"/>
    <w:rsid w:val="003311EB"/>
    <w:rsid w:val="003313B6"/>
    <w:rsid w:val="00334396"/>
    <w:rsid w:val="00343320"/>
    <w:rsid w:val="00346188"/>
    <w:rsid w:val="00350A82"/>
    <w:rsid w:val="003510F5"/>
    <w:rsid w:val="00354E11"/>
    <w:rsid w:val="00360301"/>
    <w:rsid w:val="003628F2"/>
    <w:rsid w:val="0036464A"/>
    <w:rsid w:val="00365E85"/>
    <w:rsid w:val="00367F6B"/>
    <w:rsid w:val="003709B9"/>
    <w:rsid w:val="00370FDC"/>
    <w:rsid w:val="00384536"/>
    <w:rsid w:val="003849C4"/>
    <w:rsid w:val="00395314"/>
    <w:rsid w:val="00395734"/>
    <w:rsid w:val="00397A68"/>
    <w:rsid w:val="003A1407"/>
    <w:rsid w:val="003A21EA"/>
    <w:rsid w:val="003B0517"/>
    <w:rsid w:val="003C07CC"/>
    <w:rsid w:val="003C4219"/>
    <w:rsid w:val="003C58B9"/>
    <w:rsid w:val="003C5E36"/>
    <w:rsid w:val="003C662D"/>
    <w:rsid w:val="003C700B"/>
    <w:rsid w:val="003D1D72"/>
    <w:rsid w:val="003D1E5A"/>
    <w:rsid w:val="003D7E01"/>
    <w:rsid w:val="003F0830"/>
    <w:rsid w:val="003F1DCA"/>
    <w:rsid w:val="003F2730"/>
    <w:rsid w:val="003F522C"/>
    <w:rsid w:val="003F5C3A"/>
    <w:rsid w:val="003F678E"/>
    <w:rsid w:val="00401702"/>
    <w:rsid w:val="004034F2"/>
    <w:rsid w:val="00405BA6"/>
    <w:rsid w:val="00406F38"/>
    <w:rsid w:val="004119C6"/>
    <w:rsid w:val="00415443"/>
    <w:rsid w:val="00434640"/>
    <w:rsid w:val="004349BC"/>
    <w:rsid w:val="00440397"/>
    <w:rsid w:val="0044234C"/>
    <w:rsid w:val="00446BEE"/>
    <w:rsid w:val="00456CB6"/>
    <w:rsid w:val="00462364"/>
    <w:rsid w:val="00474122"/>
    <w:rsid w:val="00481717"/>
    <w:rsid w:val="00481848"/>
    <w:rsid w:val="00482DCF"/>
    <w:rsid w:val="004911BF"/>
    <w:rsid w:val="00491DF7"/>
    <w:rsid w:val="00495F92"/>
    <w:rsid w:val="004A34D0"/>
    <w:rsid w:val="004A395B"/>
    <w:rsid w:val="004A4008"/>
    <w:rsid w:val="004A5775"/>
    <w:rsid w:val="004A596A"/>
    <w:rsid w:val="004A6D38"/>
    <w:rsid w:val="004B35C7"/>
    <w:rsid w:val="004B4D87"/>
    <w:rsid w:val="004B7ADF"/>
    <w:rsid w:val="004C5EF6"/>
    <w:rsid w:val="004D30D3"/>
    <w:rsid w:val="004D3E4C"/>
    <w:rsid w:val="004D530A"/>
    <w:rsid w:val="004D5477"/>
    <w:rsid w:val="004D7AB2"/>
    <w:rsid w:val="004E2C6E"/>
    <w:rsid w:val="004F68DF"/>
    <w:rsid w:val="005023A9"/>
    <w:rsid w:val="0050477B"/>
    <w:rsid w:val="00507CFE"/>
    <w:rsid w:val="0051303B"/>
    <w:rsid w:val="005200A3"/>
    <w:rsid w:val="0052528D"/>
    <w:rsid w:val="00530545"/>
    <w:rsid w:val="00530DCD"/>
    <w:rsid w:val="005316E5"/>
    <w:rsid w:val="00531965"/>
    <w:rsid w:val="00534989"/>
    <w:rsid w:val="00537094"/>
    <w:rsid w:val="00544513"/>
    <w:rsid w:val="005450FE"/>
    <w:rsid w:val="0054746B"/>
    <w:rsid w:val="005542CC"/>
    <w:rsid w:val="00560CA5"/>
    <w:rsid w:val="005654DC"/>
    <w:rsid w:val="0057765A"/>
    <w:rsid w:val="00586D19"/>
    <w:rsid w:val="00590CEC"/>
    <w:rsid w:val="00592040"/>
    <w:rsid w:val="005A25C9"/>
    <w:rsid w:val="005A62B5"/>
    <w:rsid w:val="005A71C4"/>
    <w:rsid w:val="005B5121"/>
    <w:rsid w:val="005B52C3"/>
    <w:rsid w:val="005B62A8"/>
    <w:rsid w:val="005C1BF2"/>
    <w:rsid w:val="005C471F"/>
    <w:rsid w:val="005C613E"/>
    <w:rsid w:val="005D0A43"/>
    <w:rsid w:val="005D110B"/>
    <w:rsid w:val="005D4439"/>
    <w:rsid w:val="005D6286"/>
    <w:rsid w:val="005D7F81"/>
    <w:rsid w:val="005E36D1"/>
    <w:rsid w:val="005E38A4"/>
    <w:rsid w:val="005E4361"/>
    <w:rsid w:val="005E6149"/>
    <w:rsid w:val="005E76E8"/>
    <w:rsid w:val="005F6B46"/>
    <w:rsid w:val="00604C99"/>
    <w:rsid w:val="00613BF5"/>
    <w:rsid w:val="0061613C"/>
    <w:rsid w:val="0062089F"/>
    <w:rsid w:val="0062242A"/>
    <w:rsid w:val="00624502"/>
    <w:rsid w:val="006278AB"/>
    <w:rsid w:val="00632FE3"/>
    <w:rsid w:val="006408DB"/>
    <w:rsid w:val="006439E3"/>
    <w:rsid w:val="00643B0C"/>
    <w:rsid w:val="00650F65"/>
    <w:rsid w:val="00667CF8"/>
    <w:rsid w:val="00673272"/>
    <w:rsid w:val="00677DA7"/>
    <w:rsid w:val="006810F3"/>
    <w:rsid w:val="00687A5B"/>
    <w:rsid w:val="00692290"/>
    <w:rsid w:val="00693A17"/>
    <w:rsid w:val="00693BE0"/>
    <w:rsid w:val="006948B1"/>
    <w:rsid w:val="006A15C5"/>
    <w:rsid w:val="006A379C"/>
    <w:rsid w:val="006A3D2B"/>
    <w:rsid w:val="006B068B"/>
    <w:rsid w:val="006B23C1"/>
    <w:rsid w:val="006B73B4"/>
    <w:rsid w:val="006C4727"/>
    <w:rsid w:val="006C7B7C"/>
    <w:rsid w:val="006D265D"/>
    <w:rsid w:val="006D46E7"/>
    <w:rsid w:val="006E2799"/>
    <w:rsid w:val="006E3719"/>
    <w:rsid w:val="006E3F26"/>
    <w:rsid w:val="006E6FD2"/>
    <w:rsid w:val="006F331B"/>
    <w:rsid w:val="006F791D"/>
    <w:rsid w:val="00703158"/>
    <w:rsid w:val="0070521C"/>
    <w:rsid w:val="0070660E"/>
    <w:rsid w:val="00715052"/>
    <w:rsid w:val="00722B83"/>
    <w:rsid w:val="00733EDB"/>
    <w:rsid w:val="007351E3"/>
    <w:rsid w:val="0074325F"/>
    <w:rsid w:val="00743A3C"/>
    <w:rsid w:val="00743F5D"/>
    <w:rsid w:val="00745698"/>
    <w:rsid w:val="0075093F"/>
    <w:rsid w:val="00754E32"/>
    <w:rsid w:val="007578E0"/>
    <w:rsid w:val="00762071"/>
    <w:rsid w:val="00763A15"/>
    <w:rsid w:val="00766D24"/>
    <w:rsid w:val="007721AE"/>
    <w:rsid w:val="0077406C"/>
    <w:rsid w:val="00774514"/>
    <w:rsid w:val="00777F66"/>
    <w:rsid w:val="00783CC1"/>
    <w:rsid w:val="007851B6"/>
    <w:rsid w:val="0079207F"/>
    <w:rsid w:val="0079446D"/>
    <w:rsid w:val="00794503"/>
    <w:rsid w:val="00795646"/>
    <w:rsid w:val="007A0878"/>
    <w:rsid w:val="007A0BC0"/>
    <w:rsid w:val="007A0EBB"/>
    <w:rsid w:val="007A28B3"/>
    <w:rsid w:val="007A36E8"/>
    <w:rsid w:val="007A4387"/>
    <w:rsid w:val="007A68BC"/>
    <w:rsid w:val="007C174F"/>
    <w:rsid w:val="007C265F"/>
    <w:rsid w:val="007C2C23"/>
    <w:rsid w:val="007C414E"/>
    <w:rsid w:val="007D4074"/>
    <w:rsid w:val="007D516D"/>
    <w:rsid w:val="007E323E"/>
    <w:rsid w:val="007E3CE4"/>
    <w:rsid w:val="007E439D"/>
    <w:rsid w:val="007E4F03"/>
    <w:rsid w:val="007F158D"/>
    <w:rsid w:val="007F1C47"/>
    <w:rsid w:val="007F3B67"/>
    <w:rsid w:val="007F4471"/>
    <w:rsid w:val="007F55F7"/>
    <w:rsid w:val="007F5E31"/>
    <w:rsid w:val="0080075A"/>
    <w:rsid w:val="008157CA"/>
    <w:rsid w:val="00850BF6"/>
    <w:rsid w:val="00854B9A"/>
    <w:rsid w:val="0086154A"/>
    <w:rsid w:val="0086310F"/>
    <w:rsid w:val="00864961"/>
    <w:rsid w:val="00873B85"/>
    <w:rsid w:val="00873F49"/>
    <w:rsid w:val="00874DA9"/>
    <w:rsid w:val="00875CF5"/>
    <w:rsid w:val="00876B3B"/>
    <w:rsid w:val="008771A4"/>
    <w:rsid w:val="0088421C"/>
    <w:rsid w:val="0088496D"/>
    <w:rsid w:val="00885049"/>
    <w:rsid w:val="008927BC"/>
    <w:rsid w:val="00893098"/>
    <w:rsid w:val="008975DA"/>
    <w:rsid w:val="008A0D3C"/>
    <w:rsid w:val="008A6265"/>
    <w:rsid w:val="008B3F5B"/>
    <w:rsid w:val="008B5E95"/>
    <w:rsid w:val="008C5522"/>
    <w:rsid w:val="008C5D5A"/>
    <w:rsid w:val="008D0EB0"/>
    <w:rsid w:val="008D515C"/>
    <w:rsid w:val="008D578F"/>
    <w:rsid w:val="008D6327"/>
    <w:rsid w:val="008E0342"/>
    <w:rsid w:val="008E51B7"/>
    <w:rsid w:val="008E5D52"/>
    <w:rsid w:val="008E7479"/>
    <w:rsid w:val="008E7546"/>
    <w:rsid w:val="008F10C3"/>
    <w:rsid w:val="008F6FA2"/>
    <w:rsid w:val="008F7C3B"/>
    <w:rsid w:val="008F7F25"/>
    <w:rsid w:val="0090485A"/>
    <w:rsid w:val="00913191"/>
    <w:rsid w:val="0091684E"/>
    <w:rsid w:val="00921F16"/>
    <w:rsid w:val="009229E4"/>
    <w:rsid w:val="00924F64"/>
    <w:rsid w:val="00925688"/>
    <w:rsid w:val="00935984"/>
    <w:rsid w:val="009417D2"/>
    <w:rsid w:val="00941E3D"/>
    <w:rsid w:val="009429BB"/>
    <w:rsid w:val="0095609B"/>
    <w:rsid w:val="009576BE"/>
    <w:rsid w:val="0097077B"/>
    <w:rsid w:val="009737BD"/>
    <w:rsid w:val="00982E0B"/>
    <w:rsid w:val="00983DB1"/>
    <w:rsid w:val="00985642"/>
    <w:rsid w:val="0099409B"/>
    <w:rsid w:val="00995673"/>
    <w:rsid w:val="00995F0D"/>
    <w:rsid w:val="009A3221"/>
    <w:rsid w:val="009B081A"/>
    <w:rsid w:val="009B297D"/>
    <w:rsid w:val="009B4034"/>
    <w:rsid w:val="009B420F"/>
    <w:rsid w:val="009B7803"/>
    <w:rsid w:val="009C1ACB"/>
    <w:rsid w:val="009C5C7D"/>
    <w:rsid w:val="009D0C28"/>
    <w:rsid w:val="009D21CB"/>
    <w:rsid w:val="009D309E"/>
    <w:rsid w:val="009D320A"/>
    <w:rsid w:val="009D5A7D"/>
    <w:rsid w:val="009E3687"/>
    <w:rsid w:val="009E7EAD"/>
    <w:rsid w:val="009F78E2"/>
    <w:rsid w:val="00A111F7"/>
    <w:rsid w:val="00A11492"/>
    <w:rsid w:val="00A1311C"/>
    <w:rsid w:val="00A1574B"/>
    <w:rsid w:val="00A16918"/>
    <w:rsid w:val="00A20323"/>
    <w:rsid w:val="00A206C0"/>
    <w:rsid w:val="00A20B94"/>
    <w:rsid w:val="00A40069"/>
    <w:rsid w:val="00A413A6"/>
    <w:rsid w:val="00A4694C"/>
    <w:rsid w:val="00A5085A"/>
    <w:rsid w:val="00A57ECD"/>
    <w:rsid w:val="00A62D46"/>
    <w:rsid w:val="00A647BC"/>
    <w:rsid w:val="00A722C5"/>
    <w:rsid w:val="00A7428A"/>
    <w:rsid w:val="00A755A5"/>
    <w:rsid w:val="00A7795C"/>
    <w:rsid w:val="00A80C20"/>
    <w:rsid w:val="00A86C8E"/>
    <w:rsid w:val="00A947AE"/>
    <w:rsid w:val="00A9513C"/>
    <w:rsid w:val="00A95FCB"/>
    <w:rsid w:val="00A96448"/>
    <w:rsid w:val="00AB3C48"/>
    <w:rsid w:val="00AB3E5F"/>
    <w:rsid w:val="00AD7728"/>
    <w:rsid w:val="00AE11A8"/>
    <w:rsid w:val="00AE11F8"/>
    <w:rsid w:val="00AF52D8"/>
    <w:rsid w:val="00AF777A"/>
    <w:rsid w:val="00B024B8"/>
    <w:rsid w:val="00B036C2"/>
    <w:rsid w:val="00B0535B"/>
    <w:rsid w:val="00B10214"/>
    <w:rsid w:val="00B12217"/>
    <w:rsid w:val="00B12A2D"/>
    <w:rsid w:val="00B16CA0"/>
    <w:rsid w:val="00B23604"/>
    <w:rsid w:val="00B24DB1"/>
    <w:rsid w:val="00B25951"/>
    <w:rsid w:val="00B25F29"/>
    <w:rsid w:val="00B31C12"/>
    <w:rsid w:val="00B31DE7"/>
    <w:rsid w:val="00B337C3"/>
    <w:rsid w:val="00B352C5"/>
    <w:rsid w:val="00B35773"/>
    <w:rsid w:val="00B43F34"/>
    <w:rsid w:val="00B50595"/>
    <w:rsid w:val="00B52266"/>
    <w:rsid w:val="00B528D2"/>
    <w:rsid w:val="00B54B73"/>
    <w:rsid w:val="00B5723C"/>
    <w:rsid w:val="00B6139E"/>
    <w:rsid w:val="00B631CD"/>
    <w:rsid w:val="00B635DF"/>
    <w:rsid w:val="00B63D59"/>
    <w:rsid w:val="00B66ECF"/>
    <w:rsid w:val="00B73E4E"/>
    <w:rsid w:val="00B75ED8"/>
    <w:rsid w:val="00B81A2B"/>
    <w:rsid w:val="00B8745F"/>
    <w:rsid w:val="00B914A7"/>
    <w:rsid w:val="00B9477D"/>
    <w:rsid w:val="00B95121"/>
    <w:rsid w:val="00BC3C54"/>
    <w:rsid w:val="00BD3D06"/>
    <w:rsid w:val="00BD76C0"/>
    <w:rsid w:val="00BE02EF"/>
    <w:rsid w:val="00BE0E1C"/>
    <w:rsid w:val="00BE44DD"/>
    <w:rsid w:val="00BE53E3"/>
    <w:rsid w:val="00BE609C"/>
    <w:rsid w:val="00BF59CD"/>
    <w:rsid w:val="00BF62F9"/>
    <w:rsid w:val="00BF65C5"/>
    <w:rsid w:val="00C02C85"/>
    <w:rsid w:val="00C05421"/>
    <w:rsid w:val="00C05FE2"/>
    <w:rsid w:val="00C07330"/>
    <w:rsid w:val="00C100CD"/>
    <w:rsid w:val="00C11C09"/>
    <w:rsid w:val="00C1484C"/>
    <w:rsid w:val="00C14DD9"/>
    <w:rsid w:val="00C16A5C"/>
    <w:rsid w:val="00C178EA"/>
    <w:rsid w:val="00C3241B"/>
    <w:rsid w:val="00C40F53"/>
    <w:rsid w:val="00C4763B"/>
    <w:rsid w:val="00C52619"/>
    <w:rsid w:val="00C54D38"/>
    <w:rsid w:val="00C55234"/>
    <w:rsid w:val="00C668AC"/>
    <w:rsid w:val="00C71B7A"/>
    <w:rsid w:val="00C824A8"/>
    <w:rsid w:val="00C90B3D"/>
    <w:rsid w:val="00C95014"/>
    <w:rsid w:val="00CA41CE"/>
    <w:rsid w:val="00CB1768"/>
    <w:rsid w:val="00CB4B70"/>
    <w:rsid w:val="00CC6E4C"/>
    <w:rsid w:val="00CD1F52"/>
    <w:rsid w:val="00CD56A3"/>
    <w:rsid w:val="00CD7BC8"/>
    <w:rsid w:val="00CE3321"/>
    <w:rsid w:val="00CE39EA"/>
    <w:rsid w:val="00CF4BFC"/>
    <w:rsid w:val="00CF5657"/>
    <w:rsid w:val="00CF7F30"/>
    <w:rsid w:val="00D01868"/>
    <w:rsid w:val="00D02BDD"/>
    <w:rsid w:val="00D122AC"/>
    <w:rsid w:val="00D13B32"/>
    <w:rsid w:val="00D2106A"/>
    <w:rsid w:val="00D21DAB"/>
    <w:rsid w:val="00D26656"/>
    <w:rsid w:val="00D36F11"/>
    <w:rsid w:val="00D416E1"/>
    <w:rsid w:val="00D451C2"/>
    <w:rsid w:val="00D51637"/>
    <w:rsid w:val="00D5656A"/>
    <w:rsid w:val="00D575CE"/>
    <w:rsid w:val="00D57968"/>
    <w:rsid w:val="00D6127A"/>
    <w:rsid w:val="00D618E2"/>
    <w:rsid w:val="00D64F64"/>
    <w:rsid w:val="00D73472"/>
    <w:rsid w:val="00D81C99"/>
    <w:rsid w:val="00D87139"/>
    <w:rsid w:val="00D9300F"/>
    <w:rsid w:val="00D96544"/>
    <w:rsid w:val="00D979E7"/>
    <w:rsid w:val="00D97A78"/>
    <w:rsid w:val="00DA0B63"/>
    <w:rsid w:val="00DB07BF"/>
    <w:rsid w:val="00DB4E78"/>
    <w:rsid w:val="00DC4350"/>
    <w:rsid w:val="00DC4EF9"/>
    <w:rsid w:val="00DC4EFD"/>
    <w:rsid w:val="00DD385A"/>
    <w:rsid w:val="00DD4EDA"/>
    <w:rsid w:val="00DD7117"/>
    <w:rsid w:val="00DE0C6C"/>
    <w:rsid w:val="00DE142C"/>
    <w:rsid w:val="00DE4D71"/>
    <w:rsid w:val="00DE6641"/>
    <w:rsid w:val="00DF1AC2"/>
    <w:rsid w:val="00DF2B40"/>
    <w:rsid w:val="00DF615B"/>
    <w:rsid w:val="00DF7E57"/>
    <w:rsid w:val="00E02FCE"/>
    <w:rsid w:val="00E064E5"/>
    <w:rsid w:val="00E07AD8"/>
    <w:rsid w:val="00E138D6"/>
    <w:rsid w:val="00E3109B"/>
    <w:rsid w:val="00E34742"/>
    <w:rsid w:val="00E41A36"/>
    <w:rsid w:val="00E434C2"/>
    <w:rsid w:val="00E47A66"/>
    <w:rsid w:val="00E520DF"/>
    <w:rsid w:val="00E53D95"/>
    <w:rsid w:val="00E57B97"/>
    <w:rsid w:val="00E61A37"/>
    <w:rsid w:val="00E73123"/>
    <w:rsid w:val="00E744B7"/>
    <w:rsid w:val="00E75EA4"/>
    <w:rsid w:val="00E84480"/>
    <w:rsid w:val="00E926C2"/>
    <w:rsid w:val="00E947AB"/>
    <w:rsid w:val="00E95B09"/>
    <w:rsid w:val="00EA20B6"/>
    <w:rsid w:val="00EA25EA"/>
    <w:rsid w:val="00EA7AEE"/>
    <w:rsid w:val="00EB2FA6"/>
    <w:rsid w:val="00EB3523"/>
    <w:rsid w:val="00EB58FC"/>
    <w:rsid w:val="00EB7299"/>
    <w:rsid w:val="00EC0E2F"/>
    <w:rsid w:val="00EC2069"/>
    <w:rsid w:val="00EC57E5"/>
    <w:rsid w:val="00ED1BBD"/>
    <w:rsid w:val="00ED6C41"/>
    <w:rsid w:val="00ED6F00"/>
    <w:rsid w:val="00EE2A4D"/>
    <w:rsid w:val="00EF6E02"/>
    <w:rsid w:val="00F01B6D"/>
    <w:rsid w:val="00F020EF"/>
    <w:rsid w:val="00F023BD"/>
    <w:rsid w:val="00F032F5"/>
    <w:rsid w:val="00F05674"/>
    <w:rsid w:val="00F06C1D"/>
    <w:rsid w:val="00F0751D"/>
    <w:rsid w:val="00F10560"/>
    <w:rsid w:val="00F15B5B"/>
    <w:rsid w:val="00F15D2A"/>
    <w:rsid w:val="00F21B47"/>
    <w:rsid w:val="00F21D64"/>
    <w:rsid w:val="00F22239"/>
    <w:rsid w:val="00F2361C"/>
    <w:rsid w:val="00F276A8"/>
    <w:rsid w:val="00F3138A"/>
    <w:rsid w:val="00F36925"/>
    <w:rsid w:val="00F420D4"/>
    <w:rsid w:val="00F42417"/>
    <w:rsid w:val="00F42E45"/>
    <w:rsid w:val="00F46CDA"/>
    <w:rsid w:val="00F52385"/>
    <w:rsid w:val="00F556F6"/>
    <w:rsid w:val="00F55F69"/>
    <w:rsid w:val="00F57D63"/>
    <w:rsid w:val="00F66B7E"/>
    <w:rsid w:val="00F707F8"/>
    <w:rsid w:val="00F71FC1"/>
    <w:rsid w:val="00F731D4"/>
    <w:rsid w:val="00F81A4C"/>
    <w:rsid w:val="00F87A9C"/>
    <w:rsid w:val="00F91292"/>
    <w:rsid w:val="00F97436"/>
    <w:rsid w:val="00F9778B"/>
    <w:rsid w:val="00FB0402"/>
    <w:rsid w:val="00FB374D"/>
    <w:rsid w:val="00FB5EC1"/>
    <w:rsid w:val="00FC4032"/>
    <w:rsid w:val="00FD0B03"/>
    <w:rsid w:val="00FD221E"/>
    <w:rsid w:val="00FD223A"/>
    <w:rsid w:val="00FD576A"/>
    <w:rsid w:val="00FE4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dd,aqua,#0c9,#2dd390,#56dca6,#74e2b5"/>
    </o:shapedefaults>
    <o:shapelayout v:ext="edit">
      <o:idmap v:ext="edit" data="1"/>
    </o:shapelayout>
  </w:shapeDefaults>
  <w:decimalSymbol w:val="."/>
  <w:listSeparator w:val=","/>
  <w14:docId w14:val="06EC5DB3"/>
  <w15:docId w15:val="{4437FC7E-117E-4887-B50D-043BC19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0F3"/>
    <w:rPr>
      <w:sz w:val="24"/>
    </w:rPr>
  </w:style>
  <w:style w:type="paragraph" w:styleId="Heading1">
    <w:name w:val="heading 1"/>
    <w:basedOn w:val="Normal"/>
    <w:next w:val="Normal"/>
    <w:qFormat/>
    <w:rsid w:val="006810F3"/>
    <w:pPr>
      <w:keepNext/>
      <w:outlineLvl w:val="0"/>
    </w:pPr>
    <w:rPr>
      <w:b/>
      <w:lang w:val="en-GB"/>
    </w:rPr>
  </w:style>
  <w:style w:type="paragraph" w:styleId="Heading2">
    <w:name w:val="heading 2"/>
    <w:basedOn w:val="Normal"/>
    <w:next w:val="Normal"/>
    <w:qFormat/>
    <w:rsid w:val="006810F3"/>
    <w:pPr>
      <w:keepNext/>
      <w:jc w:val="center"/>
      <w:outlineLvl w:val="1"/>
    </w:pPr>
    <w:rPr>
      <w:b/>
      <w:sz w:val="40"/>
      <w:lang w:val="en-GB"/>
    </w:rPr>
  </w:style>
  <w:style w:type="paragraph" w:styleId="Heading3">
    <w:name w:val="heading 3"/>
    <w:basedOn w:val="Normal"/>
    <w:next w:val="Normal"/>
    <w:qFormat/>
    <w:rsid w:val="006810F3"/>
    <w:pPr>
      <w:keepNext/>
      <w:jc w:val="center"/>
      <w:outlineLvl w:val="2"/>
    </w:pPr>
    <w:rPr>
      <w:b/>
      <w:sz w:val="36"/>
      <w:lang w:val="en-GB"/>
    </w:rPr>
  </w:style>
  <w:style w:type="paragraph" w:styleId="Heading4">
    <w:name w:val="heading 4"/>
    <w:basedOn w:val="Normal"/>
    <w:next w:val="Normal"/>
    <w:qFormat/>
    <w:rsid w:val="006810F3"/>
    <w:pPr>
      <w:keepNext/>
      <w:outlineLvl w:val="3"/>
    </w:pPr>
    <w:rPr>
      <w:color w:val="000000"/>
      <w:sz w:val="28"/>
      <w:lang w:val="en-GB"/>
    </w:rPr>
  </w:style>
  <w:style w:type="paragraph" w:styleId="Heading5">
    <w:name w:val="heading 5"/>
    <w:basedOn w:val="Normal"/>
    <w:next w:val="Normal"/>
    <w:qFormat/>
    <w:rsid w:val="006810F3"/>
    <w:pPr>
      <w:keepNext/>
      <w:jc w:val="center"/>
      <w:outlineLvl w:val="4"/>
    </w:pPr>
    <w:rPr>
      <w:b/>
      <w:sz w:val="28"/>
      <w:lang w:val="en-GB"/>
    </w:rPr>
  </w:style>
  <w:style w:type="paragraph" w:styleId="Heading6">
    <w:name w:val="heading 6"/>
    <w:basedOn w:val="Normal"/>
    <w:next w:val="Normal"/>
    <w:qFormat/>
    <w:rsid w:val="006810F3"/>
    <w:pPr>
      <w:keepNext/>
      <w:outlineLvl w:val="5"/>
    </w:pPr>
    <w:rPr>
      <w:sz w:val="28"/>
      <w:lang w:val="en-GB"/>
    </w:rPr>
  </w:style>
  <w:style w:type="paragraph" w:styleId="Heading7">
    <w:name w:val="heading 7"/>
    <w:basedOn w:val="Normal"/>
    <w:next w:val="Normal"/>
    <w:qFormat/>
    <w:rsid w:val="006810F3"/>
    <w:pPr>
      <w:keepNext/>
      <w:ind w:left="709"/>
      <w:outlineLvl w:val="6"/>
    </w:pPr>
    <w:rPr>
      <w:i/>
      <w:sz w:val="27"/>
      <w:lang w:val="en-GB"/>
    </w:rPr>
  </w:style>
  <w:style w:type="paragraph" w:styleId="Heading8">
    <w:name w:val="heading 8"/>
    <w:basedOn w:val="Normal"/>
    <w:next w:val="Normal"/>
    <w:qFormat/>
    <w:rsid w:val="006810F3"/>
    <w:pPr>
      <w:keepNext/>
      <w:widowControl w:val="0"/>
      <w:tabs>
        <w:tab w:val="left" w:pos="0"/>
      </w:tabs>
      <w:ind w:right="236"/>
      <w:jc w:val="both"/>
      <w:outlineLvl w:val="7"/>
    </w:pPr>
    <w:rPr>
      <w:b/>
      <w:bCs/>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810F3"/>
    <w:pPr>
      <w:ind w:left="4320" w:hanging="2880"/>
    </w:pPr>
    <w:rPr>
      <w:sz w:val="28"/>
    </w:rPr>
  </w:style>
  <w:style w:type="paragraph" w:styleId="BodyTextIndent2">
    <w:name w:val="Body Text Indent 2"/>
    <w:basedOn w:val="Normal"/>
    <w:rsid w:val="006810F3"/>
    <w:pPr>
      <w:ind w:left="1440"/>
    </w:pPr>
    <w:rPr>
      <w:sz w:val="28"/>
    </w:rPr>
  </w:style>
  <w:style w:type="paragraph" w:styleId="Header">
    <w:name w:val="header"/>
    <w:basedOn w:val="Normal"/>
    <w:link w:val="HeaderChar"/>
    <w:uiPriority w:val="99"/>
    <w:rsid w:val="006810F3"/>
    <w:pPr>
      <w:tabs>
        <w:tab w:val="center" w:pos="4153"/>
        <w:tab w:val="right" w:pos="8306"/>
      </w:tabs>
    </w:pPr>
  </w:style>
  <w:style w:type="paragraph" w:styleId="Footer">
    <w:name w:val="footer"/>
    <w:basedOn w:val="Normal"/>
    <w:link w:val="FooterChar"/>
    <w:uiPriority w:val="99"/>
    <w:rsid w:val="006810F3"/>
    <w:pPr>
      <w:tabs>
        <w:tab w:val="center" w:pos="4153"/>
        <w:tab w:val="right" w:pos="8306"/>
      </w:tabs>
    </w:pPr>
  </w:style>
  <w:style w:type="paragraph" w:styleId="BodyText">
    <w:name w:val="Body Text"/>
    <w:basedOn w:val="Normal"/>
    <w:rsid w:val="006810F3"/>
    <w:pPr>
      <w:widowControl w:val="0"/>
      <w:tabs>
        <w:tab w:val="left" w:pos="720"/>
        <w:tab w:val="left" w:pos="1446"/>
        <w:tab w:val="left" w:pos="2160"/>
        <w:tab w:val="left" w:pos="3600"/>
        <w:tab w:val="left" w:pos="3887"/>
      </w:tabs>
    </w:pPr>
    <w:rPr>
      <w:snapToGrid w:val="0"/>
      <w:color w:val="000000"/>
    </w:rPr>
  </w:style>
  <w:style w:type="paragraph" w:styleId="BodyTextIndent3">
    <w:name w:val="Body Text Indent 3"/>
    <w:basedOn w:val="Normal"/>
    <w:rsid w:val="006810F3"/>
    <w:pPr>
      <w:tabs>
        <w:tab w:val="left" w:pos="2835"/>
      </w:tabs>
      <w:ind w:left="2835"/>
    </w:pPr>
    <w:rPr>
      <w:i/>
      <w:iCs/>
      <w:sz w:val="27"/>
    </w:rPr>
  </w:style>
  <w:style w:type="character" w:styleId="Strong">
    <w:name w:val="Strong"/>
    <w:basedOn w:val="DefaultParagraphFont"/>
    <w:qFormat/>
    <w:rsid w:val="006810F3"/>
    <w:rPr>
      <w:b/>
      <w:bCs/>
    </w:rPr>
  </w:style>
  <w:style w:type="paragraph" w:styleId="BodyText2">
    <w:name w:val="Body Text 2"/>
    <w:basedOn w:val="Normal"/>
    <w:rsid w:val="006810F3"/>
    <w:pPr>
      <w:jc w:val="center"/>
    </w:pPr>
    <w:rPr>
      <w:rFonts w:ascii="Arial" w:hAnsi="Arial" w:cs="Arial"/>
      <w:bCs/>
      <w:lang w:val="en-GB"/>
    </w:rPr>
  </w:style>
  <w:style w:type="paragraph" w:styleId="Title">
    <w:name w:val="Title"/>
    <w:basedOn w:val="Normal"/>
    <w:qFormat/>
    <w:rsid w:val="006810F3"/>
    <w:pPr>
      <w:jc w:val="center"/>
    </w:pPr>
    <w:rPr>
      <w:b/>
      <w:bCs/>
      <w:szCs w:val="24"/>
      <w:lang w:val="en-GB"/>
    </w:rPr>
  </w:style>
  <w:style w:type="paragraph" w:styleId="BalloonText">
    <w:name w:val="Balloon Text"/>
    <w:basedOn w:val="Normal"/>
    <w:semiHidden/>
    <w:rsid w:val="00350A82"/>
    <w:rPr>
      <w:rFonts w:ascii="Tahoma" w:hAnsi="Tahoma" w:cs="Tahoma"/>
      <w:sz w:val="16"/>
      <w:szCs w:val="16"/>
    </w:rPr>
  </w:style>
  <w:style w:type="character" w:styleId="Hyperlink">
    <w:name w:val="Hyperlink"/>
    <w:basedOn w:val="DefaultParagraphFont"/>
    <w:rsid w:val="00624502"/>
    <w:rPr>
      <w:color w:val="0000FF"/>
      <w:u w:val="single"/>
    </w:rPr>
  </w:style>
  <w:style w:type="paragraph" w:styleId="NormalWeb">
    <w:name w:val="Normal (Web)"/>
    <w:basedOn w:val="Normal"/>
    <w:rsid w:val="003F522C"/>
    <w:pPr>
      <w:spacing w:after="120" w:line="300" w:lineRule="atLeast"/>
    </w:pPr>
    <w:rPr>
      <w:rFonts w:ascii="Verdana" w:hAnsi="Verdana"/>
      <w:color w:val="333333"/>
      <w:sz w:val="23"/>
      <w:szCs w:val="23"/>
      <w:lang w:val="en-GB" w:eastAsia="en-GB"/>
    </w:rPr>
  </w:style>
  <w:style w:type="paragraph" w:styleId="ListParagraph">
    <w:name w:val="List Paragraph"/>
    <w:basedOn w:val="Normal"/>
    <w:uiPriority w:val="34"/>
    <w:qFormat/>
    <w:rsid w:val="003C4219"/>
    <w:pPr>
      <w:ind w:left="720"/>
    </w:pPr>
  </w:style>
  <w:style w:type="character" w:customStyle="1" w:styleId="HeaderChar">
    <w:name w:val="Header Char"/>
    <w:basedOn w:val="DefaultParagraphFont"/>
    <w:link w:val="Header"/>
    <w:uiPriority w:val="99"/>
    <w:rsid w:val="00E61A37"/>
    <w:rPr>
      <w:sz w:val="24"/>
    </w:rPr>
  </w:style>
  <w:style w:type="character" w:customStyle="1" w:styleId="FooterChar">
    <w:name w:val="Footer Char"/>
    <w:basedOn w:val="DefaultParagraphFont"/>
    <w:link w:val="Footer"/>
    <w:uiPriority w:val="99"/>
    <w:rsid w:val="00E61A37"/>
    <w:rPr>
      <w:sz w:val="24"/>
    </w:rPr>
  </w:style>
  <w:style w:type="character" w:styleId="FollowedHyperlink">
    <w:name w:val="FollowedHyperlink"/>
    <w:basedOn w:val="DefaultParagraphFont"/>
    <w:rsid w:val="00CF7F30"/>
    <w:rPr>
      <w:color w:val="800080" w:themeColor="followedHyperlink"/>
      <w:u w:val="single"/>
    </w:rPr>
  </w:style>
  <w:style w:type="paragraph" w:styleId="PlainText">
    <w:name w:val="Plain Text"/>
    <w:basedOn w:val="Normal"/>
    <w:link w:val="PlainTextChar"/>
    <w:uiPriority w:val="99"/>
    <w:semiHidden/>
    <w:unhideWhenUsed/>
    <w:rsid w:val="00531965"/>
    <w:rPr>
      <w:rFonts w:ascii="Consolas" w:eastAsiaTheme="minorHAnsi" w:hAnsi="Consolas" w:cs="Consolas"/>
      <w:sz w:val="21"/>
      <w:szCs w:val="21"/>
      <w:lang w:val="en-GB" w:eastAsia="en-GB"/>
    </w:rPr>
  </w:style>
  <w:style w:type="character" w:customStyle="1" w:styleId="PlainTextChar">
    <w:name w:val="Plain Text Char"/>
    <w:basedOn w:val="DefaultParagraphFont"/>
    <w:link w:val="PlainText"/>
    <w:uiPriority w:val="99"/>
    <w:semiHidden/>
    <w:rsid w:val="00531965"/>
    <w:rPr>
      <w:rFonts w:ascii="Consolas" w:eastAsiaTheme="minorHAnsi" w:hAnsi="Consolas" w:cs="Consolas"/>
      <w:sz w:val="21"/>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4896">
      <w:bodyDiv w:val="1"/>
      <w:marLeft w:val="0"/>
      <w:marRight w:val="0"/>
      <w:marTop w:val="0"/>
      <w:marBottom w:val="0"/>
      <w:divBdr>
        <w:top w:val="none" w:sz="0" w:space="0" w:color="auto"/>
        <w:left w:val="none" w:sz="0" w:space="0" w:color="auto"/>
        <w:bottom w:val="none" w:sz="0" w:space="0" w:color="auto"/>
        <w:right w:val="none" w:sz="0" w:space="0" w:color="auto"/>
      </w:divBdr>
    </w:div>
    <w:div w:id="387799096">
      <w:bodyDiv w:val="1"/>
      <w:marLeft w:val="0"/>
      <w:marRight w:val="0"/>
      <w:marTop w:val="0"/>
      <w:marBottom w:val="0"/>
      <w:divBdr>
        <w:top w:val="none" w:sz="0" w:space="0" w:color="auto"/>
        <w:left w:val="none" w:sz="0" w:space="0" w:color="auto"/>
        <w:bottom w:val="none" w:sz="0" w:space="0" w:color="auto"/>
        <w:right w:val="none" w:sz="0" w:space="0" w:color="auto"/>
      </w:divBdr>
    </w:div>
    <w:div w:id="402222064">
      <w:bodyDiv w:val="1"/>
      <w:marLeft w:val="0"/>
      <w:marRight w:val="0"/>
      <w:marTop w:val="0"/>
      <w:marBottom w:val="0"/>
      <w:divBdr>
        <w:top w:val="none" w:sz="0" w:space="0" w:color="auto"/>
        <w:left w:val="none" w:sz="0" w:space="0" w:color="auto"/>
        <w:bottom w:val="none" w:sz="0" w:space="0" w:color="auto"/>
        <w:right w:val="none" w:sz="0" w:space="0" w:color="auto"/>
      </w:divBdr>
    </w:div>
    <w:div w:id="800225046">
      <w:bodyDiv w:val="1"/>
      <w:marLeft w:val="0"/>
      <w:marRight w:val="0"/>
      <w:marTop w:val="0"/>
      <w:marBottom w:val="0"/>
      <w:divBdr>
        <w:top w:val="none" w:sz="0" w:space="0" w:color="auto"/>
        <w:left w:val="none" w:sz="0" w:space="0" w:color="auto"/>
        <w:bottom w:val="none" w:sz="0" w:space="0" w:color="auto"/>
        <w:right w:val="none" w:sz="0" w:space="0" w:color="auto"/>
      </w:divBdr>
    </w:div>
    <w:div w:id="1221793792">
      <w:bodyDiv w:val="1"/>
      <w:marLeft w:val="0"/>
      <w:marRight w:val="0"/>
      <w:marTop w:val="0"/>
      <w:marBottom w:val="0"/>
      <w:divBdr>
        <w:top w:val="none" w:sz="0" w:space="0" w:color="auto"/>
        <w:left w:val="none" w:sz="0" w:space="0" w:color="auto"/>
        <w:bottom w:val="none" w:sz="0" w:space="0" w:color="auto"/>
        <w:right w:val="none" w:sz="0" w:space="0" w:color="auto"/>
      </w:divBdr>
    </w:div>
    <w:div w:id="1228490918">
      <w:bodyDiv w:val="1"/>
      <w:marLeft w:val="0"/>
      <w:marRight w:val="0"/>
      <w:marTop w:val="0"/>
      <w:marBottom w:val="0"/>
      <w:divBdr>
        <w:top w:val="none" w:sz="0" w:space="0" w:color="auto"/>
        <w:left w:val="none" w:sz="0" w:space="0" w:color="auto"/>
        <w:bottom w:val="none" w:sz="0" w:space="0" w:color="auto"/>
        <w:right w:val="none" w:sz="0" w:space="0" w:color="auto"/>
      </w:divBdr>
    </w:div>
    <w:div w:id="1481458022">
      <w:bodyDiv w:val="1"/>
      <w:marLeft w:val="0"/>
      <w:marRight w:val="0"/>
      <w:marTop w:val="225"/>
      <w:marBottom w:val="150"/>
      <w:divBdr>
        <w:top w:val="none" w:sz="0" w:space="0" w:color="auto"/>
        <w:left w:val="none" w:sz="0" w:space="0" w:color="auto"/>
        <w:bottom w:val="none" w:sz="0" w:space="0" w:color="auto"/>
        <w:right w:val="none" w:sz="0" w:space="0" w:color="auto"/>
      </w:divBdr>
      <w:divsChild>
        <w:div w:id="1476482036">
          <w:marLeft w:val="0"/>
          <w:marRight w:val="0"/>
          <w:marTop w:val="300"/>
          <w:marBottom w:val="300"/>
          <w:divBdr>
            <w:top w:val="none" w:sz="0" w:space="0" w:color="auto"/>
            <w:left w:val="none" w:sz="0" w:space="0" w:color="auto"/>
            <w:bottom w:val="none" w:sz="0" w:space="0" w:color="auto"/>
            <w:right w:val="none" w:sz="0" w:space="0" w:color="auto"/>
          </w:divBdr>
          <w:divsChild>
            <w:div w:id="797916914">
              <w:marLeft w:val="0"/>
              <w:marRight w:val="0"/>
              <w:marTop w:val="0"/>
              <w:marBottom w:val="0"/>
              <w:divBdr>
                <w:top w:val="single" w:sz="6" w:space="6" w:color="CCCCCC"/>
                <w:left w:val="single" w:sz="6" w:space="6" w:color="CCCCCC"/>
                <w:bottom w:val="single" w:sz="6" w:space="4" w:color="CCCCCC"/>
                <w:right w:val="single" w:sz="6" w:space="6" w:color="CCCCCC"/>
              </w:divBdr>
              <w:divsChild>
                <w:div w:id="1678653955">
                  <w:marLeft w:val="0"/>
                  <w:marRight w:val="0"/>
                  <w:marTop w:val="0"/>
                  <w:marBottom w:val="15"/>
                  <w:divBdr>
                    <w:top w:val="single" w:sz="6" w:space="0" w:color="FFFFFF"/>
                    <w:left w:val="single" w:sz="6" w:space="0" w:color="FFFFFF"/>
                    <w:bottom w:val="single" w:sz="6" w:space="0" w:color="FFFFFF"/>
                    <w:right w:val="single" w:sz="6" w:space="0" w:color="FFFFFF"/>
                  </w:divBdr>
                  <w:divsChild>
                    <w:div w:id="1450201386">
                      <w:marLeft w:val="0"/>
                      <w:marRight w:val="0"/>
                      <w:marTop w:val="75"/>
                      <w:marBottom w:val="0"/>
                      <w:divBdr>
                        <w:top w:val="none" w:sz="0" w:space="0" w:color="auto"/>
                        <w:left w:val="none" w:sz="0" w:space="0" w:color="auto"/>
                        <w:bottom w:val="none" w:sz="0" w:space="0" w:color="auto"/>
                        <w:right w:val="none" w:sz="0" w:space="0" w:color="auto"/>
                      </w:divBdr>
                      <w:divsChild>
                        <w:div w:id="1553736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bilborough.ac.uk" TargetMode="External"/><Relationship Id="rId13" Type="http://schemas.openxmlformats.org/officeDocument/2006/relationships/image" Target="http://www.bilborough.ac.uk/images/maps/map.gif"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lgps2014.org" TargetMode="External"/><Relationship Id="rId2" Type="http://schemas.openxmlformats.org/officeDocument/2006/relationships/styles" Target="styles.xml"/><Relationship Id="rId16" Type="http://schemas.openxmlformats.org/officeDocument/2006/relationships/hyperlink" Target="http://www.teacherspensions.co.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ilborough.ac.u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lborough.ac.uk" TargetMode="External"/><Relationship Id="rId14" Type="http://schemas.openxmlformats.org/officeDocument/2006/relationships/image" Target="media/image5.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3566</Words>
  <Characters>20328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MJS/PEP</vt:lpstr>
    </vt:vector>
  </TitlesOfParts>
  <Company>Bilborough College</Company>
  <LinksUpToDate>false</LinksUpToDate>
  <CharactersWithSpaces>23847</CharactersWithSpaces>
  <SharedDoc>false</SharedDoc>
  <HLinks>
    <vt:vector size="12" baseType="variant">
      <vt:variant>
        <vt:i4>5570576</vt:i4>
      </vt:variant>
      <vt:variant>
        <vt:i4>3</vt:i4>
      </vt:variant>
      <vt:variant>
        <vt:i4>0</vt:i4>
      </vt:variant>
      <vt:variant>
        <vt:i4>5</vt:i4>
      </vt:variant>
      <vt:variant>
        <vt:lpwstr>http://www.bilborough.ac.uk/</vt:lpwstr>
      </vt:variant>
      <vt:variant>
        <vt:lpwstr/>
      </vt:variant>
      <vt:variant>
        <vt:i4>3670074</vt:i4>
      </vt:variant>
      <vt:variant>
        <vt:i4>-1</vt:i4>
      </vt:variant>
      <vt:variant>
        <vt:i4>1090</vt:i4>
      </vt:variant>
      <vt:variant>
        <vt:i4>1</vt:i4>
      </vt:variant>
      <vt:variant>
        <vt:lpwstr>http://www.bilborough.ac.uk/images/maps/map.gif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MJS/PEP</dc:title>
  <dc:creator>taymel17</dc:creator>
  <cp:lastModifiedBy>Hannah Reeves</cp:lastModifiedBy>
  <cp:revision>4</cp:revision>
  <cp:lastPrinted>2018-09-03T10:23:00Z</cp:lastPrinted>
  <dcterms:created xsi:type="dcterms:W3CDTF">2019-10-01T09:09:00Z</dcterms:created>
  <dcterms:modified xsi:type="dcterms:W3CDTF">2019-10-04T09:19:00Z</dcterms:modified>
</cp:coreProperties>
</file>