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155FB" w14:textId="77777777" w:rsidR="00B26859" w:rsidRPr="00F35EB6" w:rsidRDefault="00B26859" w:rsidP="00C2368D">
      <w:pPr>
        <w:pStyle w:val="CCPREP-Main-Title"/>
        <w:spacing w:after="0" w:line="240" w:lineRule="auto"/>
        <w:rPr>
          <w:rFonts w:ascii="Myriad Pro" w:hAnsi="Myriad Pro"/>
          <w:sz w:val="24"/>
          <w:szCs w:val="24"/>
        </w:rPr>
      </w:pPr>
    </w:p>
    <w:p w14:paraId="6DBC49A2" w14:textId="77777777" w:rsidR="00B26859" w:rsidRPr="00F35EB6" w:rsidRDefault="00B26859" w:rsidP="00C2368D">
      <w:pPr>
        <w:pStyle w:val="CCPREP-Main-Title"/>
        <w:spacing w:after="0" w:line="240" w:lineRule="auto"/>
        <w:rPr>
          <w:rFonts w:ascii="Myriad Pro" w:hAnsi="Myriad Pro"/>
          <w:sz w:val="24"/>
          <w:szCs w:val="24"/>
        </w:rPr>
      </w:pPr>
    </w:p>
    <w:p w14:paraId="6B61C8AE" w14:textId="77777777" w:rsidR="00B26859" w:rsidRPr="00F35EB6" w:rsidRDefault="00B26859" w:rsidP="00C2368D">
      <w:pPr>
        <w:pStyle w:val="CCPREP-Main-Title"/>
        <w:spacing w:after="0" w:line="240" w:lineRule="auto"/>
        <w:rPr>
          <w:rFonts w:ascii="Myriad Pro" w:hAnsi="Myriad Pro"/>
          <w:sz w:val="24"/>
          <w:szCs w:val="24"/>
        </w:rPr>
      </w:pPr>
    </w:p>
    <w:p w14:paraId="215CACBB" w14:textId="77777777" w:rsidR="00F73783" w:rsidRPr="00F35EB6" w:rsidRDefault="00F73783" w:rsidP="00C2368D">
      <w:pPr>
        <w:pStyle w:val="CCPREP-Main-Title"/>
        <w:spacing w:after="0" w:line="240" w:lineRule="auto"/>
        <w:rPr>
          <w:rFonts w:ascii="Myriad Pro" w:hAnsi="Myriad Pro"/>
          <w:sz w:val="24"/>
          <w:szCs w:val="24"/>
        </w:rPr>
      </w:pPr>
    </w:p>
    <w:p w14:paraId="7B5B3C99" w14:textId="77777777" w:rsidR="00063602" w:rsidRPr="00F35EB6" w:rsidRDefault="00063602" w:rsidP="00C2368D">
      <w:pPr>
        <w:pStyle w:val="CCPREP-Main-Title"/>
        <w:spacing w:after="0" w:line="240" w:lineRule="auto"/>
        <w:rPr>
          <w:rFonts w:ascii="Myriad Pro" w:hAnsi="Myriad Pro"/>
          <w:sz w:val="24"/>
          <w:szCs w:val="24"/>
        </w:rPr>
      </w:pPr>
    </w:p>
    <w:p w14:paraId="7630C266" w14:textId="77777777" w:rsidR="00063602" w:rsidRPr="00F35EB6" w:rsidRDefault="00063602" w:rsidP="00C2368D">
      <w:pPr>
        <w:pStyle w:val="CCPREP-Main-Title"/>
        <w:spacing w:after="0" w:line="240" w:lineRule="auto"/>
        <w:rPr>
          <w:rFonts w:ascii="Myriad Pro" w:hAnsi="Myriad Pro"/>
          <w:sz w:val="24"/>
          <w:szCs w:val="24"/>
        </w:rPr>
      </w:pPr>
    </w:p>
    <w:p w14:paraId="62AD0DDF" w14:textId="77777777" w:rsidR="00D2631C" w:rsidRPr="00F35EB6" w:rsidRDefault="00D2631C" w:rsidP="00D2631C">
      <w:pPr>
        <w:rPr>
          <w:rFonts w:ascii="Myriad Pro" w:eastAsia="Times" w:hAnsi="Myriad Pro"/>
          <w:b/>
          <w:color w:val="000000"/>
          <w:lang w:val="en-US"/>
        </w:rPr>
      </w:pPr>
    </w:p>
    <w:p w14:paraId="2B6A4086" w14:textId="3E78D870" w:rsidR="00DD3966" w:rsidRPr="00F35EB6" w:rsidRDefault="00F35EB6" w:rsidP="00D2631C">
      <w:pPr>
        <w:rPr>
          <w:rFonts w:ascii="Myriad Pro" w:eastAsia="Times" w:hAnsi="Myriad Pro"/>
          <w:b/>
          <w:color w:val="000000"/>
          <w:lang w:val="en-US"/>
        </w:rPr>
      </w:pPr>
      <w:r>
        <w:rPr>
          <w:rFonts w:ascii="Myriad Pro" w:eastAsia="Times" w:hAnsi="Myriad Pro"/>
          <w:b/>
          <w:color w:val="000000"/>
          <w:lang w:val="en-US"/>
        </w:rPr>
        <w:t>Science and PE/Swimming Teacher</w:t>
      </w:r>
      <w:bookmarkStart w:id="0" w:name="_GoBack"/>
      <w:bookmarkEnd w:id="0"/>
    </w:p>
    <w:p w14:paraId="3B07B341" w14:textId="46A7F0CC" w:rsidR="00727360" w:rsidRPr="00F35EB6" w:rsidRDefault="00727360" w:rsidP="006E7B3F">
      <w:pPr>
        <w:spacing w:line="360" w:lineRule="auto"/>
        <w:rPr>
          <w:rFonts w:ascii="Myriad Pro" w:hAnsi="Myriad Pro"/>
          <w:b/>
          <w:lang w:val="en-US"/>
        </w:rPr>
      </w:pPr>
      <w:r w:rsidRPr="00F35EB6">
        <w:rPr>
          <w:rFonts w:ascii="Myriad Pro" w:hAnsi="Myriad Pro"/>
          <w:b/>
        </w:rPr>
        <w:t xml:space="preserve">Part –Time Teacher </w:t>
      </w:r>
      <w:r w:rsidRPr="00F35EB6">
        <w:rPr>
          <w:rFonts w:ascii="Myriad Pro" w:hAnsi="Myriad Pro"/>
          <w:b/>
          <w:lang w:val="en-US"/>
        </w:rPr>
        <w:t>(</w:t>
      </w:r>
      <w:r w:rsidRPr="00F35EB6">
        <w:rPr>
          <w:rFonts w:ascii="Myriad Pro" w:hAnsi="Myriad Pro"/>
          <w:b/>
        </w:rPr>
        <w:t>Maternity Cover</w:t>
      </w:r>
      <w:r w:rsidRPr="00F35EB6">
        <w:rPr>
          <w:rFonts w:ascii="Myriad Pro" w:hAnsi="Myriad Pro"/>
          <w:b/>
          <w:lang w:val="en-US"/>
        </w:rPr>
        <w:t>)</w:t>
      </w:r>
    </w:p>
    <w:p w14:paraId="4A9CAB06" w14:textId="0504C584" w:rsidR="00727360" w:rsidRPr="00F35EB6" w:rsidRDefault="00727360" w:rsidP="00727360">
      <w:pPr>
        <w:rPr>
          <w:rFonts w:ascii="Myriad Pro" w:hAnsi="Myriad Pro"/>
          <w:b/>
          <w:lang w:val="en-US"/>
        </w:rPr>
      </w:pPr>
      <w:r w:rsidRPr="00F35EB6">
        <w:rPr>
          <w:rFonts w:ascii="Myriad Pro" w:hAnsi="Myriad Pro"/>
          <w:b/>
        </w:rPr>
        <w:t>The Ap</w:t>
      </w:r>
      <w:r w:rsidRPr="00F35EB6">
        <w:rPr>
          <w:rFonts w:ascii="Myriad Pro" w:hAnsi="Myriad Pro"/>
          <w:b/>
          <w:lang w:val="en-US"/>
        </w:rPr>
        <w:t>p</w:t>
      </w:r>
      <w:r w:rsidRPr="00F35EB6">
        <w:rPr>
          <w:rFonts w:ascii="Myriad Pro" w:hAnsi="Myriad Pro"/>
          <w:b/>
        </w:rPr>
        <w:t>ointment</w:t>
      </w:r>
    </w:p>
    <w:p w14:paraId="7759E11D" w14:textId="7B7B773E" w:rsidR="00727360" w:rsidRPr="00F35EB6" w:rsidRDefault="00727360" w:rsidP="00727360">
      <w:pPr>
        <w:jc w:val="both"/>
        <w:rPr>
          <w:rFonts w:ascii="Myriad Pro" w:hAnsi="Myriad Pro"/>
        </w:rPr>
      </w:pPr>
      <w:r w:rsidRPr="00F35EB6">
        <w:rPr>
          <w:rFonts w:ascii="Myriad Pro" w:hAnsi="Myriad Pro"/>
        </w:rPr>
        <w:t xml:space="preserve">We are seeking to appoint a well-qualified and enthusiastic honours graduate to teach </w:t>
      </w:r>
      <w:r w:rsidR="00C60A02" w:rsidRPr="00F35EB6">
        <w:rPr>
          <w:rFonts w:ascii="Myriad Pro" w:hAnsi="Myriad Pro"/>
        </w:rPr>
        <w:t>Upper Key Stage 2</w:t>
      </w:r>
      <w:r w:rsidR="009F4678" w:rsidRPr="00F35EB6">
        <w:rPr>
          <w:rFonts w:ascii="Myriad Pro" w:hAnsi="Myriad Pro"/>
        </w:rPr>
        <w:t xml:space="preserve"> Science, </w:t>
      </w:r>
      <w:r w:rsidRPr="00F35EB6">
        <w:rPr>
          <w:rFonts w:ascii="Myriad Pro" w:hAnsi="Myriad Pro"/>
        </w:rPr>
        <w:t>PE and Swimming to pupils from Reception to Year 8</w:t>
      </w:r>
      <w:r w:rsidR="007338C1" w:rsidRPr="00F35EB6">
        <w:rPr>
          <w:rFonts w:ascii="Myriad Pro" w:hAnsi="Myriad Pro"/>
        </w:rPr>
        <w:t>, and be involved in the girls’ games programme</w:t>
      </w:r>
      <w:r w:rsidRPr="00F35EB6">
        <w:rPr>
          <w:rFonts w:ascii="Myriad Pro" w:hAnsi="Myriad Pro"/>
        </w:rPr>
        <w:t xml:space="preserve"> as maternity cover. </w:t>
      </w:r>
      <w:r w:rsidR="00542DA1" w:rsidRPr="00F35EB6">
        <w:rPr>
          <w:rFonts w:ascii="Myriad Pro" w:hAnsi="Myriad Pro"/>
        </w:rPr>
        <w:t>This is to cover a maternity absence u</w:t>
      </w:r>
      <w:r w:rsidR="007338C1" w:rsidRPr="00F35EB6">
        <w:rPr>
          <w:rFonts w:ascii="Myriad Pro" w:hAnsi="Myriad Pro"/>
        </w:rPr>
        <w:t>ntil end of June 2018</w:t>
      </w:r>
      <w:r w:rsidR="00542DA1" w:rsidRPr="00F35EB6">
        <w:rPr>
          <w:rFonts w:ascii="Myriad Pro" w:hAnsi="Myriad Pro"/>
        </w:rPr>
        <w:t xml:space="preserve"> in the first instance.</w:t>
      </w:r>
    </w:p>
    <w:p w14:paraId="7279EDE3" w14:textId="77777777" w:rsidR="00727360" w:rsidRPr="00F35EB6" w:rsidRDefault="00727360" w:rsidP="00727360">
      <w:pPr>
        <w:jc w:val="both"/>
        <w:rPr>
          <w:rFonts w:ascii="Myriad Pro" w:hAnsi="Myriad Pro"/>
          <w:b/>
          <w:color w:val="000000"/>
        </w:rPr>
      </w:pPr>
      <w:r w:rsidRPr="00F35EB6">
        <w:rPr>
          <w:rFonts w:ascii="Myriad Pro" w:hAnsi="Myriad Pro"/>
          <w:b/>
          <w:color w:val="000000"/>
        </w:rPr>
        <w:t>The College</w:t>
      </w:r>
    </w:p>
    <w:p w14:paraId="4B1ABB06" w14:textId="77777777" w:rsidR="00D2443C" w:rsidRPr="00F35EB6" w:rsidRDefault="00D2443C" w:rsidP="00D2443C">
      <w:pPr>
        <w:jc w:val="both"/>
        <w:rPr>
          <w:rFonts w:ascii="Myriad Pro" w:hAnsi="Myriad Pro"/>
        </w:rPr>
      </w:pPr>
      <w:r w:rsidRPr="00F35EB6">
        <w:rPr>
          <w:rFonts w:ascii="Myriad Pro" w:hAnsi="Myriad Pro"/>
          <w:color w:val="000000"/>
        </w:rPr>
        <w:t xml:space="preserve">The College consists of two inter-dependent fee-paying schools within a single executive structure. The Senior School, 13-18, founded in 1841, is the oldest of the Victorian public schools and is predominantly a boarding school of some 700+ pupils, including a Sixth Form of approximately 288 pupils.  The Prep School, 3-13, is largely a day school of some 370+ pupils. Both schools are fully co-educational. </w:t>
      </w:r>
      <w:r w:rsidRPr="00F35EB6">
        <w:rPr>
          <w:rFonts w:ascii="Myriad Pro" w:hAnsi="Myriad Pro"/>
        </w:rPr>
        <w:t xml:space="preserve">The schools are situated in their own spacious grounds and have fine academic records and a considerable reputation for sport, drama and music. </w:t>
      </w:r>
    </w:p>
    <w:p w14:paraId="05080856" w14:textId="77777777" w:rsidR="00543602" w:rsidRPr="00F35EB6" w:rsidRDefault="00543602" w:rsidP="00543602">
      <w:pPr>
        <w:jc w:val="both"/>
        <w:rPr>
          <w:rFonts w:ascii="Myriad Pro" w:eastAsia="Times New Roman" w:hAnsi="Myriad Pro" w:cs="Times New Roman"/>
          <w:b/>
          <w:color w:val="000000"/>
          <w:lang w:eastAsia="en-GB"/>
        </w:rPr>
      </w:pPr>
      <w:r w:rsidRPr="00F35EB6">
        <w:rPr>
          <w:rFonts w:ascii="Myriad Pro" w:eastAsia="Times New Roman" w:hAnsi="Myriad Pro" w:cs="Times New Roman"/>
          <w:b/>
          <w:color w:val="000000"/>
          <w:lang w:eastAsia="en-GB"/>
        </w:rPr>
        <w:t>The Science Department</w:t>
      </w:r>
    </w:p>
    <w:p w14:paraId="0EA1F41B" w14:textId="77777777" w:rsidR="00CE072C" w:rsidRPr="00F35EB6" w:rsidRDefault="00CE072C" w:rsidP="00F35EB6">
      <w:pPr>
        <w:pStyle w:val="NormalWeb"/>
        <w:jc w:val="both"/>
        <w:rPr>
          <w:rFonts w:ascii="Myriad Pro" w:hAnsi="Myriad Pro"/>
          <w:color w:val="000000"/>
        </w:rPr>
      </w:pPr>
      <w:r w:rsidRPr="00F35EB6">
        <w:rPr>
          <w:rFonts w:ascii="Myriad Pro" w:hAnsi="Myriad Pro"/>
          <w:color w:val="000000"/>
        </w:rPr>
        <w:t>The Science Department is housed in a beautifully refurbished single-floor block of 4 laboratories. The Department works closely with the Senior School Science department, which has recently been refurbished and consists of 14 laboratories. The two schools share technician support.</w:t>
      </w:r>
    </w:p>
    <w:p w14:paraId="761E703E" w14:textId="77777777" w:rsidR="00CE072C" w:rsidRPr="00F35EB6" w:rsidRDefault="00CE072C" w:rsidP="00F35EB6">
      <w:pPr>
        <w:pStyle w:val="NormalWeb"/>
        <w:jc w:val="both"/>
        <w:rPr>
          <w:rFonts w:ascii="Myriad Pro" w:hAnsi="Myriad Pro"/>
          <w:color w:val="000000"/>
        </w:rPr>
      </w:pPr>
      <w:r w:rsidRPr="00F35EB6">
        <w:rPr>
          <w:rFonts w:ascii="Myriad Pro" w:hAnsi="Myriad Pro"/>
          <w:color w:val="000000"/>
        </w:rPr>
        <w:t>Staff in the department all teach more than one Science discipline and flexibility is required in this regard. As the children move up through the school they begin to prepare for 13+ Common Entrance examinations or may aim to sit Academic Scholarship examinations to a variety of Senior Schools.</w:t>
      </w:r>
    </w:p>
    <w:p w14:paraId="127A6695" w14:textId="77777777" w:rsidR="00727360" w:rsidRPr="00F35EB6" w:rsidRDefault="00727360" w:rsidP="00727360">
      <w:pPr>
        <w:jc w:val="both"/>
        <w:rPr>
          <w:rFonts w:ascii="Myriad Pro" w:hAnsi="Myriad Pro"/>
          <w:b/>
        </w:rPr>
      </w:pPr>
      <w:r w:rsidRPr="00F35EB6">
        <w:rPr>
          <w:rFonts w:ascii="Myriad Pro" w:hAnsi="Myriad Pro"/>
          <w:b/>
        </w:rPr>
        <w:t>The PE Department</w:t>
      </w:r>
    </w:p>
    <w:p w14:paraId="230D8FF5" w14:textId="77777777" w:rsidR="00727360" w:rsidRPr="00F35EB6" w:rsidRDefault="00727360" w:rsidP="00727360">
      <w:pPr>
        <w:jc w:val="both"/>
        <w:rPr>
          <w:rFonts w:ascii="Myriad Pro" w:hAnsi="Myriad Pro"/>
        </w:rPr>
      </w:pPr>
      <w:r w:rsidRPr="00F35EB6">
        <w:rPr>
          <w:rFonts w:ascii="Myriad Pro" w:hAnsi="Myriad Pro"/>
        </w:rPr>
        <w:t xml:space="preserve">There are two full time members of the department, one part time and two further full time members of staff who teach other subjects in the Prep. In addition to teaching PE and swimming, all members of the department play a full part in teaching games lessons and coaching a main team each term, supervising and officiating at matches home and away. </w:t>
      </w:r>
    </w:p>
    <w:p w14:paraId="0DAD6AD7" w14:textId="77777777" w:rsidR="00727360" w:rsidRDefault="00727360" w:rsidP="00727360">
      <w:pPr>
        <w:jc w:val="both"/>
        <w:rPr>
          <w:rFonts w:ascii="Myriad Pro" w:hAnsi="Myriad Pro"/>
        </w:rPr>
      </w:pPr>
      <w:r w:rsidRPr="00F35EB6">
        <w:rPr>
          <w:rFonts w:ascii="Myriad Pro" w:hAnsi="Myriad Pro"/>
        </w:rPr>
        <w:t>The Prep boasts excellent facilities with a 25m swimming pool as well as plenty of outdoor pitches and two sand-based Astros. There are also four hard tennis courts and six squash courts. Our Sports Centre can accommodate 8 badminton courts and has a fully equipped CV gym. There are plans to further improve our facilities in the near future.</w:t>
      </w:r>
    </w:p>
    <w:p w14:paraId="2EE5BC62" w14:textId="77777777" w:rsidR="00F35EB6" w:rsidRPr="00F35EB6" w:rsidRDefault="00F35EB6" w:rsidP="00727360">
      <w:pPr>
        <w:jc w:val="both"/>
        <w:rPr>
          <w:rFonts w:ascii="Myriad Pro" w:hAnsi="Myriad Pro"/>
        </w:rPr>
      </w:pPr>
    </w:p>
    <w:p w14:paraId="7DAA16DA" w14:textId="77777777" w:rsidR="00727360" w:rsidRPr="00F35EB6" w:rsidRDefault="00727360" w:rsidP="00727360">
      <w:pPr>
        <w:jc w:val="both"/>
        <w:rPr>
          <w:rFonts w:ascii="Myriad Pro" w:hAnsi="Myriad Pro"/>
          <w:b/>
        </w:rPr>
      </w:pPr>
      <w:r w:rsidRPr="00F35EB6">
        <w:rPr>
          <w:rFonts w:ascii="Myriad Pro" w:hAnsi="Myriad Pro"/>
          <w:b/>
        </w:rPr>
        <w:lastRenderedPageBreak/>
        <w:t>Cheltenham and the Cotswolds</w:t>
      </w:r>
    </w:p>
    <w:p w14:paraId="68B081DE" w14:textId="77777777" w:rsidR="00727360" w:rsidRPr="00F35EB6" w:rsidRDefault="00727360" w:rsidP="00727360">
      <w:pPr>
        <w:jc w:val="both"/>
        <w:rPr>
          <w:rFonts w:ascii="Myriad Pro" w:hAnsi="Myriad Pro"/>
        </w:rPr>
      </w:pPr>
      <w:r w:rsidRPr="00F35EB6">
        <w:rPr>
          <w:rFonts w:ascii="Myriad Pro" w:hAnsi="Myriad Pro"/>
        </w:rPr>
        <w:t>Cheltenham is an extremely attractive Regency town of about 100 000 people. It is situated at the foot of the Cotswold escarpment and a wide range of outdoor activities are thus on our doorstep. The College is situated about 10 minutes’ walk south of the town centre. The town has a vibrant cultural life, and hosts a number of nationally-renowned festivals. The Times Literature festival in October is the best known and affords the Prep the opportunity to take students to attend talks from leading authors (including many eminent scientists) and other events in a range of subjects. The Cheltenham Science festival in June is exploited well by the department. Music, Jazz, Cricket, and Food and Drink festivals, in addition to thriving markets and dozens of outstanding restaurants contribute further to making Cheltenham an enjoyable place to live and work.</w:t>
      </w:r>
    </w:p>
    <w:p w14:paraId="1942ACB5" w14:textId="77777777" w:rsidR="00727360" w:rsidRPr="00F35EB6" w:rsidRDefault="00727360" w:rsidP="00727360">
      <w:pPr>
        <w:jc w:val="both"/>
        <w:rPr>
          <w:rFonts w:ascii="Myriad Pro" w:hAnsi="Myriad Pro"/>
          <w:b/>
        </w:rPr>
      </w:pPr>
      <w:r w:rsidRPr="00F35EB6">
        <w:rPr>
          <w:rFonts w:ascii="Myriad Pro" w:hAnsi="Myriad Pro"/>
          <w:b/>
        </w:rPr>
        <w:t>Expectations</w:t>
      </w:r>
    </w:p>
    <w:p w14:paraId="43A4A292" w14:textId="22AB73E9" w:rsidR="00727360" w:rsidRPr="00F35EB6" w:rsidRDefault="00727360" w:rsidP="00727360">
      <w:pPr>
        <w:jc w:val="both"/>
        <w:rPr>
          <w:rFonts w:ascii="Myriad Pro" w:hAnsi="Myriad Pro"/>
        </w:rPr>
      </w:pPr>
      <w:r w:rsidRPr="00F35EB6">
        <w:rPr>
          <w:rFonts w:ascii="Myriad Pro" w:hAnsi="Myriad Pro"/>
        </w:rPr>
        <w:t>Members of Common Room are expected to teach their subject[s], to act as tutors, to be attached to a House, to make substantial contributions to the activities and co-curricular programmes and to carry out supervision duties at break, lunch or after school as required (on a pro-rata basis for part time staff). The Prep works a six day week and sports fixtures regularly occur on Saturday</w:t>
      </w:r>
      <w:r w:rsidR="00FA0B20" w:rsidRPr="00F35EB6">
        <w:rPr>
          <w:rFonts w:ascii="Myriad Pro" w:hAnsi="Myriad Pro"/>
        </w:rPr>
        <w:t xml:space="preserve"> mornings</w:t>
      </w:r>
      <w:r w:rsidR="00511774" w:rsidRPr="00F35EB6">
        <w:rPr>
          <w:rFonts w:ascii="Myriad Pro" w:hAnsi="Myriad Pro"/>
        </w:rPr>
        <w:t>, with adjustments made to the working pattern to accommodate this part time role</w:t>
      </w:r>
      <w:r w:rsidRPr="00F35EB6">
        <w:rPr>
          <w:rFonts w:ascii="Myriad Pro" w:hAnsi="Myriad Pro"/>
        </w:rPr>
        <w:t>.</w:t>
      </w:r>
    </w:p>
    <w:p w14:paraId="31749B75" w14:textId="7694587B" w:rsidR="00727360" w:rsidRPr="00F35EB6" w:rsidRDefault="00727360" w:rsidP="006E7B3F">
      <w:pPr>
        <w:jc w:val="both"/>
        <w:rPr>
          <w:rFonts w:ascii="Myriad Pro" w:hAnsi="Myriad Pro"/>
        </w:rPr>
      </w:pPr>
      <w:r w:rsidRPr="00F35EB6">
        <w:rPr>
          <w:rFonts w:ascii="Myriad Pro" w:hAnsi="Myriad Pro" w:cs="Helvetica"/>
        </w:rPr>
        <w:t>Although hours of work are not specified precisely, staff are expected to be in school by 8.00am and the working day for pupils begins with a registration period at 8.30 am. The post will include some evening commitments during term time for parents’ evenings and some House events. Outside of the formal term times they are expected to be in school for Prep School or departmental INSET and to be available to fulfil any reasonable duties.</w:t>
      </w:r>
      <w:r w:rsidR="00C00994" w:rsidRPr="00F35EB6">
        <w:rPr>
          <w:rFonts w:ascii="Myriad Pro" w:hAnsi="Myriad Pro" w:cs="Helvetica"/>
        </w:rPr>
        <w:t xml:space="preserve">  </w:t>
      </w:r>
    </w:p>
    <w:p w14:paraId="1F44C95C" w14:textId="7D44B2DC" w:rsidR="00D2631C" w:rsidRPr="00F35EB6" w:rsidRDefault="00D2631C" w:rsidP="00D2631C">
      <w:pPr>
        <w:jc w:val="both"/>
        <w:outlineLvl w:val="0"/>
        <w:rPr>
          <w:rFonts w:ascii="Myriad Pro" w:eastAsia="Times" w:hAnsi="Myriad Pro"/>
          <w:b/>
          <w:color w:val="000000"/>
        </w:rPr>
      </w:pPr>
      <w:r w:rsidRPr="00F35EB6">
        <w:rPr>
          <w:rFonts w:ascii="Myriad Pro" w:eastAsia="Times" w:hAnsi="Myriad Pro"/>
          <w:b/>
          <w:color w:val="000000"/>
        </w:rPr>
        <w:t>Terms and Conditions</w:t>
      </w:r>
    </w:p>
    <w:p w14:paraId="0B456303" w14:textId="77777777" w:rsidR="00D2631C" w:rsidRPr="00F35EB6" w:rsidRDefault="00D2631C" w:rsidP="00D2631C">
      <w:pPr>
        <w:numPr>
          <w:ilvl w:val="0"/>
          <w:numId w:val="9"/>
        </w:numPr>
        <w:spacing w:after="0"/>
        <w:jc w:val="both"/>
        <w:rPr>
          <w:rFonts w:ascii="Myriad Pro" w:hAnsi="Myriad Pro"/>
          <w:b/>
        </w:rPr>
      </w:pPr>
      <w:r w:rsidRPr="00F35EB6">
        <w:rPr>
          <w:rFonts w:ascii="Myriad Pro" w:eastAsia="Times" w:hAnsi="Myriad Pro"/>
          <w:color w:val="000000"/>
        </w:rPr>
        <w:t>College has its own salary scale.</w:t>
      </w:r>
    </w:p>
    <w:p w14:paraId="7FF411E0" w14:textId="77777777" w:rsidR="00D2631C" w:rsidRPr="00F35EB6" w:rsidRDefault="00D2631C" w:rsidP="00D2631C">
      <w:pPr>
        <w:numPr>
          <w:ilvl w:val="0"/>
          <w:numId w:val="8"/>
        </w:numPr>
        <w:spacing w:after="0"/>
        <w:rPr>
          <w:rFonts w:ascii="Myriad Pro" w:hAnsi="Myriad Pro"/>
        </w:rPr>
      </w:pPr>
      <w:r w:rsidRPr="00F35EB6">
        <w:rPr>
          <w:rFonts w:ascii="Myriad Pro" w:hAnsi="Myriad Pro"/>
        </w:rPr>
        <w:t>Service with the College is pensionable in accordance with the Teachers’ Pension Scheme.</w:t>
      </w:r>
    </w:p>
    <w:p w14:paraId="3A82B5AE" w14:textId="4380B026" w:rsidR="00DD3966" w:rsidRPr="00F35EB6" w:rsidRDefault="00DD3966" w:rsidP="00D2631C">
      <w:pPr>
        <w:numPr>
          <w:ilvl w:val="0"/>
          <w:numId w:val="8"/>
        </w:numPr>
        <w:spacing w:after="0"/>
        <w:rPr>
          <w:rFonts w:ascii="Myriad Pro" w:hAnsi="Myriad Pro"/>
        </w:rPr>
      </w:pPr>
      <w:r w:rsidRPr="00F35EB6">
        <w:rPr>
          <w:rFonts w:ascii="Myriad Pro" w:hAnsi="Myriad Pro"/>
          <w:lang w:val="en-US"/>
        </w:rPr>
        <w:t>Single accommodation may be available.</w:t>
      </w:r>
    </w:p>
    <w:p w14:paraId="3512F78B" w14:textId="77777777" w:rsidR="00D2631C" w:rsidRPr="00F35EB6" w:rsidRDefault="00D2631C" w:rsidP="00D2631C">
      <w:pPr>
        <w:numPr>
          <w:ilvl w:val="0"/>
          <w:numId w:val="8"/>
        </w:numPr>
        <w:spacing w:after="0"/>
        <w:rPr>
          <w:rFonts w:ascii="Myriad Pro" w:hAnsi="Myriad Pro"/>
        </w:rPr>
      </w:pPr>
      <w:r w:rsidRPr="00F35EB6">
        <w:rPr>
          <w:rFonts w:ascii="Myriad Pro" w:hAnsi="Myriad Pro"/>
        </w:rPr>
        <w:t>Members of staff may use the College sports’ facilities (at staff allocated times)</w:t>
      </w:r>
    </w:p>
    <w:p w14:paraId="33AF5F4C" w14:textId="77777777" w:rsidR="00D2631C" w:rsidRPr="00F35EB6" w:rsidRDefault="00D2631C" w:rsidP="00D2631C">
      <w:pPr>
        <w:numPr>
          <w:ilvl w:val="0"/>
          <w:numId w:val="9"/>
        </w:numPr>
        <w:spacing w:after="0"/>
        <w:jc w:val="both"/>
        <w:rPr>
          <w:rFonts w:ascii="Myriad Pro" w:hAnsi="Myriad Pro"/>
        </w:rPr>
      </w:pPr>
      <w:r w:rsidRPr="00F35EB6">
        <w:rPr>
          <w:rFonts w:ascii="Myriad Pro" w:hAnsi="Myriad Pro"/>
        </w:rPr>
        <w:t>Subsidised health scheme membership (Benenden)</w:t>
      </w:r>
    </w:p>
    <w:p w14:paraId="70E905E0" w14:textId="77777777" w:rsidR="00D2631C" w:rsidRPr="00F35EB6" w:rsidRDefault="00D2631C" w:rsidP="00D2631C">
      <w:pPr>
        <w:jc w:val="both"/>
        <w:rPr>
          <w:rFonts w:ascii="Myriad Pro" w:eastAsia="Times" w:hAnsi="Myriad Pro"/>
          <w:color w:val="000000"/>
          <w:lang w:val="en-US"/>
        </w:rPr>
      </w:pPr>
    </w:p>
    <w:p w14:paraId="1D9BA487" w14:textId="5009A989" w:rsidR="00DB4D32" w:rsidRPr="00F35EB6" w:rsidRDefault="00A5398F" w:rsidP="00D2631C">
      <w:pPr>
        <w:jc w:val="both"/>
        <w:rPr>
          <w:rFonts w:ascii="Myriad Pro" w:hAnsi="Myriad Pro"/>
          <w:b/>
        </w:rPr>
      </w:pPr>
      <w:r w:rsidRPr="00F35EB6">
        <w:rPr>
          <w:rFonts w:ascii="Myriad Pro" w:eastAsia="Times" w:hAnsi="Myriad Pro"/>
          <w:b/>
          <w:color w:val="000000"/>
        </w:rPr>
        <w:t>November 2017</w:t>
      </w:r>
    </w:p>
    <w:sectPr w:rsidR="00DB4D32" w:rsidRPr="00F35EB6" w:rsidSect="00D2631C">
      <w:footerReference w:type="even" r:id="rId10"/>
      <w:footerReference w:type="default" r:id="rId11"/>
      <w:headerReference w:type="first" r:id="rId12"/>
      <w:pgSz w:w="11900" w:h="16840"/>
      <w:pgMar w:top="1620" w:right="851" w:bottom="1170" w:left="851"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2B472" w14:textId="77777777" w:rsidR="00C01DFE" w:rsidRDefault="00C01DFE" w:rsidP="00DB7EB2">
      <w:r>
        <w:separator/>
      </w:r>
    </w:p>
  </w:endnote>
  <w:endnote w:type="continuationSeparator" w:id="0">
    <w:p w14:paraId="4794626D" w14:textId="77777777" w:rsidR="00C01DFE" w:rsidRDefault="00C01DFE" w:rsidP="00DB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Myriad Pro">
    <w:panose1 w:val="020B0503030403020204"/>
    <w:charset w:val="00"/>
    <w:family w:val="auto"/>
    <w:pitch w:val="variable"/>
    <w:sig w:usb0="20000287" w:usb1="00000001" w:usb2="00000000" w:usb3="00000000" w:csb0="0000019F" w:csb1="00000000"/>
  </w:font>
  <w:font w:name="Myriad Pro Semibold">
    <w:panose1 w:val="020B0603030403020204"/>
    <w:charset w:val="00"/>
    <w:family w:val="auto"/>
    <w:pitch w:val="variable"/>
    <w:sig w:usb0="20000287" w:usb1="00000001" w:usb2="00000000" w:usb3="00000000" w:csb0="00000001" w:csb1="00000000"/>
  </w:font>
  <w:font w:name="Gill Sans">
    <w:panose1 w:val="020B0502020104020203"/>
    <w:charset w:val="00"/>
    <w:family w:val="auto"/>
    <w:pitch w:val="variable"/>
    <w:sig w:usb0="80000267" w:usb1="00000000" w:usb2="00000000" w:usb3="00000000" w:csb0="000001F7"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0BC39" w14:textId="77777777" w:rsidR="0084366A" w:rsidRDefault="0084366A" w:rsidP="00372D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B1B27F" w14:textId="77777777" w:rsidR="0084366A" w:rsidRDefault="008436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A47F3" w14:textId="7732B936" w:rsidR="0084366A" w:rsidRDefault="0084366A" w:rsidP="00372D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5EB6">
      <w:rPr>
        <w:rStyle w:val="PageNumber"/>
        <w:noProof/>
      </w:rPr>
      <w:t>2</w:t>
    </w:r>
    <w:r>
      <w:rPr>
        <w:rStyle w:val="PageNumber"/>
      </w:rPr>
      <w:fldChar w:fldCharType="end"/>
    </w:r>
  </w:p>
  <w:p w14:paraId="25B7339C" w14:textId="77777777" w:rsidR="0084366A" w:rsidRDefault="008436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A9399" w14:textId="77777777" w:rsidR="00C01DFE" w:rsidRDefault="00C01DFE" w:rsidP="00DB7EB2">
      <w:r>
        <w:separator/>
      </w:r>
    </w:p>
  </w:footnote>
  <w:footnote w:type="continuationSeparator" w:id="0">
    <w:p w14:paraId="71CC97DE" w14:textId="77777777" w:rsidR="00C01DFE" w:rsidRDefault="00C01DFE" w:rsidP="00DB7E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3C1EC" w14:textId="77777777" w:rsidR="0084366A" w:rsidRDefault="0084366A">
    <w:pPr>
      <w:pStyle w:val="Header"/>
    </w:pPr>
    <w:r>
      <w:rPr>
        <w:noProof/>
        <w:lang w:val="en-US" w:eastAsia="en-US"/>
      </w:rPr>
      <w:drawing>
        <wp:anchor distT="0" distB="0" distL="114300" distR="114300" simplePos="0" relativeHeight="251661311" behindDoc="1" locked="1" layoutInCell="1" allowOverlap="1" wp14:anchorId="6545D91F" wp14:editId="43A75E4B">
          <wp:simplePos x="0" y="0"/>
          <wp:positionH relativeFrom="page">
            <wp:posOffset>-17780</wp:posOffset>
          </wp:positionH>
          <wp:positionV relativeFrom="page">
            <wp:posOffset>-17780</wp:posOffset>
          </wp:positionV>
          <wp:extent cx="7596000" cy="310975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T-COLL-PREP-NLMast-Prep-Blue.eps"/>
                  <pic:cNvPicPr/>
                </pic:nvPicPr>
                <pic:blipFill>
                  <a:blip r:embed="rId1">
                    <a:extLst>
                      <a:ext uri="{28A0092B-C50C-407E-A947-70E740481C1C}">
                        <a14:useLocalDpi xmlns:a14="http://schemas.microsoft.com/office/drawing/2010/main" val="0"/>
                      </a:ext>
                    </a:extLst>
                  </a:blip>
                  <a:stretch>
                    <a:fillRect/>
                  </a:stretch>
                </pic:blipFill>
                <pic:spPr>
                  <a:xfrm>
                    <a:off x="0" y="0"/>
                    <a:ext cx="7596000" cy="3109757"/>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77F30AD"/>
    <w:multiLevelType w:val="hybridMultilevel"/>
    <w:tmpl w:val="3B56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63E2702"/>
    <w:multiLevelType w:val="hybridMultilevel"/>
    <w:tmpl w:val="338603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5355854"/>
    <w:multiLevelType w:val="hybridMultilevel"/>
    <w:tmpl w:val="BF7EFF72"/>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4670703D"/>
    <w:multiLevelType w:val="hybridMultilevel"/>
    <w:tmpl w:val="42DEC3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4144A0E"/>
    <w:multiLevelType w:val="hybridMultilevel"/>
    <w:tmpl w:val="F98E7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67032A2C"/>
    <w:multiLevelType w:val="hybridMultilevel"/>
    <w:tmpl w:val="CC14A4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723E03ED"/>
    <w:multiLevelType w:val="hybridMultilevel"/>
    <w:tmpl w:val="B2CCDACA"/>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7F48537E"/>
    <w:multiLevelType w:val="hybridMultilevel"/>
    <w:tmpl w:val="AD4EFC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6"/>
  </w:num>
  <w:num w:numId="6">
    <w:abstractNumId w:val="8"/>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B2"/>
    <w:rsid w:val="000138C9"/>
    <w:rsid w:val="00023771"/>
    <w:rsid w:val="000432F1"/>
    <w:rsid w:val="00063602"/>
    <w:rsid w:val="000B4BCF"/>
    <w:rsid w:val="0012470A"/>
    <w:rsid w:val="00172817"/>
    <w:rsid w:val="00190216"/>
    <w:rsid w:val="001B227E"/>
    <w:rsid w:val="001E0ECD"/>
    <w:rsid w:val="001F0272"/>
    <w:rsid w:val="001F35AB"/>
    <w:rsid w:val="001F4D43"/>
    <w:rsid w:val="00217696"/>
    <w:rsid w:val="002D711D"/>
    <w:rsid w:val="00315EC5"/>
    <w:rsid w:val="00322D52"/>
    <w:rsid w:val="00326E00"/>
    <w:rsid w:val="003359FC"/>
    <w:rsid w:val="003422F4"/>
    <w:rsid w:val="00372D34"/>
    <w:rsid w:val="003919B4"/>
    <w:rsid w:val="00450AA2"/>
    <w:rsid w:val="0045777A"/>
    <w:rsid w:val="004B24DF"/>
    <w:rsid w:val="004B71C7"/>
    <w:rsid w:val="004C2527"/>
    <w:rsid w:val="00511774"/>
    <w:rsid w:val="00542DA1"/>
    <w:rsid w:val="00543602"/>
    <w:rsid w:val="00574FE9"/>
    <w:rsid w:val="005967E2"/>
    <w:rsid w:val="005A3A5F"/>
    <w:rsid w:val="005B1B4B"/>
    <w:rsid w:val="005B2BFA"/>
    <w:rsid w:val="005C22A4"/>
    <w:rsid w:val="005C313E"/>
    <w:rsid w:val="005D4CF1"/>
    <w:rsid w:val="006027EA"/>
    <w:rsid w:val="00607F2C"/>
    <w:rsid w:val="006669B9"/>
    <w:rsid w:val="006B4271"/>
    <w:rsid w:val="006D5E4E"/>
    <w:rsid w:val="006E7B3F"/>
    <w:rsid w:val="00720A34"/>
    <w:rsid w:val="00727360"/>
    <w:rsid w:val="007338C1"/>
    <w:rsid w:val="00763AD4"/>
    <w:rsid w:val="007D2152"/>
    <w:rsid w:val="00803FA3"/>
    <w:rsid w:val="0084366A"/>
    <w:rsid w:val="00860052"/>
    <w:rsid w:val="008623A2"/>
    <w:rsid w:val="0089306B"/>
    <w:rsid w:val="008A3E41"/>
    <w:rsid w:val="008E1CB1"/>
    <w:rsid w:val="009076E4"/>
    <w:rsid w:val="009100DF"/>
    <w:rsid w:val="00976CE1"/>
    <w:rsid w:val="0098182E"/>
    <w:rsid w:val="009F4678"/>
    <w:rsid w:val="00A034D3"/>
    <w:rsid w:val="00A406EC"/>
    <w:rsid w:val="00A5398F"/>
    <w:rsid w:val="00A855BB"/>
    <w:rsid w:val="00AC09D2"/>
    <w:rsid w:val="00AE22FF"/>
    <w:rsid w:val="00AF6994"/>
    <w:rsid w:val="00AF722B"/>
    <w:rsid w:val="00B26859"/>
    <w:rsid w:val="00B8774D"/>
    <w:rsid w:val="00BD7562"/>
    <w:rsid w:val="00C00994"/>
    <w:rsid w:val="00C01DFE"/>
    <w:rsid w:val="00C2368D"/>
    <w:rsid w:val="00C23EC1"/>
    <w:rsid w:val="00C60A02"/>
    <w:rsid w:val="00CE072C"/>
    <w:rsid w:val="00D02936"/>
    <w:rsid w:val="00D2443C"/>
    <w:rsid w:val="00D2631C"/>
    <w:rsid w:val="00D90008"/>
    <w:rsid w:val="00DB4D32"/>
    <w:rsid w:val="00DB7EB2"/>
    <w:rsid w:val="00DC2AED"/>
    <w:rsid w:val="00DD3966"/>
    <w:rsid w:val="00E23F25"/>
    <w:rsid w:val="00E623B0"/>
    <w:rsid w:val="00E70BB1"/>
    <w:rsid w:val="00EB40EE"/>
    <w:rsid w:val="00EE1554"/>
    <w:rsid w:val="00EE3FD3"/>
    <w:rsid w:val="00F047F9"/>
    <w:rsid w:val="00F235E9"/>
    <w:rsid w:val="00F2431E"/>
    <w:rsid w:val="00F3276A"/>
    <w:rsid w:val="00F3522C"/>
    <w:rsid w:val="00F35EB6"/>
    <w:rsid w:val="00F60B25"/>
    <w:rsid w:val="00F73783"/>
    <w:rsid w:val="00FA0B20"/>
    <w:rsid w:val="00FB27C6"/>
    <w:rsid w:val="00FE0C05"/>
  </w:rsids>
  <m:mathPr>
    <m:mathFont m:val="Cambria Math"/>
    <m:brkBin m:val="before"/>
    <m:brkBinSub m:val="--"/>
    <m:smallFrac m:val="0"/>
    <m:dispDef m:val="0"/>
    <m:lMargin m:val="0"/>
    <m:rMargin m:val="0"/>
    <m:defJc m:val="centerGroup"/>
    <m:wrapRight/>
    <m:intLim m:val="subSup"/>
    <m:naryLim m:val="subSup"/>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41B08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EB2"/>
    <w:pPr>
      <w:tabs>
        <w:tab w:val="center" w:pos="4320"/>
        <w:tab w:val="right" w:pos="8640"/>
      </w:tabs>
    </w:pPr>
  </w:style>
  <w:style w:type="character" w:customStyle="1" w:styleId="HeaderChar">
    <w:name w:val="Header Char"/>
    <w:basedOn w:val="DefaultParagraphFont"/>
    <w:link w:val="Header"/>
    <w:uiPriority w:val="99"/>
    <w:rsid w:val="00DB7EB2"/>
  </w:style>
  <w:style w:type="paragraph" w:styleId="Footer">
    <w:name w:val="footer"/>
    <w:basedOn w:val="Normal"/>
    <w:link w:val="FooterChar"/>
    <w:uiPriority w:val="99"/>
    <w:unhideWhenUsed/>
    <w:rsid w:val="00DB7EB2"/>
    <w:pPr>
      <w:tabs>
        <w:tab w:val="center" w:pos="4320"/>
        <w:tab w:val="right" w:pos="8640"/>
      </w:tabs>
    </w:pPr>
  </w:style>
  <w:style w:type="character" w:customStyle="1" w:styleId="FooterChar">
    <w:name w:val="Footer Char"/>
    <w:basedOn w:val="DefaultParagraphFont"/>
    <w:link w:val="Footer"/>
    <w:uiPriority w:val="99"/>
    <w:rsid w:val="00DB7EB2"/>
  </w:style>
  <w:style w:type="paragraph" w:styleId="BalloonText">
    <w:name w:val="Balloon Text"/>
    <w:basedOn w:val="Normal"/>
    <w:link w:val="BalloonTextChar"/>
    <w:uiPriority w:val="99"/>
    <w:semiHidden/>
    <w:unhideWhenUsed/>
    <w:rsid w:val="00DB7E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EB2"/>
    <w:rPr>
      <w:rFonts w:ascii="Lucida Grande" w:hAnsi="Lucida Grande" w:cs="Lucida Grande"/>
      <w:sz w:val="18"/>
      <w:szCs w:val="18"/>
    </w:rPr>
  </w:style>
  <w:style w:type="table" w:styleId="TableGrid">
    <w:name w:val="Table Grid"/>
    <w:basedOn w:val="TableNormal"/>
    <w:uiPriority w:val="59"/>
    <w:rsid w:val="00DB7E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CPREP-Cover-Dates">
    <w:name w:val="CCPREP-Cover-Dates"/>
    <w:basedOn w:val="Normal"/>
    <w:next w:val="Normal"/>
    <w:autoRedefine/>
    <w:qFormat/>
    <w:rsid w:val="006027EA"/>
    <w:pPr>
      <w:spacing w:before="227" w:after="0" w:line="420" w:lineRule="exact"/>
    </w:pPr>
    <w:rPr>
      <w:rFonts w:ascii="Palatino" w:hAnsi="Palatino"/>
      <w:i/>
      <w:iCs/>
      <w:color w:val="FFFFFF" w:themeColor="background1"/>
      <w:sz w:val="42"/>
      <w:szCs w:val="42"/>
    </w:rPr>
  </w:style>
  <w:style w:type="paragraph" w:customStyle="1" w:styleId="CCPREP-Body-Text-Grey">
    <w:name w:val="CCPREP-Body-Text-Grey"/>
    <w:basedOn w:val="Normal"/>
    <w:autoRedefine/>
    <w:qFormat/>
    <w:rsid w:val="006027EA"/>
    <w:pPr>
      <w:spacing w:after="113" w:line="220" w:lineRule="exact"/>
    </w:pPr>
    <w:rPr>
      <w:rFonts w:ascii="Myriad Pro" w:hAnsi="Myriad Pro"/>
      <w:color w:val="989897"/>
      <w:sz w:val="16"/>
      <w:szCs w:val="16"/>
      <w14:ligatures w14:val="standard"/>
    </w:rPr>
  </w:style>
  <w:style w:type="paragraph" w:customStyle="1" w:styleId="CCPREP-Title-Text">
    <w:name w:val="CCPREP-Title-Text"/>
    <w:next w:val="CCPREP-Teachers-Name"/>
    <w:qFormat/>
    <w:rsid w:val="006027EA"/>
    <w:pPr>
      <w:tabs>
        <w:tab w:val="right" w:pos="3119"/>
      </w:tabs>
      <w:spacing w:after="57" w:line="280" w:lineRule="exact"/>
    </w:pPr>
    <w:rPr>
      <w:rFonts w:ascii="Palatino" w:hAnsi="Palatino"/>
      <w:color w:val="29338A"/>
      <w:szCs w:val="16"/>
      <w14:ligatures w14:val="standard"/>
    </w:rPr>
  </w:style>
  <w:style w:type="paragraph" w:customStyle="1" w:styleId="CCPREP-Teachers-Name">
    <w:name w:val="CCPREP-Teacher’s-Name"/>
    <w:next w:val="CCPREP-Times"/>
    <w:qFormat/>
    <w:rsid w:val="006027EA"/>
    <w:pPr>
      <w:tabs>
        <w:tab w:val="left" w:pos="142"/>
        <w:tab w:val="center" w:pos="708"/>
      </w:tabs>
      <w:spacing w:after="57" w:line="200" w:lineRule="exact"/>
    </w:pPr>
    <w:rPr>
      <w:rFonts w:ascii="Myriad Pro" w:hAnsi="Myriad Pro"/>
      <w:color w:val="29338A"/>
      <w:sz w:val="18"/>
      <w:szCs w:val="16"/>
      <w14:textFill>
        <w14:solidFill>
          <w14:srgbClr w14:val="29338A">
            <w14:alpha w14:val="40000"/>
          </w14:srgbClr>
        </w14:solidFill>
      </w14:textFill>
      <w14:ligatures w14:val="standard"/>
    </w:rPr>
  </w:style>
  <w:style w:type="paragraph" w:customStyle="1" w:styleId="CCPREP-Times">
    <w:name w:val="CCPREP-Times"/>
    <w:basedOn w:val="CCPREP-Body-Text-Grey"/>
    <w:next w:val="CCPREP-Body-Text-Grey"/>
    <w:autoRedefine/>
    <w:qFormat/>
    <w:rsid w:val="006027EA"/>
    <w:pPr>
      <w:spacing w:after="85" w:line="200" w:lineRule="exact"/>
    </w:pPr>
  </w:style>
  <w:style w:type="character" w:customStyle="1" w:styleId="CCPREP-Price">
    <w:name w:val="CCPREP-Price"/>
    <w:basedOn w:val="DefaultParagraphFont"/>
    <w:uiPriority w:val="1"/>
    <w:qFormat/>
    <w:rsid w:val="006027EA"/>
    <w:rPr>
      <w:rFonts w:ascii="Myriad Pro Semibold" w:hAnsi="Myriad Pro Semibold"/>
      <w:b w:val="0"/>
      <w:i w:val="0"/>
      <w:color w:val="29338A"/>
      <w:sz w:val="18"/>
      <w14:textFill>
        <w14:solidFill>
          <w14:srgbClr w14:val="29338A">
            <w14:alpha w14:val="40000"/>
          </w14:srgbClr>
        </w14:solidFill>
      </w14:textFill>
    </w:rPr>
  </w:style>
  <w:style w:type="paragraph" w:customStyle="1" w:styleId="CCPREP-Intro-Text">
    <w:name w:val="CCPREP-Intro-Text"/>
    <w:basedOn w:val="Normal"/>
    <w:next w:val="CCPREP-Title-Text"/>
    <w:autoRedefine/>
    <w:qFormat/>
    <w:rsid w:val="006027EA"/>
    <w:pPr>
      <w:spacing w:after="170" w:line="280" w:lineRule="exact"/>
    </w:pPr>
    <w:rPr>
      <w:rFonts w:ascii="Myriad Pro" w:hAnsi="Myriad Pro" w:cs="Gill Sans"/>
      <w:color w:val="29338A"/>
      <w:sz w:val="20"/>
    </w:rPr>
  </w:style>
  <w:style w:type="paragraph" w:customStyle="1" w:styleId="CCPREP-Main-Title">
    <w:name w:val="CCPREP-Main-Title"/>
    <w:basedOn w:val="Normal"/>
    <w:autoRedefine/>
    <w:qFormat/>
    <w:rsid w:val="006027EA"/>
    <w:pPr>
      <w:suppressAutoHyphens/>
      <w:spacing w:after="113" w:line="420" w:lineRule="exact"/>
    </w:pPr>
    <w:rPr>
      <w:rFonts w:ascii="Palatino" w:hAnsi="Palatino"/>
      <w:color w:val="29338A"/>
      <w:sz w:val="42"/>
      <w:szCs w:val="64"/>
    </w:rPr>
  </w:style>
  <w:style w:type="paragraph" w:customStyle="1" w:styleId="CCPREP-Welcome-Text">
    <w:name w:val="CCPREP-Welcome-Text"/>
    <w:basedOn w:val="CCPREP-Intro-Text"/>
    <w:qFormat/>
    <w:rsid w:val="006027EA"/>
    <w:rPr>
      <w:color w:val="989897"/>
    </w:rPr>
  </w:style>
  <w:style w:type="paragraph" w:customStyle="1" w:styleId="CCPREP-Welcome-Intro">
    <w:name w:val="CCPREP-Welcome-Intro"/>
    <w:basedOn w:val="CCPREP-Welcome-Text"/>
    <w:qFormat/>
    <w:rsid w:val="006027EA"/>
    <w:pPr>
      <w:spacing w:line="320" w:lineRule="exact"/>
    </w:pPr>
    <w:rPr>
      <w:rFonts w:ascii="Palatino" w:hAnsi="Palatino"/>
      <w:color w:val="29338A"/>
      <w:sz w:val="28"/>
      <w14:textFill>
        <w14:solidFill>
          <w14:srgbClr w14:val="29338A">
            <w14:alpha w14:val="40000"/>
          </w14:srgbClr>
        </w14:solidFill>
      </w14:textFill>
    </w:rPr>
  </w:style>
  <w:style w:type="character" w:customStyle="1" w:styleId="CCPREP-Body-Italic">
    <w:name w:val="CCPREP-Body-Italic"/>
    <w:basedOn w:val="DefaultParagraphFont"/>
    <w:uiPriority w:val="1"/>
    <w:qFormat/>
    <w:rsid w:val="006027EA"/>
    <w:rPr>
      <w:i/>
    </w:rPr>
  </w:style>
  <w:style w:type="paragraph" w:customStyle="1" w:styleId="CCPREP-Table-Body">
    <w:name w:val="CCPREP-Table-Body"/>
    <w:basedOn w:val="Normal"/>
    <w:qFormat/>
    <w:rsid w:val="006027EA"/>
    <w:pPr>
      <w:spacing w:after="57" w:line="220" w:lineRule="exact"/>
    </w:pPr>
    <w:rPr>
      <w:rFonts w:ascii="Myriad Pro" w:hAnsi="Myriad Pro"/>
      <w:color w:val="29338A"/>
      <w:sz w:val="16"/>
    </w:rPr>
  </w:style>
  <w:style w:type="character" w:customStyle="1" w:styleId="CCPREP-Tabel-Bold">
    <w:name w:val="CCPREP-Tabel-Bold"/>
    <w:basedOn w:val="DefaultParagraphFont"/>
    <w:uiPriority w:val="1"/>
    <w:qFormat/>
    <w:rsid w:val="006027EA"/>
    <w:rPr>
      <w:rFonts w:ascii="Myriad Pro Semibold" w:hAnsi="Myriad Pro Semibold"/>
      <w:b w:val="0"/>
      <w:i w:val="0"/>
      <w:color w:val="29338A"/>
      <w:sz w:val="16"/>
    </w:rPr>
  </w:style>
  <w:style w:type="paragraph" w:customStyle="1" w:styleId="CCPREP-Contents-List">
    <w:name w:val="CCPREP-Contents-List"/>
    <w:basedOn w:val="CCPREP-Teachers-Name"/>
    <w:qFormat/>
    <w:rsid w:val="006027EA"/>
    <w:pPr>
      <w:tabs>
        <w:tab w:val="clear" w:pos="142"/>
        <w:tab w:val="clear" w:pos="708"/>
        <w:tab w:val="right" w:leader="dot" w:pos="5103"/>
      </w:tabs>
      <w:spacing w:after="113"/>
    </w:pPr>
    <w:rPr>
      <w:szCs w:val="18"/>
    </w:rPr>
  </w:style>
  <w:style w:type="character" w:styleId="PageNumber">
    <w:name w:val="page number"/>
    <w:basedOn w:val="DefaultParagraphFont"/>
    <w:uiPriority w:val="99"/>
    <w:semiHidden/>
    <w:unhideWhenUsed/>
    <w:rsid w:val="00B26859"/>
  </w:style>
  <w:style w:type="character" w:styleId="Hyperlink">
    <w:name w:val="Hyperlink"/>
    <w:rsid w:val="00F73783"/>
    <w:rPr>
      <w:color w:val="0000FF"/>
      <w:u w:val="single"/>
    </w:rPr>
  </w:style>
  <w:style w:type="character" w:styleId="FollowedHyperlink">
    <w:name w:val="FollowedHyperlink"/>
    <w:basedOn w:val="DefaultParagraphFont"/>
    <w:uiPriority w:val="99"/>
    <w:semiHidden/>
    <w:unhideWhenUsed/>
    <w:rsid w:val="00AE22FF"/>
    <w:rPr>
      <w:color w:val="800080" w:themeColor="followedHyperlink"/>
      <w:u w:val="single"/>
    </w:rPr>
  </w:style>
  <w:style w:type="paragraph" w:customStyle="1" w:styleId="CM4">
    <w:name w:val="CM4"/>
    <w:basedOn w:val="Normal"/>
    <w:next w:val="Normal"/>
    <w:uiPriority w:val="99"/>
    <w:rsid w:val="00DD3966"/>
    <w:pPr>
      <w:widowControl w:val="0"/>
      <w:autoSpaceDE w:val="0"/>
      <w:autoSpaceDN w:val="0"/>
      <w:adjustRightInd w:val="0"/>
      <w:spacing w:after="240"/>
    </w:pPr>
    <w:rPr>
      <w:rFonts w:ascii="Palatino" w:eastAsia="Times New Roman" w:hAnsi="Palatino" w:cs="Times New Roman"/>
      <w:lang w:val="en-US" w:eastAsia="en-US"/>
    </w:rPr>
  </w:style>
  <w:style w:type="paragraph" w:styleId="NormalWeb">
    <w:name w:val="Normal (Web)"/>
    <w:basedOn w:val="Normal"/>
    <w:uiPriority w:val="99"/>
    <w:semiHidden/>
    <w:unhideWhenUsed/>
    <w:rsid w:val="006B427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3857">
      <w:bodyDiv w:val="1"/>
      <w:marLeft w:val="0"/>
      <w:marRight w:val="0"/>
      <w:marTop w:val="0"/>
      <w:marBottom w:val="0"/>
      <w:divBdr>
        <w:top w:val="none" w:sz="0" w:space="0" w:color="auto"/>
        <w:left w:val="none" w:sz="0" w:space="0" w:color="auto"/>
        <w:bottom w:val="none" w:sz="0" w:space="0" w:color="auto"/>
        <w:right w:val="none" w:sz="0" w:space="0" w:color="auto"/>
      </w:divBdr>
    </w:div>
    <w:div w:id="512959733">
      <w:bodyDiv w:val="1"/>
      <w:marLeft w:val="0"/>
      <w:marRight w:val="0"/>
      <w:marTop w:val="0"/>
      <w:marBottom w:val="0"/>
      <w:divBdr>
        <w:top w:val="none" w:sz="0" w:space="0" w:color="auto"/>
        <w:left w:val="none" w:sz="0" w:space="0" w:color="auto"/>
        <w:bottom w:val="none" w:sz="0" w:space="0" w:color="auto"/>
        <w:right w:val="none" w:sz="0" w:space="0" w:color="auto"/>
      </w:divBdr>
    </w:div>
    <w:div w:id="8687614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EC1332DE5C1443BF6724B4B4EBE9AC" ma:contentTypeVersion="4" ma:contentTypeDescription="Create a new document." ma:contentTypeScope="" ma:versionID="c8098ed92fad9f136e9fccab09343707">
  <xsd:schema xmlns:xsd="http://www.w3.org/2001/XMLSchema" xmlns:xs="http://www.w3.org/2001/XMLSchema" xmlns:p="http://schemas.microsoft.com/office/2006/metadata/properties" xmlns:ns2="c4c8161a-3afc-41ee-83f8-08e7b95e1791" xmlns:ns3="59b17567-7208-4364-8495-dbbc836b3516" targetNamespace="http://schemas.microsoft.com/office/2006/metadata/properties" ma:root="true" ma:fieldsID="d3fca24b752dd771e99ad43bde4f756a" ns2:_="" ns3:_="">
    <xsd:import namespace="c4c8161a-3afc-41ee-83f8-08e7b95e1791"/>
    <xsd:import namespace="59b17567-7208-4364-8495-dbbc836b35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8161a-3afc-41ee-83f8-08e7b95e17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b17567-7208-4364-8495-dbbc836b351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A6A46-8A61-48CF-8831-E7D600804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8161a-3afc-41ee-83f8-08e7b95e1791"/>
    <ds:schemaRef ds:uri="59b17567-7208-4364-8495-dbbc836b3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20DAAD-619A-4714-9724-5C8011CF5DC3}">
  <ds:schemaRefs>
    <ds:schemaRef ds:uri="http://schemas.microsoft.com/sharepoint/v3/contenttype/forms"/>
  </ds:schemaRefs>
</ds:datastoreItem>
</file>

<file path=customXml/itemProps3.xml><?xml version="1.0" encoding="utf-8"?>
<ds:datastoreItem xmlns:ds="http://schemas.openxmlformats.org/officeDocument/2006/customXml" ds:itemID="{5FBA08DB-C6CB-4B3B-AC08-05F109A4E5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663</Words>
  <Characters>3782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Cheltenham College</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IT Centre</dc:creator>
  <cp:keywords/>
  <dc:description/>
  <cp:lastModifiedBy>Amy Cook</cp:lastModifiedBy>
  <cp:revision>3</cp:revision>
  <cp:lastPrinted>2017-11-20T11:37:00Z</cp:lastPrinted>
  <dcterms:created xsi:type="dcterms:W3CDTF">2017-11-29T18:23:00Z</dcterms:created>
  <dcterms:modified xsi:type="dcterms:W3CDTF">2017-12-01T14:28:00Z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0x0101004BEC1332DE5C1443BF6724B4B4EBE9AC</vt:lpwstr>
  </property>
</Properties>
</file>