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D69" w:rsidRDefault="00DF7D69" w:rsidP="00DF7D69">
      <w:pPr>
        <w:pStyle w:val="NormalWeb"/>
        <w:rPr>
          <w:rFonts w:asciiTheme="minorHAnsi" w:hAnsiTheme="minorHAnsi" w:cstheme="minorHAnsi"/>
          <w:sz w:val="22"/>
          <w:szCs w:val="22"/>
        </w:rPr>
      </w:pPr>
    </w:p>
    <w:p w:rsidR="00DF7D69" w:rsidRDefault="00DF7D69" w:rsidP="00DF7D69">
      <w:pPr>
        <w:pStyle w:val="NormalWeb"/>
        <w:rPr>
          <w:rFonts w:asciiTheme="minorHAnsi" w:hAnsiTheme="minorHAnsi" w:cstheme="minorHAnsi"/>
          <w:sz w:val="22"/>
          <w:szCs w:val="22"/>
        </w:rPr>
      </w:pPr>
    </w:p>
    <w:p w:rsidR="00F51ED0" w:rsidRDefault="00F51ED0" w:rsidP="00341C78">
      <w:pPr>
        <w:pStyle w:val="NormalWeb"/>
        <w:jc w:val="center"/>
        <w:rPr>
          <w:rFonts w:asciiTheme="minorHAnsi" w:hAnsiTheme="minorHAnsi" w:cstheme="minorHAnsi"/>
          <w:sz w:val="22"/>
          <w:szCs w:val="22"/>
        </w:rPr>
      </w:pPr>
      <w:r>
        <w:rPr>
          <w:rFonts w:asciiTheme="minorHAnsi" w:hAnsiTheme="minorHAnsi" w:cstheme="minorHAns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5pt;height:87.85pt">
            <v:imagedata r:id="rId4" o:title="KCD crest"/>
          </v:shape>
        </w:pict>
      </w:r>
    </w:p>
    <w:p w:rsidR="00DF7D69" w:rsidRPr="00F51ED0" w:rsidRDefault="00DF7D69" w:rsidP="00F51ED0">
      <w:pPr>
        <w:pStyle w:val="NormalWeb"/>
        <w:jc w:val="center"/>
        <w:rPr>
          <w:rFonts w:asciiTheme="minorHAnsi" w:hAnsiTheme="minorHAnsi" w:cstheme="minorHAnsi"/>
          <w:b/>
          <w:sz w:val="22"/>
          <w:szCs w:val="22"/>
        </w:rPr>
      </w:pPr>
      <w:r w:rsidRPr="00F51ED0">
        <w:rPr>
          <w:rFonts w:asciiTheme="minorHAnsi" w:hAnsiTheme="minorHAnsi" w:cstheme="minorHAnsi"/>
          <w:b/>
          <w:sz w:val="22"/>
          <w:szCs w:val="22"/>
        </w:rPr>
        <w:t>CLASSROOM TEACHER (JUNIOR SCHOOL)</w:t>
      </w:r>
    </w:p>
    <w:p w:rsidR="00DF7D69" w:rsidRPr="00341C78" w:rsidRDefault="00DF7D69" w:rsidP="00F51ED0">
      <w:pPr>
        <w:pStyle w:val="NormalWeb"/>
        <w:jc w:val="center"/>
        <w:rPr>
          <w:rFonts w:asciiTheme="minorHAnsi" w:hAnsiTheme="minorHAnsi" w:cstheme="minorHAnsi"/>
          <w:b/>
          <w:sz w:val="28"/>
          <w:szCs w:val="28"/>
        </w:rPr>
      </w:pPr>
      <w:r w:rsidRPr="00DF7D69">
        <w:rPr>
          <w:rFonts w:asciiTheme="minorHAnsi" w:hAnsiTheme="minorHAnsi" w:cstheme="minorHAnsi"/>
          <w:sz w:val="22"/>
          <w:szCs w:val="22"/>
        </w:rPr>
        <w:br/>
      </w:r>
      <w:r w:rsidRPr="00341C78">
        <w:rPr>
          <w:rFonts w:asciiTheme="minorHAnsi" w:hAnsiTheme="minorHAnsi" w:cstheme="minorHAnsi"/>
          <w:b/>
          <w:sz w:val="28"/>
          <w:szCs w:val="28"/>
        </w:rPr>
        <w:t>Job description</w:t>
      </w:r>
    </w:p>
    <w:p w:rsidR="00341C78" w:rsidRDefault="00DF7D69" w:rsidP="00341C78">
      <w:pPr>
        <w:pStyle w:val="NormalWeb"/>
        <w:rPr>
          <w:rFonts w:asciiTheme="minorHAnsi" w:hAnsiTheme="minorHAnsi" w:cstheme="minorHAnsi"/>
          <w:sz w:val="22"/>
          <w:szCs w:val="22"/>
        </w:rPr>
      </w:pPr>
      <w:r w:rsidRPr="00DF7D69">
        <w:rPr>
          <w:rFonts w:asciiTheme="minorHAnsi" w:hAnsiTheme="minorHAnsi" w:cstheme="minorHAnsi"/>
          <w:sz w:val="22"/>
          <w:szCs w:val="22"/>
        </w:rPr>
        <w:t xml:space="preserve">The primary duties </w:t>
      </w:r>
      <w:r w:rsidR="00341C78">
        <w:rPr>
          <w:rFonts w:asciiTheme="minorHAnsi" w:hAnsiTheme="minorHAnsi" w:cstheme="minorHAnsi"/>
          <w:sz w:val="22"/>
          <w:szCs w:val="22"/>
        </w:rPr>
        <w:t>for the post holder are to:</w:t>
      </w:r>
    </w:p>
    <w:p w:rsidR="00DF7D69" w:rsidRPr="00DF7D69" w:rsidRDefault="00DF7D69" w:rsidP="00341C78">
      <w:pPr>
        <w:pStyle w:val="NormalWeb"/>
        <w:rPr>
          <w:rFonts w:asciiTheme="minorHAnsi" w:hAnsiTheme="minorHAnsi" w:cstheme="minorHAnsi"/>
          <w:sz w:val="22"/>
          <w:szCs w:val="22"/>
        </w:rPr>
      </w:pPr>
      <w:r w:rsidRPr="00DF7D69">
        <w:rPr>
          <w:rFonts w:asciiTheme="minorHAnsi" w:hAnsiTheme="minorHAnsi" w:cstheme="minorHAnsi"/>
          <w:sz w:val="22"/>
          <w:szCs w:val="22"/>
        </w:rPr>
        <w:br/>
        <w:t>• Teach a class of pupils and ensure that planning, preparation, recording assessment and reporting meet their varying learning and social needs.</w:t>
      </w:r>
      <w:r w:rsidRPr="00DF7D69">
        <w:rPr>
          <w:rFonts w:asciiTheme="minorHAnsi" w:hAnsiTheme="minorHAnsi" w:cstheme="minorHAnsi"/>
          <w:sz w:val="22"/>
          <w:szCs w:val="22"/>
        </w:rPr>
        <w:br/>
        <w:t>​• Maintain the positive ethos and core values of the school, both inside and outside the classroom.</w:t>
      </w:r>
      <w:r w:rsidRPr="00DF7D69">
        <w:rPr>
          <w:rFonts w:asciiTheme="minorHAnsi" w:hAnsiTheme="minorHAnsi" w:cstheme="minorHAnsi"/>
          <w:sz w:val="22"/>
          <w:szCs w:val="22"/>
        </w:rPr>
        <w:br/>
        <w:t>​• Contribute to constructive team-building amongst teaching and non-teaching staff.</w:t>
      </w:r>
    </w:p>
    <w:p w:rsidR="00341C78" w:rsidRPr="00341C78" w:rsidRDefault="00E973DF" w:rsidP="00DF7D69">
      <w:pPr>
        <w:pStyle w:val="NormalWeb"/>
        <w:rPr>
          <w:rFonts w:asciiTheme="minorHAnsi" w:hAnsiTheme="minorHAnsi" w:cstheme="minorHAnsi"/>
        </w:rPr>
      </w:pPr>
      <w:r w:rsidRPr="00341C78">
        <w:rPr>
          <w:rFonts w:asciiTheme="minorHAnsi" w:hAnsiTheme="minorHAnsi" w:cstheme="minorHAnsi"/>
          <w:b/>
        </w:rPr>
        <w:t>Main responsibilities</w:t>
      </w:r>
    </w:p>
    <w:p w:rsidR="00DF7D69" w:rsidRPr="00DF7D69" w:rsidRDefault="00DF7D69" w:rsidP="00DF7D69">
      <w:pPr>
        <w:pStyle w:val="NormalWeb"/>
        <w:rPr>
          <w:rFonts w:asciiTheme="minorHAnsi" w:hAnsiTheme="minorHAnsi" w:cstheme="minorHAnsi"/>
          <w:sz w:val="22"/>
          <w:szCs w:val="22"/>
        </w:rPr>
      </w:pPr>
      <w:r w:rsidRPr="00DF7D69">
        <w:rPr>
          <w:rFonts w:asciiTheme="minorHAnsi" w:hAnsiTheme="minorHAnsi" w:cstheme="minorHAnsi"/>
          <w:sz w:val="22"/>
          <w:szCs w:val="22"/>
        </w:rPr>
        <w:br/>
        <w:t>​• Implement agreed school policies and guidelines.</w:t>
      </w:r>
      <w:r w:rsidRPr="00DF7D69">
        <w:rPr>
          <w:rFonts w:asciiTheme="minorHAnsi" w:hAnsiTheme="minorHAnsi" w:cstheme="minorHAnsi"/>
          <w:sz w:val="22"/>
          <w:szCs w:val="22"/>
        </w:rPr>
        <w:br/>
        <w:t xml:space="preserve">​• Support initiatives decided by the </w:t>
      </w:r>
      <w:r w:rsidR="00C91B2F">
        <w:rPr>
          <w:rFonts w:asciiTheme="minorHAnsi" w:hAnsiTheme="minorHAnsi" w:cstheme="minorHAnsi"/>
          <w:sz w:val="22"/>
          <w:szCs w:val="22"/>
        </w:rPr>
        <w:t>Head of the Junior School</w:t>
      </w:r>
      <w:r w:rsidRPr="00DF7D69">
        <w:rPr>
          <w:rFonts w:asciiTheme="minorHAnsi" w:hAnsiTheme="minorHAnsi" w:cstheme="minorHAnsi"/>
          <w:sz w:val="22"/>
          <w:szCs w:val="22"/>
        </w:rPr>
        <w:t xml:space="preserve"> and staff.​</w:t>
      </w:r>
      <w:r w:rsidRPr="00DF7D69">
        <w:rPr>
          <w:rFonts w:asciiTheme="minorHAnsi" w:hAnsiTheme="minorHAnsi" w:cstheme="minorHAnsi"/>
          <w:sz w:val="22"/>
          <w:szCs w:val="22"/>
        </w:rPr>
        <w:br/>
        <w:t>​• Plan appropriately to meet the needs of all pupils, through differentiation of tasks/having the highest expectation of every child, believing that every learner has unlimited potential for devel</w:t>
      </w:r>
      <w:r w:rsidR="00C91B2F">
        <w:rPr>
          <w:rFonts w:asciiTheme="minorHAnsi" w:hAnsiTheme="minorHAnsi" w:cstheme="minorHAnsi"/>
          <w:sz w:val="22"/>
          <w:szCs w:val="22"/>
        </w:rPr>
        <w:t>opment.</w:t>
      </w:r>
      <w:r w:rsidR="00C91B2F">
        <w:rPr>
          <w:rFonts w:asciiTheme="minorHAnsi" w:hAnsiTheme="minorHAnsi" w:cstheme="minorHAnsi"/>
          <w:sz w:val="22"/>
          <w:szCs w:val="22"/>
        </w:rPr>
        <w:br/>
        <w:t>​• P</w:t>
      </w:r>
      <w:r w:rsidRPr="00DF7D69">
        <w:rPr>
          <w:rFonts w:asciiTheme="minorHAnsi" w:hAnsiTheme="minorHAnsi" w:cstheme="minorHAnsi"/>
          <w:sz w:val="22"/>
          <w:szCs w:val="22"/>
        </w:rPr>
        <w:t>lan and deliver the curriculum within the framework of present school policies, both in short and long term planning structures.</w:t>
      </w:r>
      <w:r w:rsidRPr="00DF7D69">
        <w:rPr>
          <w:rFonts w:asciiTheme="minorHAnsi" w:hAnsiTheme="minorHAnsi" w:cstheme="minorHAnsi"/>
          <w:sz w:val="22"/>
          <w:szCs w:val="22"/>
        </w:rPr>
        <w:br/>
        <w:t>​• Set clear targets, based on prior attainm</w:t>
      </w:r>
      <w:r w:rsidR="00C91B2F">
        <w:rPr>
          <w:rFonts w:asciiTheme="minorHAnsi" w:hAnsiTheme="minorHAnsi" w:cstheme="minorHAnsi"/>
          <w:sz w:val="22"/>
          <w:szCs w:val="22"/>
        </w:rPr>
        <w:t>ent, for pupils learning</w:t>
      </w:r>
      <w:r w:rsidR="00C91B2F">
        <w:rPr>
          <w:rFonts w:asciiTheme="minorHAnsi" w:hAnsiTheme="minorHAnsi" w:cstheme="minorHAnsi"/>
          <w:sz w:val="22"/>
          <w:szCs w:val="22"/>
        </w:rPr>
        <w:br/>
        <w:t>​• P</w:t>
      </w:r>
      <w:r w:rsidRPr="00DF7D69">
        <w:rPr>
          <w:rFonts w:asciiTheme="minorHAnsi" w:hAnsiTheme="minorHAnsi" w:cstheme="minorHAnsi"/>
          <w:sz w:val="22"/>
          <w:szCs w:val="22"/>
        </w:rPr>
        <w:t xml:space="preserve">lan and </w:t>
      </w:r>
      <w:r w:rsidR="00C91B2F">
        <w:rPr>
          <w:rFonts w:asciiTheme="minorHAnsi" w:hAnsiTheme="minorHAnsi" w:cstheme="minorHAnsi"/>
          <w:sz w:val="22"/>
          <w:szCs w:val="22"/>
        </w:rPr>
        <w:t>maintain</w:t>
      </w:r>
      <w:r w:rsidRPr="00DF7D69">
        <w:rPr>
          <w:rFonts w:asciiTheme="minorHAnsi" w:hAnsiTheme="minorHAnsi" w:cstheme="minorHAnsi"/>
          <w:sz w:val="22"/>
          <w:szCs w:val="22"/>
        </w:rPr>
        <w:t xml:space="preserve"> a classroom which will encourage the development of all aspects of children’s learning. In particular, to encourage independent use of resources and active involvement in their learning.</w:t>
      </w:r>
      <w:r w:rsidRPr="00DF7D69">
        <w:rPr>
          <w:rFonts w:asciiTheme="minorHAnsi" w:hAnsiTheme="minorHAnsi" w:cstheme="minorHAnsi"/>
          <w:sz w:val="22"/>
          <w:szCs w:val="22"/>
        </w:rPr>
        <w:br/>
        <w:t>​• Provide a st</w:t>
      </w:r>
      <w:r w:rsidR="00C91B2F">
        <w:rPr>
          <w:rFonts w:asciiTheme="minorHAnsi" w:hAnsiTheme="minorHAnsi" w:cstheme="minorHAnsi"/>
          <w:sz w:val="22"/>
          <w:szCs w:val="22"/>
        </w:rPr>
        <w:t>imulating classroom environment</w:t>
      </w:r>
      <w:r w:rsidRPr="00DF7D69">
        <w:rPr>
          <w:rFonts w:asciiTheme="minorHAnsi" w:hAnsiTheme="minorHAnsi" w:cstheme="minorHAnsi"/>
          <w:sz w:val="22"/>
          <w:szCs w:val="22"/>
        </w:rPr>
        <w:t xml:space="preserve"> where resources can be accessed appropri</w:t>
      </w:r>
      <w:r w:rsidR="00C91B2F">
        <w:rPr>
          <w:rFonts w:asciiTheme="minorHAnsi" w:hAnsiTheme="minorHAnsi" w:cstheme="minorHAnsi"/>
          <w:sz w:val="22"/>
          <w:szCs w:val="22"/>
        </w:rPr>
        <w:t>ately by all pupils.</w:t>
      </w:r>
      <w:r w:rsidR="00C91B2F">
        <w:rPr>
          <w:rFonts w:asciiTheme="minorHAnsi" w:hAnsiTheme="minorHAnsi" w:cstheme="minorHAnsi"/>
          <w:sz w:val="22"/>
          <w:szCs w:val="22"/>
        </w:rPr>
        <w:br/>
        <w:t>​• M</w:t>
      </w:r>
      <w:r w:rsidRPr="00DF7D69">
        <w:rPr>
          <w:rFonts w:asciiTheme="minorHAnsi" w:hAnsiTheme="minorHAnsi" w:cstheme="minorHAnsi"/>
          <w:sz w:val="22"/>
          <w:szCs w:val="22"/>
        </w:rPr>
        <w:t xml:space="preserve">onitor children’s progress, keep records and evaluate </w:t>
      </w:r>
      <w:r w:rsidR="00C91B2F">
        <w:rPr>
          <w:rFonts w:asciiTheme="minorHAnsi" w:hAnsiTheme="minorHAnsi" w:cstheme="minorHAnsi"/>
          <w:sz w:val="22"/>
          <w:szCs w:val="22"/>
        </w:rPr>
        <w:t>children’s achievements.</w:t>
      </w:r>
      <w:r w:rsidR="00C91B2F">
        <w:rPr>
          <w:rFonts w:asciiTheme="minorHAnsi" w:hAnsiTheme="minorHAnsi" w:cstheme="minorHAnsi"/>
          <w:sz w:val="22"/>
          <w:szCs w:val="22"/>
        </w:rPr>
        <w:br/>
        <w:t>​• S</w:t>
      </w:r>
      <w:r w:rsidRPr="00DF7D69">
        <w:rPr>
          <w:rFonts w:asciiTheme="minorHAnsi" w:hAnsiTheme="minorHAnsi" w:cstheme="minorHAnsi"/>
          <w:sz w:val="22"/>
          <w:szCs w:val="22"/>
        </w:rPr>
        <w:t>et children high standards in the content and presentation of their work by the q</w:t>
      </w:r>
      <w:r w:rsidR="00C91B2F">
        <w:rPr>
          <w:rFonts w:asciiTheme="minorHAnsi" w:hAnsiTheme="minorHAnsi" w:cstheme="minorHAnsi"/>
          <w:sz w:val="22"/>
          <w:szCs w:val="22"/>
        </w:rPr>
        <w:t>uality of your displays.</w:t>
      </w:r>
      <w:r w:rsidR="00C91B2F">
        <w:rPr>
          <w:rFonts w:asciiTheme="minorHAnsi" w:hAnsiTheme="minorHAnsi" w:cstheme="minorHAnsi"/>
          <w:sz w:val="22"/>
          <w:szCs w:val="22"/>
        </w:rPr>
        <w:br/>
        <w:t>​• E</w:t>
      </w:r>
      <w:r w:rsidRPr="00DF7D69">
        <w:rPr>
          <w:rFonts w:asciiTheme="minorHAnsi" w:hAnsiTheme="minorHAnsi" w:cstheme="minorHAnsi"/>
          <w:sz w:val="22"/>
          <w:szCs w:val="22"/>
        </w:rPr>
        <w:t>stablish and maintain good relationships with colleagues, working as part of a team in all aspects of school development.</w:t>
      </w:r>
      <w:r w:rsidRPr="00DF7D69">
        <w:rPr>
          <w:rFonts w:asciiTheme="minorHAnsi" w:hAnsiTheme="minorHAnsi" w:cstheme="minorHAnsi"/>
          <w:sz w:val="22"/>
          <w:szCs w:val="22"/>
        </w:rPr>
        <w:br/>
        <w:t>​• Maintain good order and discipline amongst pupils, in accordance with the school’s behaviour policy.</w:t>
      </w:r>
      <w:r w:rsidRPr="00DF7D69">
        <w:rPr>
          <w:rFonts w:asciiTheme="minorHAnsi" w:hAnsiTheme="minorHAnsi" w:cstheme="minorHAnsi"/>
          <w:sz w:val="22"/>
          <w:szCs w:val="22"/>
        </w:rPr>
        <w:br/>
        <w:t>​• Work in partnership with parents in providing a quality education for all children and report to parents on the development, progress and attainment of pupils.</w:t>
      </w:r>
      <w:r w:rsidRPr="00DF7D69">
        <w:rPr>
          <w:rFonts w:asciiTheme="minorHAnsi" w:hAnsiTheme="minorHAnsi" w:cstheme="minorHAnsi"/>
          <w:sz w:val="22"/>
          <w:szCs w:val="22"/>
        </w:rPr>
        <w:br/>
        <w:t xml:space="preserve">​• Participate in meetings which relate to the school’s management, curriculum, administration or </w:t>
      </w:r>
      <w:r w:rsidRPr="00DF7D69">
        <w:rPr>
          <w:rFonts w:asciiTheme="minorHAnsi" w:hAnsiTheme="minorHAnsi" w:cstheme="minorHAnsi"/>
          <w:sz w:val="22"/>
          <w:szCs w:val="22"/>
        </w:rPr>
        <w:lastRenderedPageBreak/>
        <w:t>organisation.</w:t>
      </w:r>
      <w:r w:rsidRPr="00DF7D69">
        <w:rPr>
          <w:rFonts w:asciiTheme="minorHAnsi" w:hAnsiTheme="minorHAnsi" w:cstheme="minorHAnsi"/>
          <w:sz w:val="22"/>
          <w:szCs w:val="22"/>
        </w:rPr>
        <w:br/>
        <w:t>​• Communicate and co-operate with specialists from outside agencies.</w:t>
      </w:r>
      <w:r w:rsidRPr="00DF7D69">
        <w:rPr>
          <w:rFonts w:asciiTheme="minorHAnsi" w:hAnsiTheme="minorHAnsi" w:cstheme="minorHAnsi"/>
          <w:sz w:val="22"/>
          <w:szCs w:val="22"/>
        </w:rPr>
        <w:br/>
        <w:t>​• Lead, organise and direct support staff within the classroom.</w:t>
      </w:r>
      <w:r w:rsidRPr="00DF7D69">
        <w:rPr>
          <w:rFonts w:asciiTheme="minorHAnsi" w:hAnsiTheme="minorHAnsi" w:cstheme="minorHAnsi"/>
          <w:sz w:val="22"/>
          <w:szCs w:val="22"/>
        </w:rPr>
        <w:br/>
        <w:t>​• Participate in the appraisal system for the appraisal of your own performance &amp; that of other teachers.</w:t>
      </w:r>
      <w:r w:rsidRPr="00DF7D69">
        <w:rPr>
          <w:rFonts w:asciiTheme="minorHAnsi" w:hAnsiTheme="minorHAnsi" w:cstheme="minorHAnsi"/>
          <w:sz w:val="22"/>
          <w:szCs w:val="22"/>
        </w:rPr>
        <w:br/>
        <w:t>​• Improve practice by taking an active role in your own professional development.</w:t>
      </w:r>
    </w:p>
    <w:p w:rsidR="00341C78" w:rsidRDefault="00341C78" w:rsidP="00DF7D69">
      <w:pPr>
        <w:pStyle w:val="NormalWeb"/>
        <w:rPr>
          <w:rFonts w:asciiTheme="minorHAnsi" w:hAnsiTheme="minorHAnsi" w:cstheme="minorHAnsi"/>
          <w:b/>
        </w:rPr>
      </w:pPr>
      <w:r>
        <w:rPr>
          <w:rFonts w:asciiTheme="minorHAnsi" w:hAnsiTheme="minorHAnsi" w:cstheme="minorHAnsi"/>
          <w:b/>
        </w:rPr>
        <w:t>Remuneration</w:t>
      </w:r>
    </w:p>
    <w:p w:rsidR="00DF7D69" w:rsidRPr="00341C78" w:rsidRDefault="00DF7D69" w:rsidP="00DF7D69">
      <w:pPr>
        <w:pStyle w:val="NormalWeb"/>
        <w:rPr>
          <w:rFonts w:asciiTheme="minorHAnsi" w:hAnsiTheme="minorHAnsi" w:cstheme="minorHAnsi"/>
          <w:b/>
        </w:rPr>
      </w:pPr>
      <w:r w:rsidRPr="00DF7D69">
        <w:rPr>
          <w:rFonts w:asciiTheme="minorHAnsi" w:hAnsiTheme="minorHAnsi" w:cstheme="minorHAnsi"/>
          <w:sz w:val="22"/>
          <w:szCs w:val="22"/>
        </w:rPr>
        <w:br/>
        <w:t>​• 2 year contract</w:t>
      </w:r>
      <w:r w:rsidRPr="00DF7D69">
        <w:rPr>
          <w:rFonts w:asciiTheme="minorHAnsi" w:hAnsiTheme="minorHAnsi" w:cstheme="minorHAnsi"/>
          <w:sz w:val="22"/>
          <w:szCs w:val="22"/>
        </w:rPr>
        <w:br/>
        <w:t>​• Competitive tax free salary</w:t>
      </w:r>
      <w:r w:rsidRPr="00DF7D69">
        <w:rPr>
          <w:rFonts w:asciiTheme="minorHAnsi" w:hAnsiTheme="minorHAnsi" w:cstheme="minorHAnsi"/>
          <w:sz w:val="22"/>
          <w:szCs w:val="22"/>
        </w:rPr>
        <w:br/>
        <w:t>​• Accommodation allowance</w:t>
      </w:r>
      <w:r w:rsidRPr="00DF7D69">
        <w:rPr>
          <w:rFonts w:asciiTheme="minorHAnsi" w:hAnsiTheme="minorHAnsi" w:cstheme="minorHAnsi"/>
          <w:sz w:val="22"/>
          <w:szCs w:val="22"/>
        </w:rPr>
        <w:br/>
        <w:t>​• Medical Insurance</w:t>
      </w:r>
      <w:r w:rsidRPr="00DF7D69">
        <w:rPr>
          <w:rFonts w:asciiTheme="minorHAnsi" w:hAnsiTheme="minorHAnsi" w:cstheme="minorHAnsi"/>
          <w:sz w:val="22"/>
          <w:szCs w:val="22"/>
        </w:rPr>
        <w:br/>
        <w:t xml:space="preserve">​• Travel allowance for </w:t>
      </w:r>
      <w:r w:rsidR="00341C78">
        <w:rPr>
          <w:rFonts w:asciiTheme="minorHAnsi" w:hAnsiTheme="minorHAnsi" w:cstheme="minorHAnsi"/>
          <w:sz w:val="22"/>
          <w:szCs w:val="22"/>
        </w:rPr>
        <w:t>employee</w:t>
      </w:r>
      <w:r w:rsidRPr="00DF7D69">
        <w:rPr>
          <w:rFonts w:asciiTheme="minorHAnsi" w:hAnsiTheme="minorHAnsi" w:cstheme="minorHAnsi"/>
          <w:sz w:val="22"/>
          <w:szCs w:val="22"/>
        </w:rPr>
        <w:t xml:space="preserve"> and dependent family</w:t>
      </w:r>
      <w:r w:rsidRPr="00DF7D69">
        <w:rPr>
          <w:rFonts w:asciiTheme="minorHAnsi" w:hAnsiTheme="minorHAnsi" w:cstheme="minorHAnsi"/>
          <w:sz w:val="22"/>
          <w:szCs w:val="22"/>
        </w:rPr>
        <w:br/>
        <w:t>​• End of service gratuity</w:t>
      </w:r>
      <w:r w:rsidRPr="00DF7D69">
        <w:rPr>
          <w:rFonts w:asciiTheme="minorHAnsi" w:hAnsiTheme="minorHAnsi" w:cstheme="minorHAnsi"/>
          <w:sz w:val="22"/>
          <w:szCs w:val="22"/>
        </w:rPr>
        <w:br/>
        <w:t>​• Free schooling at KCD for dependents</w:t>
      </w:r>
      <w:r w:rsidRPr="00DF7D69">
        <w:rPr>
          <w:rFonts w:asciiTheme="minorHAnsi" w:hAnsiTheme="minorHAnsi" w:cstheme="minorHAnsi"/>
          <w:sz w:val="22"/>
          <w:szCs w:val="22"/>
        </w:rPr>
        <w:br/>
        <w:t>​• </w:t>
      </w:r>
      <w:r w:rsidR="00341C78">
        <w:rPr>
          <w:rFonts w:asciiTheme="minorHAnsi" w:hAnsiTheme="minorHAnsi" w:cstheme="minorHAnsi"/>
          <w:sz w:val="22"/>
          <w:szCs w:val="22"/>
        </w:rPr>
        <w:t>Good opportunities for</w:t>
      </w:r>
      <w:r w:rsidRPr="00DF7D69">
        <w:rPr>
          <w:rFonts w:asciiTheme="minorHAnsi" w:hAnsiTheme="minorHAnsi" w:cstheme="minorHAnsi"/>
          <w:sz w:val="22"/>
          <w:szCs w:val="22"/>
        </w:rPr>
        <w:t xml:space="preserve"> professional development</w:t>
      </w:r>
    </w:p>
    <w:p w:rsidR="006241E0" w:rsidRPr="00DF7D69" w:rsidRDefault="006241E0">
      <w:pPr>
        <w:rPr>
          <w:b/>
          <w:sz w:val="28"/>
          <w:szCs w:val="28"/>
        </w:rPr>
      </w:pPr>
    </w:p>
    <w:p w:rsidR="00DF7D69" w:rsidRPr="00DF7D69" w:rsidRDefault="00DF7D69">
      <w:pPr>
        <w:rPr>
          <w:b/>
          <w:sz w:val="28"/>
          <w:szCs w:val="28"/>
        </w:rPr>
      </w:pPr>
      <w:r w:rsidRPr="00DF7D69">
        <w:rPr>
          <w:b/>
          <w:sz w:val="28"/>
          <w:szCs w:val="28"/>
        </w:rPr>
        <w:t>Skills and qualifications required</w:t>
      </w:r>
    </w:p>
    <w:p w:rsidR="00DF7D69" w:rsidRPr="00DF7D69" w:rsidRDefault="00DF7D69" w:rsidP="00DF7D69">
      <w:pPr>
        <w:pStyle w:val="NormalWeb"/>
        <w:rPr>
          <w:rFonts w:asciiTheme="minorHAnsi" w:hAnsiTheme="minorHAnsi" w:cstheme="minorHAnsi"/>
        </w:rPr>
      </w:pPr>
      <w:r w:rsidRPr="00DF7D69">
        <w:rPr>
          <w:rFonts w:asciiTheme="minorHAnsi" w:hAnsiTheme="minorHAnsi" w:cstheme="minorHAnsi"/>
        </w:rPr>
        <w:t>Bachelor Degree in Education or appropriate teaching subject, supported with a relevant teaching certificate. Due to ministry regulations qualifications will only be accepted from the UK, Ireland, Australia, New Zealand, South Africa, USA and Canada.</w:t>
      </w:r>
    </w:p>
    <w:p w:rsidR="00DF7D69" w:rsidRPr="00DF7D69" w:rsidRDefault="00DF7D69" w:rsidP="00DF7D69">
      <w:pPr>
        <w:pStyle w:val="NormalWeb"/>
        <w:rPr>
          <w:rFonts w:asciiTheme="minorHAnsi" w:hAnsiTheme="minorHAnsi" w:cstheme="minorHAnsi"/>
        </w:rPr>
      </w:pPr>
      <w:r w:rsidRPr="00DF7D69">
        <w:rPr>
          <w:rFonts w:asciiTheme="minorHAnsi" w:hAnsiTheme="minorHAnsi" w:cstheme="minorHAnsi"/>
        </w:rPr>
        <w:t>In addition the ideal candidate must possess the following skil</w:t>
      </w:r>
      <w:r>
        <w:rPr>
          <w:rFonts w:asciiTheme="minorHAnsi" w:hAnsiTheme="minorHAnsi" w:cstheme="minorHAnsi"/>
        </w:rPr>
        <w:t>ls:</w:t>
      </w:r>
      <w:r>
        <w:rPr>
          <w:rFonts w:asciiTheme="minorHAnsi" w:hAnsiTheme="minorHAnsi" w:cstheme="minorHAnsi"/>
        </w:rPr>
        <w:br/>
        <w:t xml:space="preserve">​• Able to teach </w:t>
      </w:r>
      <w:r w:rsidRPr="00DF7D69">
        <w:rPr>
          <w:rFonts w:asciiTheme="minorHAnsi" w:hAnsiTheme="minorHAnsi" w:cstheme="minorHAnsi"/>
        </w:rPr>
        <w:t>from FS1 to Yr.6 </w:t>
      </w:r>
      <w:r>
        <w:rPr>
          <w:rFonts w:asciiTheme="minorHAnsi" w:hAnsiTheme="minorHAnsi" w:cstheme="minorHAnsi"/>
        </w:rPr>
        <w:t xml:space="preserve">  </w:t>
      </w:r>
      <w:r>
        <w:rPr>
          <w:rFonts w:asciiTheme="minorHAnsi" w:hAnsiTheme="minorHAnsi" w:cstheme="minorHAnsi"/>
        </w:rPr>
        <w:br/>
        <w:t xml:space="preserve">​• Passionate about </w:t>
      </w:r>
      <w:r w:rsidRPr="00DF7D69">
        <w:rPr>
          <w:rFonts w:asciiTheme="minorHAnsi" w:hAnsiTheme="minorHAnsi" w:cstheme="minorHAnsi"/>
        </w:rPr>
        <w:t>and committed to improving teaching and learning.</w:t>
      </w:r>
      <w:r w:rsidRPr="00DF7D69">
        <w:rPr>
          <w:rFonts w:asciiTheme="minorHAnsi" w:hAnsiTheme="minorHAnsi" w:cstheme="minorHAnsi"/>
        </w:rPr>
        <w:br/>
        <w:t>​• A detailed knowledge of the curriculum and how to deliver it.</w:t>
      </w:r>
      <w:r w:rsidRPr="00DF7D69">
        <w:rPr>
          <w:rFonts w:asciiTheme="minorHAnsi" w:hAnsiTheme="minorHAnsi" w:cstheme="minorHAnsi"/>
        </w:rPr>
        <w:br/>
        <w:t>​• </w:t>
      </w:r>
      <w:r w:rsidR="00341C78">
        <w:rPr>
          <w:rFonts w:asciiTheme="minorHAnsi" w:hAnsiTheme="minorHAnsi" w:cstheme="minorHAnsi"/>
        </w:rPr>
        <w:t>A</w:t>
      </w:r>
      <w:r w:rsidRPr="00DF7D69">
        <w:rPr>
          <w:rFonts w:asciiTheme="minorHAnsi" w:hAnsiTheme="minorHAnsi" w:cstheme="minorHAnsi"/>
        </w:rPr>
        <w:t>bility to meet deadlines.</w:t>
      </w:r>
      <w:r w:rsidRPr="00DF7D69">
        <w:rPr>
          <w:rFonts w:asciiTheme="minorHAnsi" w:hAnsiTheme="minorHAnsi" w:cstheme="minorHAnsi"/>
        </w:rPr>
        <w:br/>
        <w:t>​• Familiarity with outstanding teaching.</w:t>
      </w:r>
      <w:r w:rsidRPr="00DF7D69">
        <w:rPr>
          <w:rFonts w:asciiTheme="minorHAnsi" w:hAnsiTheme="minorHAnsi" w:cstheme="minorHAnsi"/>
        </w:rPr>
        <w:br/>
        <w:t>​• Ability to organise and manage a class to promote an effective learning environment.</w:t>
      </w:r>
      <w:r w:rsidRPr="00DF7D69">
        <w:rPr>
          <w:rFonts w:asciiTheme="minorHAnsi" w:hAnsiTheme="minorHAnsi" w:cstheme="minorHAnsi"/>
        </w:rPr>
        <w:br/>
        <w:t>​• Excellent communication and interpersonal skills.</w:t>
      </w:r>
      <w:r w:rsidRPr="00DF7D69">
        <w:rPr>
          <w:rFonts w:asciiTheme="minorHAnsi" w:hAnsiTheme="minorHAnsi" w:cstheme="minorHAnsi"/>
        </w:rPr>
        <w:br/>
        <w:t>​• Excellent classroom management and behaviour management skills.</w:t>
      </w:r>
      <w:r w:rsidRPr="00DF7D69">
        <w:rPr>
          <w:rFonts w:asciiTheme="minorHAnsi" w:hAnsiTheme="minorHAnsi" w:cstheme="minorHAnsi"/>
        </w:rPr>
        <w:br/>
        <w:t>​• Ability to work as a part of a team in planning and implementing the school's curriculum, strategic plans a</w:t>
      </w:r>
      <w:r w:rsidR="00341C78">
        <w:rPr>
          <w:rFonts w:asciiTheme="minorHAnsi" w:hAnsiTheme="minorHAnsi" w:cstheme="minorHAnsi"/>
        </w:rPr>
        <w:t>nd policies.</w:t>
      </w:r>
      <w:r w:rsidR="00341C78">
        <w:rPr>
          <w:rFonts w:asciiTheme="minorHAnsi" w:hAnsiTheme="minorHAnsi" w:cstheme="minorHAnsi"/>
        </w:rPr>
        <w:br/>
        <w:t xml:space="preserve">​• A </w:t>
      </w:r>
      <w:r w:rsidRPr="00DF7D69">
        <w:rPr>
          <w:rFonts w:asciiTheme="minorHAnsi" w:hAnsiTheme="minorHAnsi" w:cstheme="minorHAnsi"/>
        </w:rPr>
        <w:t xml:space="preserve">well-rounded individual who is </w:t>
      </w:r>
      <w:r w:rsidR="00341C78">
        <w:rPr>
          <w:rFonts w:asciiTheme="minorHAnsi" w:hAnsiTheme="minorHAnsi" w:cstheme="minorHAnsi"/>
        </w:rPr>
        <w:t>willing and able</w:t>
      </w:r>
      <w:r w:rsidRPr="00DF7D69">
        <w:rPr>
          <w:rFonts w:asciiTheme="minorHAnsi" w:hAnsiTheme="minorHAnsi" w:cstheme="minorHAnsi"/>
        </w:rPr>
        <w:t xml:space="preserve"> to get involved with all school activities.</w:t>
      </w:r>
      <w:r w:rsidR="00341C78">
        <w:rPr>
          <w:rFonts w:asciiTheme="minorHAnsi" w:hAnsiTheme="minorHAnsi" w:cstheme="minorHAnsi"/>
        </w:rPr>
        <w:br/>
      </w:r>
      <w:r w:rsidRPr="00DF7D69">
        <w:rPr>
          <w:rFonts w:asciiTheme="minorHAnsi" w:hAnsiTheme="minorHAnsi" w:cstheme="minorHAnsi"/>
        </w:rPr>
        <w:br/>
      </w:r>
      <w:r w:rsidRPr="00DF7D69">
        <w:rPr>
          <w:rStyle w:val="Emphasis"/>
          <w:rFonts w:asciiTheme="minorHAnsi" w:hAnsiTheme="minorHAnsi" w:cstheme="minorHAnsi"/>
        </w:rPr>
        <w:t>Kent College Dubai is committed to safeguarding and promoting the welfare of children and young people and expects all its employees and volunteers to share this commitment. Applicants must be willing to undergo child protection screening including checks with past employers. All employees resident in the UAE are subject to the laws of the United Arab Emirates and the regulations of the Knowledge and Human Development Authority (KHDA).</w:t>
      </w:r>
    </w:p>
    <w:p w:rsidR="00DF7D69" w:rsidRDefault="00341C78">
      <w:r>
        <w:t>KCD</w:t>
      </w:r>
    </w:p>
    <w:p w:rsidR="00341C78" w:rsidRDefault="00341C78">
      <w:r>
        <w:t>January 2018</w:t>
      </w:r>
      <w:bookmarkStart w:id="0" w:name="_GoBack"/>
      <w:bookmarkEnd w:id="0"/>
    </w:p>
    <w:sectPr w:rsidR="00341C7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69"/>
    <w:rsid w:val="00341C78"/>
    <w:rsid w:val="006241E0"/>
    <w:rsid w:val="00C91B2F"/>
    <w:rsid w:val="00DF7D69"/>
    <w:rsid w:val="00E973DF"/>
    <w:rsid w:val="00F51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A9EC4-DCBA-4E3B-975A-0AB0ACBC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z w:val="22"/>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D69"/>
    <w:pPr>
      <w:spacing w:before="100" w:beforeAutospacing="1" w:after="100" w:afterAutospacing="1" w:line="240" w:lineRule="auto"/>
    </w:pPr>
    <w:rPr>
      <w:rFonts w:ascii="Times New Roman" w:eastAsia="Times New Roman" w:hAnsi="Times New Roman"/>
      <w:sz w:val="24"/>
      <w:lang w:eastAsia="en-GB"/>
    </w:rPr>
  </w:style>
  <w:style w:type="character" w:styleId="Strong">
    <w:name w:val="Strong"/>
    <w:basedOn w:val="DefaultParagraphFont"/>
    <w:uiPriority w:val="22"/>
    <w:qFormat/>
    <w:rsid w:val="00DF7D69"/>
    <w:rPr>
      <w:b/>
      <w:bCs/>
    </w:rPr>
  </w:style>
  <w:style w:type="character" w:styleId="Emphasis">
    <w:name w:val="Emphasis"/>
    <w:basedOn w:val="DefaultParagraphFont"/>
    <w:uiPriority w:val="20"/>
    <w:qFormat/>
    <w:rsid w:val="00DF7D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982217">
      <w:bodyDiv w:val="1"/>
      <w:marLeft w:val="0"/>
      <w:marRight w:val="0"/>
      <w:marTop w:val="0"/>
      <w:marBottom w:val="0"/>
      <w:divBdr>
        <w:top w:val="none" w:sz="0" w:space="0" w:color="auto"/>
        <w:left w:val="none" w:sz="0" w:space="0" w:color="auto"/>
        <w:bottom w:val="none" w:sz="0" w:space="0" w:color="auto"/>
        <w:right w:val="none" w:sz="0" w:space="0" w:color="auto"/>
      </w:divBdr>
    </w:div>
    <w:div w:id="139030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Lee Browne</dc:creator>
  <cp:keywords/>
  <dc:description/>
  <cp:lastModifiedBy>Patrick Lee Browne</cp:lastModifiedBy>
  <cp:revision>5</cp:revision>
  <dcterms:created xsi:type="dcterms:W3CDTF">2018-01-29T13:02:00Z</dcterms:created>
  <dcterms:modified xsi:type="dcterms:W3CDTF">2018-01-29T13:10:00Z</dcterms:modified>
</cp:coreProperties>
</file>