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722AC0" w:rsidRDefault="002A00A6" w:rsidP="00261120">
      <w:pPr>
        <w:rPr>
          <w:rFonts w:ascii="Arial" w:hAnsi="Arial" w:cs="Arial"/>
          <w:b/>
          <w:color w:val="421C6E" w:themeColor="accent1"/>
          <w:sz w:val="28"/>
        </w:rPr>
      </w:pPr>
      <w:r w:rsidRPr="00722AC0">
        <w:rPr>
          <w:rFonts w:ascii="Arial" w:hAnsi="Arial" w:cs="Arial"/>
          <w:b/>
          <w:color w:val="421C6E" w:themeColor="accent1"/>
          <w:sz w:val="28"/>
        </w:rPr>
        <w:t>Job Title</w:t>
      </w:r>
      <w:r w:rsidR="00877B66" w:rsidRPr="00722AC0">
        <w:rPr>
          <w:rFonts w:ascii="Arial" w:hAnsi="Arial" w:cs="Arial"/>
          <w:b/>
          <w:color w:val="421C6E" w:themeColor="accent1"/>
          <w:sz w:val="28"/>
        </w:rPr>
        <w:t xml:space="preserve">: Science </w:t>
      </w:r>
      <w:bookmarkStart w:id="0" w:name="_GoBack"/>
      <w:bookmarkEnd w:id="0"/>
      <w:r w:rsidR="00877B66" w:rsidRPr="00722AC0">
        <w:rPr>
          <w:rFonts w:ascii="Arial" w:hAnsi="Arial" w:cs="Arial"/>
          <w:b/>
          <w:color w:val="421C6E" w:themeColor="accent1"/>
          <w:sz w:val="28"/>
        </w:rPr>
        <w:t>Teacher</w:t>
      </w:r>
    </w:p>
    <w:p w:rsidR="00261120" w:rsidRPr="00722AC0" w:rsidRDefault="00261120" w:rsidP="00261120">
      <w:pPr>
        <w:rPr>
          <w:rFonts w:ascii="Arial" w:hAnsi="Arial" w:cs="Arial"/>
          <w:color w:val="421C6E" w:themeColor="accent1"/>
          <w:sz w:val="28"/>
        </w:rPr>
      </w:pPr>
      <w:r w:rsidRPr="00722AC0">
        <w:rPr>
          <w:rFonts w:ascii="Arial" w:hAnsi="Arial" w:cs="Arial"/>
          <w:color w:val="421C6E" w:themeColor="accent1"/>
          <w:sz w:val="28"/>
        </w:rPr>
        <w:t>Job Description</w:t>
      </w:r>
    </w:p>
    <w:p w:rsidR="00261120" w:rsidRPr="00722AC0" w:rsidRDefault="00261120" w:rsidP="00261120">
      <w:pPr>
        <w:rPr>
          <w:rFonts w:ascii="Arial" w:hAnsi="Arial" w:cs="Arial"/>
          <w:b/>
          <w:color w:val="08D0B6" w:themeColor="accent3"/>
          <w:sz w:val="20"/>
        </w:rPr>
      </w:pPr>
      <w:r w:rsidRPr="00722AC0">
        <w:rPr>
          <w:rFonts w:ascii="Arial" w:hAnsi="Arial" w:cs="Arial"/>
          <w:b/>
          <w:color w:val="08D0B6" w:themeColor="accent3"/>
          <w:sz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2500E7" w:rsidRDefault="00877B66" w:rsidP="002500E7">
            <w:pPr>
              <w:pStyle w:val="NoSpacing"/>
              <w:numPr>
                <w:ilvl w:val="0"/>
                <w:numId w:val="20"/>
              </w:numPr>
              <w:rPr>
                <w:rFonts w:ascii="Arial" w:hAnsi="Arial" w:cs="Arial"/>
                <w:sz w:val="20"/>
                <w:lang w:eastAsia="en-GB"/>
              </w:rPr>
            </w:pPr>
            <w:r w:rsidRPr="00877B66">
              <w:rPr>
                <w:rFonts w:ascii="Arial" w:hAnsi="Arial" w:cs="Arial"/>
                <w:sz w:val="20"/>
                <w:lang w:eastAsia="en-GB"/>
              </w:rPr>
              <w:t xml:space="preserve">To teach all three Sciences </w:t>
            </w:r>
            <w:r w:rsidR="002500E7">
              <w:rPr>
                <w:rFonts w:ascii="Arial" w:hAnsi="Arial" w:cs="Arial"/>
                <w:sz w:val="20"/>
                <w:lang w:eastAsia="en-GB"/>
              </w:rPr>
              <w:t>to KS3 and KS4</w:t>
            </w:r>
          </w:p>
          <w:p w:rsidR="002500E7" w:rsidRPr="002500E7" w:rsidRDefault="002500E7" w:rsidP="002500E7">
            <w:pPr>
              <w:pStyle w:val="BodyText"/>
              <w:numPr>
                <w:ilvl w:val="0"/>
                <w:numId w:val="20"/>
              </w:numPr>
              <w:rPr>
                <w:rFonts w:ascii="Arial" w:hAnsi="Arial" w:cs="Arial"/>
                <w:sz w:val="20"/>
                <w:szCs w:val="22"/>
              </w:rPr>
            </w:pPr>
            <w:r w:rsidRPr="002500E7">
              <w:rPr>
                <w:rFonts w:ascii="Arial" w:hAnsi="Arial" w:cs="Arial"/>
                <w:sz w:val="20"/>
                <w:szCs w:val="22"/>
              </w:rPr>
              <w:t>To ensure high quality teaching, effective use of resources and the highest standards of care, learning</w:t>
            </w:r>
            <w:r w:rsidRPr="002500E7">
              <w:rPr>
                <w:rFonts w:ascii="Arial" w:hAnsi="Arial" w:cs="Arial"/>
                <w:sz w:val="20"/>
                <w:szCs w:val="22"/>
              </w:rPr>
              <w:t xml:space="preserve"> and achievement for all pupils</w:t>
            </w:r>
          </w:p>
          <w:p w:rsidR="00877B66" w:rsidRPr="00877B66" w:rsidRDefault="00877B66" w:rsidP="002500E7">
            <w:pPr>
              <w:pStyle w:val="NoSpacing"/>
              <w:numPr>
                <w:ilvl w:val="0"/>
                <w:numId w:val="20"/>
              </w:numPr>
              <w:rPr>
                <w:rFonts w:ascii="Arial" w:hAnsi="Arial" w:cs="Arial"/>
                <w:sz w:val="20"/>
                <w:lang w:eastAsia="en-GB"/>
              </w:rPr>
            </w:pPr>
            <w:r w:rsidRPr="00877B66">
              <w:rPr>
                <w:rFonts w:ascii="Arial" w:hAnsi="Arial" w:cs="Arial"/>
                <w:sz w:val="20"/>
                <w:lang w:eastAsia="en-GB"/>
              </w:rPr>
              <w:t>To engage in active participation in all staff meetings and CPD</w:t>
            </w:r>
          </w:p>
          <w:p w:rsidR="00877B66" w:rsidRPr="00877B66" w:rsidRDefault="00877B66" w:rsidP="002500E7">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877B66" w:rsidTr="00877B66">
        <w:tc>
          <w:tcPr>
            <w:tcW w:w="10289"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Plan and deliver high quality learning experiences for students</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Demonstrate active reflection by engaging in constant evaluation of own and students’ performance</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Mark, assess and report on students work and progress in line with school policy</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Plan and implement timely support and intervention strategies students as necessary</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Attend all relevant staff meetings, CPD, consultations and school events with a clear and professional sense of purpose</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Establishing professional relationships with the students</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Working with individual pupils across the year group to ensure all children can reach their potential </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Monitoring attainment and progress for all students and reporting the findings every half term</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Monitoring underachievement and putting in place strategies to improve outcomes</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Liaising with parents </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Supporting with and leading assemblies </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Supervising pupils as required</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Undertaking lunchtime and break time duties</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Supervising the SDL Centre as required</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Mentoring pupils as directed </w:t>
            </w:r>
          </w:p>
          <w:p w:rsidR="00877B66" w:rsidRPr="00877B66" w:rsidRDefault="00877B66" w:rsidP="00877B66">
            <w:pPr>
              <w:ind w:left="720"/>
              <w:contextualSpacing/>
              <w:rPr>
                <w:rFonts w:ascii="Arial" w:hAnsi="Arial" w:cs="Arial"/>
                <w:sz w:val="20"/>
                <w:szCs w:val="20"/>
              </w:rPr>
            </w:pPr>
          </w:p>
          <w:p w:rsidR="00877B66" w:rsidRPr="00877B66" w:rsidRDefault="00877B66" w:rsidP="00877B66">
            <w:pPr>
              <w:rPr>
                <w:rFonts w:ascii="Arial" w:hAnsi="Arial" w:cs="Arial"/>
                <w:b/>
                <w:color w:val="421C6E" w:themeColor="accent1"/>
                <w:sz w:val="20"/>
                <w:szCs w:val="20"/>
              </w:rPr>
            </w:pPr>
            <w:r w:rsidRPr="00877B66">
              <w:rPr>
                <w:rFonts w:ascii="Arial" w:hAnsi="Arial" w:cs="Arial"/>
                <w:b/>
                <w:color w:val="421C6E" w:themeColor="accent1"/>
                <w:sz w:val="20"/>
                <w:szCs w:val="20"/>
              </w:rPr>
              <w:t xml:space="preserve">LEADING AND MANAGING STAFF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Contribute to a positive ethos for learning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Provide an exciting, stimulating and creative curriculum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Promote the values and achievements of the school to the community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Co-ordinate and assist in leading assemblies</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Advise on the school’s resource needs and co-ordinate these resources</w:t>
            </w:r>
          </w:p>
          <w:p w:rsidR="00877B66" w:rsidRPr="00877B66" w:rsidRDefault="00877B66" w:rsidP="00877B66">
            <w:pPr>
              <w:pStyle w:val="ListParagraph"/>
              <w:numPr>
                <w:ilvl w:val="0"/>
                <w:numId w:val="16"/>
              </w:numPr>
              <w:spacing w:after="160" w:line="259" w:lineRule="auto"/>
              <w:rPr>
                <w:rFonts w:ascii="Arial" w:eastAsia="Calibri" w:hAnsi="Arial" w:cs="Arial"/>
                <w:sz w:val="20"/>
                <w:szCs w:val="20"/>
                <w:lang w:val="en-GB" w:eastAsia="en-US"/>
              </w:rPr>
            </w:pPr>
            <w:r w:rsidRPr="00877B66">
              <w:rPr>
                <w:rFonts w:ascii="Arial" w:eastAsia="Calibri" w:hAnsi="Arial" w:cs="Arial"/>
                <w:sz w:val="20"/>
                <w:szCs w:val="20"/>
                <w:lang w:val="en-GB" w:eastAsia="en-US"/>
              </w:rPr>
              <w:t xml:space="preserve"> Line Manage the Science Technician</w:t>
            </w:r>
          </w:p>
          <w:p w:rsidR="00877B66" w:rsidRPr="00877B66" w:rsidRDefault="00877B66" w:rsidP="00877B66">
            <w:pPr>
              <w:rPr>
                <w:rFonts w:ascii="Arial" w:hAnsi="Arial" w:cs="Arial"/>
                <w:b/>
                <w:color w:val="421C6E" w:themeColor="accent1"/>
                <w:sz w:val="20"/>
                <w:szCs w:val="20"/>
              </w:rPr>
            </w:pPr>
            <w:r w:rsidRPr="00877B66">
              <w:rPr>
                <w:rFonts w:ascii="Arial" w:hAnsi="Arial" w:cs="Arial"/>
                <w:b/>
                <w:color w:val="421C6E" w:themeColor="accent1"/>
                <w:sz w:val="20"/>
                <w:szCs w:val="20"/>
              </w:rPr>
              <w:t xml:space="preserve">STRATEGIC DIRECTION AND DEVELOPMENT OF THE SCHOOL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Working with the Head Teacher to contribute to a strategic view for the school in its community and analyse and plan for its future needs and further development within the local, national and international context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Demonstrating high standards of personal integrity, loyalty, discretion and professionalism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Publicly supporting all decisions of the Head Teacher and the CA Team</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Providing an example of ‘excellence’ as a leading classroom practitioner and inspiring and motivating other staff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lastRenderedPageBreak/>
              <w:t xml:space="preserve">Working with the Senior Leadership Team and Head Teacher to sustain high expectations and excellent practice in teaching and learning throughout the school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Monitor and evaluate the quality of teaching and standards of pupil’s achievement and use benchmarks and set targets for improvement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To raise pupil’s standards of achievement and to evaluate teaching and learning </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Help prepare the school to achieve Outstanding in inspections</w:t>
            </w:r>
          </w:p>
          <w:p w:rsidR="00877B66" w:rsidRPr="00877B66" w:rsidRDefault="00877B66" w:rsidP="00877B66">
            <w:pPr>
              <w:ind w:left="720"/>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877B66" w:rsidRDefault="00877B66" w:rsidP="00877B66">
            <w:pPr>
              <w:pStyle w:val="NoSpacing"/>
              <w:numPr>
                <w:ilvl w:val="0"/>
                <w:numId w:val="18"/>
              </w:numPr>
              <w:rPr>
                <w:rFonts w:ascii="Arial" w:hAnsi="Arial" w:cs="Arial"/>
              </w:rPr>
            </w:pPr>
            <w:r w:rsidRPr="00877B66">
              <w:rPr>
                <w:rFonts w:ascii="Arial" w:hAnsi="Arial" w:cs="Arial"/>
              </w:rPr>
              <w:t>To set an example of positive personal integrity and professionalism, with positive, appropriate and effective communications and relationships at all levels</w:t>
            </w:r>
          </w:p>
          <w:p w:rsidR="00877B66" w:rsidRPr="00877B66" w:rsidRDefault="00877B66" w:rsidP="00877B66">
            <w:pPr>
              <w:pStyle w:val="NoSpacing"/>
              <w:numPr>
                <w:ilvl w:val="0"/>
                <w:numId w:val="18"/>
              </w:numPr>
              <w:rPr>
                <w:rFonts w:ascii="Arial" w:hAnsi="Arial" w:cs="Arial"/>
              </w:rPr>
            </w:pPr>
            <w:r w:rsidRPr="00877B66">
              <w:rPr>
                <w:rFonts w:ascii="Arial" w:hAnsi="Arial" w:cs="Arial"/>
              </w:rPr>
              <w:t>Ensure high standards are maintained, progressed and promoted in all areas of work</w:t>
            </w:r>
          </w:p>
          <w:p w:rsidR="00877B66" w:rsidRPr="00877B66" w:rsidRDefault="00877B66" w:rsidP="00877B66">
            <w:pPr>
              <w:pStyle w:val="NoSpacing"/>
              <w:numPr>
                <w:ilvl w:val="0"/>
                <w:numId w:val="18"/>
              </w:numPr>
              <w:rPr>
                <w:rFonts w:ascii="Arial" w:hAnsi="Arial" w:cs="Arial"/>
              </w:rPr>
            </w:pPr>
            <w:r w:rsidRPr="00877B66">
              <w:rPr>
                <w:rFonts w:ascii="Arial" w:hAnsi="Arial" w:cs="Arial"/>
              </w:rPr>
              <w:t xml:space="preserve">To undertake appropriate professional development and positively participate in the appraisal of own performance </w:t>
            </w:r>
          </w:p>
          <w:p w:rsidR="00877B66" w:rsidRPr="00877B66" w:rsidRDefault="00877B66" w:rsidP="00877B66">
            <w:pPr>
              <w:pStyle w:val="NoSpacing"/>
              <w:numPr>
                <w:ilvl w:val="0"/>
                <w:numId w:val="18"/>
              </w:numPr>
              <w:rPr>
                <w:rFonts w:ascii="Arial" w:hAnsi="Arial" w:cs="Arial"/>
              </w:rPr>
            </w:pPr>
            <w:r w:rsidRPr="00877B66">
              <w:rPr>
                <w:rFonts w:ascii="Arial" w:hAnsi="Arial" w:cs="Arial"/>
              </w:rPr>
              <w:t xml:space="preserve">Communicate and co-operate effectively and positively with specialists from outside agencies where applicable </w:t>
            </w:r>
          </w:p>
          <w:p w:rsidR="00877B66" w:rsidRDefault="00877B66" w:rsidP="00877B66">
            <w:pPr>
              <w:pStyle w:val="NoSpacing"/>
              <w:numPr>
                <w:ilvl w:val="0"/>
                <w:numId w:val="18"/>
              </w:numPr>
              <w:rPr>
                <w:rFonts w:ascii="Arial" w:hAnsi="Arial" w:cs="Arial"/>
              </w:rPr>
            </w:pPr>
            <w:r w:rsidRPr="00877B66">
              <w:rPr>
                <w:rFonts w:ascii="Arial" w:hAnsi="Arial" w:cs="Arial"/>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77B66">
        <w:tc>
          <w:tcPr>
            <w:tcW w:w="10289"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92112C">
        <w:trPr>
          <w:trHeight w:val="688"/>
        </w:trPr>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877B66">
            <w:pPr>
              <w:pStyle w:val="ListParagraph"/>
              <w:numPr>
                <w:ilvl w:val="0"/>
                <w:numId w:val="2"/>
              </w:numPr>
              <w:rPr>
                <w:rFonts w:ascii="Arial" w:hAnsi="Arial" w:cs="Arial"/>
                <w:sz w:val="20"/>
                <w:szCs w:val="20"/>
                <w:lang w:val="en-GB"/>
              </w:rPr>
            </w:pPr>
            <w:r w:rsidRPr="00877B66">
              <w:rPr>
                <w:rFonts w:ascii="Arial" w:hAnsi="Arial" w:cs="Arial"/>
                <w:sz w:val="20"/>
                <w:szCs w:val="20"/>
                <w:lang w:val="en-GB"/>
              </w:rPr>
              <w:t xml:space="preserve">Reporting to </w:t>
            </w:r>
            <w:r w:rsidR="00877B66" w:rsidRPr="00877B66">
              <w:rPr>
                <w:rFonts w:ascii="Arial" w:hAnsi="Arial" w:cs="Arial"/>
                <w:sz w:val="20"/>
                <w:szCs w:val="20"/>
                <w:lang w:val="en-GB"/>
              </w:rPr>
              <w:t>Head Teacher</w:t>
            </w:r>
          </w:p>
        </w:tc>
      </w:tr>
    </w:tbl>
    <w:p w:rsidR="00261120" w:rsidRPr="00877B66" w:rsidRDefault="00261120" w:rsidP="00261120">
      <w:pPr>
        <w:rPr>
          <w:rFonts w:ascii="Arial" w:hAnsi="Arial" w:cs="Arial"/>
          <w:b/>
          <w:sz w:val="20"/>
          <w:szCs w:val="20"/>
        </w:rPr>
      </w:pPr>
    </w:p>
    <w:p w:rsidR="00877B66" w:rsidRDefault="00877B66" w:rsidP="00877B66">
      <w:pPr>
        <w:spacing w:after="200" w:line="276" w:lineRule="auto"/>
        <w:rPr>
          <w:rFonts w:ascii="Arial" w:hAnsi="Arial" w:cs="Arial"/>
          <w:b/>
          <w:bCs/>
          <w:color w:val="08D0B6" w:themeColor="accent3"/>
          <w:sz w:val="20"/>
          <w:szCs w:val="20"/>
        </w:rPr>
      </w:pPr>
    </w:p>
    <w:p w:rsidR="0092112C" w:rsidRDefault="0092112C" w:rsidP="00877B66">
      <w:pPr>
        <w:spacing w:after="200" w:line="276" w:lineRule="auto"/>
        <w:rPr>
          <w:rFonts w:ascii="Arial" w:hAnsi="Arial" w:cs="Arial"/>
          <w:b/>
          <w:bCs/>
          <w:color w:val="08D0B6" w:themeColor="accent3"/>
          <w:sz w:val="20"/>
          <w:szCs w:val="20"/>
        </w:rPr>
      </w:pPr>
    </w:p>
    <w:p w:rsidR="0092112C" w:rsidRDefault="0092112C" w:rsidP="00877B66">
      <w:pPr>
        <w:spacing w:after="200" w:line="276" w:lineRule="auto"/>
        <w:rPr>
          <w:rFonts w:ascii="Arial" w:hAnsi="Arial" w:cs="Arial"/>
          <w:b/>
          <w:bCs/>
          <w:color w:val="08D0B6" w:themeColor="accent3"/>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lastRenderedPageBreak/>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877B66">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877B66">
              <w:rPr>
                <w:rFonts w:ascii="Arial" w:eastAsia="Times New Roman" w:hAnsi="Arial" w:cs="Arial"/>
                <w:sz w:val="20"/>
                <w:szCs w:val="20"/>
                <w:lang w:val="en-AU" w:eastAsia="zh-TW"/>
              </w:rPr>
              <w:t>June 2019</w:t>
            </w:r>
            <w:r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50174A" w:rsidRDefault="00261120" w:rsidP="00261120"/>
    <w:p w:rsidR="00261120" w:rsidRPr="00877B66" w:rsidRDefault="00261120" w:rsidP="00877B66">
      <w:pPr>
        <w:spacing w:after="200" w:line="276" w:lineRule="auto"/>
      </w:pPr>
      <w:r w:rsidRPr="0050174A">
        <w:br w:type="page"/>
      </w:r>
      <w:r w:rsidRPr="00877B66">
        <w:rPr>
          <w:rFonts w:cs="Arial"/>
          <w:b/>
          <w:color w:val="08D0B6" w:themeColor="accent3"/>
          <w:sz w:val="28"/>
        </w:rPr>
        <w:lastRenderedPageBreak/>
        <w:t>JOB TITLE</w:t>
      </w:r>
    </w:p>
    <w:p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877B66" w:rsidRPr="00382DA1" w:rsidTr="00877B66">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273500">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678"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 xml:space="preserve">Recent experience of teaching a </w:t>
            </w:r>
            <w:r w:rsidR="002500E7">
              <w:rPr>
                <w:rStyle w:val="normalchar"/>
                <w:rFonts w:ascii="Arial" w:hAnsi="Arial" w:cs="Arial"/>
                <w:sz w:val="20"/>
                <w:lang w:val="en-US"/>
              </w:rPr>
              <w:t>range of classes from KS3 to KS4</w:t>
            </w:r>
          </w:p>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Participation in recent Professional Development.</w:t>
            </w:r>
          </w:p>
          <w:p w:rsidR="00261120" w:rsidRPr="005B1776" w:rsidRDefault="005B1776" w:rsidP="005B1776">
            <w:pPr>
              <w:pStyle w:val="NoSpacing"/>
              <w:numPr>
                <w:ilvl w:val="0"/>
                <w:numId w:val="2"/>
              </w:numPr>
              <w:rPr>
                <w:rFonts w:ascii="Arial" w:hAnsi="Arial" w:cs="Arial"/>
                <w:sz w:val="20"/>
                <w:szCs w:val="20"/>
                <w:lang w:val="en-US"/>
              </w:rPr>
            </w:pPr>
            <w:r w:rsidRPr="005B1776">
              <w:rPr>
                <w:rStyle w:val="normalchar"/>
                <w:rFonts w:ascii="Arial" w:hAnsi="Arial" w:cs="Arial"/>
                <w:sz w:val="20"/>
                <w:lang w:val="en-US"/>
              </w:rPr>
              <w:t>Experience of providing appropriate support for SEN pupils.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Full working knowledge of relevant</w:t>
            </w:r>
            <w:r>
              <w:rPr>
                <w:rStyle w:val="normalchar"/>
                <w:rFonts w:ascii="Arial" w:hAnsi="Arial" w:cs="Arial"/>
                <w:sz w:val="20"/>
                <w:lang w:val="en-US"/>
              </w:rPr>
              <w:t xml:space="preserve"> and current policies/codes of practice and </w:t>
            </w:r>
            <w:r w:rsidRPr="005B1776">
              <w:rPr>
                <w:rStyle w:val="normalchar"/>
                <w:rFonts w:ascii="Arial" w:hAnsi="Arial" w:cs="Arial"/>
                <w:sz w:val="20"/>
                <w:lang w:val="en-US"/>
              </w:rPr>
              <w:t>legislation</w:t>
            </w:r>
            <w:r>
              <w:rPr>
                <w:rStyle w:val="normalchar"/>
                <w:rFonts w:ascii="Arial" w:hAnsi="Arial" w:cs="Arial"/>
                <w:sz w:val="20"/>
                <w:lang w:val="en-US"/>
              </w:rPr>
              <w:t xml:space="preserve"> within education</w:t>
            </w:r>
          </w:p>
          <w:p w:rsidR="005B1776" w:rsidRPr="005B1776" w:rsidRDefault="005B1776" w:rsidP="005B1776">
            <w:pPr>
              <w:pStyle w:val="NoSpacing"/>
              <w:numPr>
                <w:ilvl w:val="0"/>
                <w:numId w:val="2"/>
              </w:numPr>
              <w:rPr>
                <w:rFonts w:ascii="Arial" w:hAnsi="Arial" w:cs="Arial"/>
                <w:sz w:val="20"/>
                <w:lang w:val="en-US"/>
              </w:rPr>
            </w:pPr>
            <w:r w:rsidRPr="005B1776">
              <w:rPr>
                <w:rStyle w:val="normalchar"/>
                <w:rFonts w:ascii="Arial" w:hAnsi="Arial" w:cs="Arial"/>
                <w:sz w:val="20"/>
                <w:lang w:val="en-US"/>
              </w:rPr>
              <w:t>Understanding of statutory frameworks relating to teaching</w:t>
            </w:r>
          </w:p>
        </w:tc>
      </w:tr>
      <w:tr w:rsidR="00261120" w:rsidRPr="00382DA1" w:rsidTr="00273500">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678" w:type="dxa"/>
          </w:tcPr>
          <w:p w:rsidR="00261120" w:rsidRDefault="005B1776" w:rsidP="00382DA1">
            <w:pPr>
              <w:numPr>
                <w:ilvl w:val="0"/>
                <w:numId w:val="6"/>
              </w:numPr>
              <w:spacing w:after="0" w:line="240" w:lineRule="auto"/>
              <w:ind w:left="411" w:hanging="284"/>
              <w:rPr>
                <w:rFonts w:ascii="Arial" w:hAnsi="Arial" w:cs="Arial"/>
                <w:sz w:val="20"/>
                <w:szCs w:val="20"/>
                <w:lang w:val="en-US"/>
              </w:rPr>
            </w:pPr>
            <w:r w:rsidRPr="005B1776">
              <w:rPr>
                <w:rFonts w:ascii="Arial" w:hAnsi="Arial" w:cs="Arial"/>
                <w:sz w:val="20"/>
                <w:szCs w:val="20"/>
                <w:lang w:val="en-US"/>
              </w:rPr>
              <w:t>Qualified Teacher Status</w:t>
            </w:r>
          </w:p>
          <w:p w:rsidR="002500E7" w:rsidRPr="005B1776" w:rsidRDefault="002500E7" w:rsidP="00382DA1">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Degree</w:t>
            </w:r>
          </w:p>
          <w:p w:rsidR="005B1776" w:rsidRPr="005B1776" w:rsidRDefault="005B1776" w:rsidP="005B1776">
            <w:pPr>
              <w:spacing w:after="0" w:line="240" w:lineRule="auto"/>
              <w:ind w:left="411"/>
              <w:rPr>
                <w:rFonts w:ascii="Arial" w:hAnsi="Arial" w:cs="Arial"/>
                <w:sz w:val="20"/>
                <w:szCs w:val="20"/>
                <w:lang w:val="en-US"/>
              </w:rPr>
            </w:pPr>
          </w:p>
        </w:tc>
        <w:tc>
          <w:tcPr>
            <w:tcW w:w="3827" w:type="dxa"/>
          </w:tcPr>
          <w:p w:rsidR="00261120" w:rsidRPr="002500E7" w:rsidRDefault="00261120" w:rsidP="002500E7">
            <w:pPr>
              <w:rPr>
                <w:rFonts w:ascii="Arial" w:hAnsi="Arial" w:cs="Arial"/>
                <w:sz w:val="20"/>
                <w:szCs w:val="20"/>
                <w:lang w:val="en-US"/>
              </w:rPr>
            </w:pPr>
          </w:p>
        </w:tc>
      </w:tr>
      <w:tr w:rsidR="00261120" w:rsidRPr="00382DA1" w:rsidTr="00273500">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678" w:type="dxa"/>
          </w:tcPr>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273500">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273500">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rsidR="00261120" w:rsidRPr="00382DA1" w:rsidRDefault="00261120" w:rsidP="00273500">
            <w:pPr>
              <w:ind w:left="411" w:hanging="284"/>
              <w:rPr>
                <w:rFonts w:ascii="Arial" w:hAnsi="Arial" w:cs="Arial"/>
                <w:sz w:val="20"/>
                <w:szCs w:val="20"/>
                <w:lang w:val="en-US"/>
              </w:rPr>
            </w:pPr>
          </w:p>
        </w:tc>
      </w:tr>
      <w:tr w:rsidR="00261120" w:rsidRPr="00382DA1" w:rsidTr="00273500">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273500">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946297">
      <w:rPr>
        <w:color w:val="595959" w:themeColor="text2"/>
        <w:sz w:val="14"/>
      </w:rPr>
      <w:t xml:space="preserve">Science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2500E7">
      <w:rPr>
        <w:b/>
        <w:bCs/>
        <w:noProof/>
        <w:color w:val="595959" w:themeColor="text2"/>
        <w:sz w:val="14"/>
      </w:rPr>
      <w:t>05/06/2019 15:07</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722A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722A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722A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27CAD"/>
    <w:multiLevelType w:val="hybridMultilevel"/>
    <w:tmpl w:val="B1D81AA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0"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4"/>
  </w:num>
  <w:num w:numId="5">
    <w:abstractNumId w:val="6"/>
  </w:num>
  <w:num w:numId="6">
    <w:abstractNumId w:val="2"/>
  </w:num>
  <w:num w:numId="7">
    <w:abstractNumId w:val="8"/>
  </w:num>
  <w:num w:numId="8">
    <w:abstractNumId w:val="17"/>
  </w:num>
  <w:num w:numId="9">
    <w:abstractNumId w:val="5"/>
  </w:num>
  <w:num w:numId="10">
    <w:abstractNumId w:val="7"/>
  </w:num>
  <w:num w:numId="11">
    <w:abstractNumId w:val="1"/>
  </w:num>
  <w:num w:numId="12">
    <w:abstractNumId w:val="0"/>
  </w:num>
  <w:num w:numId="13">
    <w:abstractNumId w:val="16"/>
  </w:num>
  <w:num w:numId="14">
    <w:abstractNumId w:val="14"/>
  </w:num>
  <w:num w:numId="15">
    <w:abstractNumId w:val="9"/>
  </w:num>
  <w:num w:numId="16">
    <w:abstractNumId w:val="12"/>
  </w:num>
  <w:num w:numId="17">
    <w:abstractNumId w:val="10"/>
  </w:num>
  <w:num w:numId="18">
    <w:abstractNumId w:val="21"/>
  </w:num>
  <w:num w:numId="19">
    <w:abstractNumId w:val="20"/>
  </w:num>
  <w:num w:numId="20">
    <w:abstractNumId w:val="18"/>
  </w:num>
  <w:num w:numId="21">
    <w:abstractNumId w:val="19"/>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01BA6"/>
    <w:rsid w:val="00231FF7"/>
    <w:rsid w:val="002500E7"/>
    <w:rsid w:val="00261120"/>
    <w:rsid w:val="002A00A6"/>
    <w:rsid w:val="00382DA1"/>
    <w:rsid w:val="00455F20"/>
    <w:rsid w:val="005B1776"/>
    <w:rsid w:val="006F31E5"/>
    <w:rsid w:val="00722AC0"/>
    <w:rsid w:val="007555CD"/>
    <w:rsid w:val="00877B66"/>
    <w:rsid w:val="0092112C"/>
    <w:rsid w:val="00946297"/>
    <w:rsid w:val="00BD5812"/>
    <w:rsid w:val="00DB794E"/>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17E0A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unhideWhenUsed/>
    <w:rsid w:val="002500E7"/>
    <w:pPr>
      <w:overflowPunct w:val="0"/>
      <w:autoSpaceDE w:val="0"/>
      <w:autoSpaceDN w:val="0"/>
      <w:adjustRightInd w:val="0"/>
      <w:spacing w:after="0" w:line="240" w:lineRule="auto"/>
    </w:pPr>
    <w:rPr>
      <w:rFonts w:ascii="Comic Sans MS" w:eastAsia="Times New Roman" w:hAnsi="Comic Sans MS"/>
      <w:sz w:val="24"/>
      <w:szCs w:val="20"/>
    </w:rPr>
  </w:style>
  <w:style w:type="character" w:customStyle="1" w:styleId="BodyTextChar">
    <w:name w:val="Body Text Char"/>
    <w:basedOn w:val="DefaultParagraphFont"/>
    <w:link w:val="BodyText"/>
    <w:rsid w:val="002500E7"/>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9C4B-6D4A-455E-B169-A080869A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7</cp:revision>
  <dcterms:created xsi:type="dcterms:W3CDTF">2019-06-05T13:30:00Z</dcterms:created>
  <dcterms:modified xsi:type="dcterms:W3CDTF">2019-06-05T14:13:00Z</dcterms:modified>
</cp:coreProperties>
</file>