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952" w14:textId="7CC54D86" w:rsidR="00533D8B" w:rsidRDefault="00533D8B" w:rsidP="00641C00">
      <w:pPr>
        <w:rPr>
          <w:rFonts w:cstheme="minorHAnsi"/>
          <w:b/>
          <w:sz w:val="28"/>
        </w:rPr>
      </w:pPr>
      <w:r w:rsidRPr="00B32A1A">
        <w:rPr>
          <w:rFonts w:cstheme="minorHAnsi"/>
          <w:b/>
          <w:sz w:val="28"/>
        </w:rPr>
        <w:t>Job Description</w:t>
      </w:r>
    </w:p>
    <w:p w14:paraId="1831CD1F" w14:textId="7DAE4A25" w:rsidR="004C02DC" w:rsidRPr="00DB7104" w:rsidRDefault="004C02DC" w:rsidP="00641C00">
      <w:pPr>
        <w:pStyle w:val="TableHeading"/>
        <w:spacing w:after="160" w:line="259" w:lineRule="auto"/>
        <w:rPr>
          <w:sz w:val="22"/>
          <w:szCs w:val="22"/>
        </w:rPr>
      </w:pPr>
      <w:r w:rsidRPr="00DB7104">
        <w:rPr>
          <w:sz w:val="22"/>
          <w:szCs w:val="22"/>
        </w:rPr>
        <w:t xml:space="preserve">The </w:t>
      </w:r>
      <w:r w:rsidR="005422C7" w:rsidRPr="00DB7104">
        <w:rPr>
          <w:sz w:val="22"/>
          <w:szCs w:val="22"/>
        </w:rPr>
        <w:t>school</w:t>
      </w:r>
      <w:r w:rsidRPr="00DB7104">
        <w:rPr>
          <w:sz w:val="22"/>
          <w:szCs w:val="22"/>
        </w:rPr>
        <w:t xml:space="preserve"> is committed to safeguarding and promoting the welfare of children and young people and expects all staff and volunteers to share this commitment</w:t>
      </w:r>
    </w:p>
    <w:p w14:paraId="63068AE6" w14:textId="7258A9CB" w:rsidR="00533D8B" w:rsidRPr="00DB7104" w:rsidRDefault="00533D8B" w:rsidP="00641C00">
      <w:pPr>
        <w:tabs>
          <w:tab w:val="left" w:pos="1560"/>
        </w:tabs>
        <w:ind w:left="1560" w:hanging="1560"/>
        <w:rPr>
          <w:rFonts w:cstheme="minorHAnsi"/>
        </w:rPr>
      </w:pPr>
      <w:r w:rsidRPr="00DB7104">
        <w:rPr>
          <w:rFonts w:cstheme="minorHAnsi"/>
          <w:b/>
        </w:rPr>
        <w:t>Role:</w:t>
      </w:r>
      <w:r w:rsidRPr="00DB7104">
        <w:rPr>
          <w:rFonts w:cstheme="minorHAnsi"/>
        </w:rPr>
        <w:t xml:space="preserve"> </w:t>
      </w:r>
      <w:r w:rsidRPr="00DB7104">
        <w:rPr>
          <w:rFonts w:cstheme="minorHAnsi"/>
        </w:rPr>
        <w:tab/>
      </w:r>
      <w:r w:rsidR="00663080">
        <w:rPr>
          <w:rFonts w:cstheme="minorHAnsi"/>
        </w:rPr>
        <w:t>Head</w:t>
      </w:r>
      <w:r w:rsidR="00BA7449">
        <w:rPr>
          <w:rFonts w:cstheme="minorHAnsi"/>
        </w:rPr>
        <w:t xml:space="preserve"> of HR</w:t>
      </w:r>
    </w:p>
    <w:p w14:paraId="0D22A6AD" w14:textId="24D21F2D" w:rsidR="00533D8B" w:rsidRPr="00DB7104" w:rsidRDefault="00533D8B" w:rsidP="00641C00">
      <w:pPr>
        <w:tabs>
          <w:tab w:val="left" w:pos="1560"/>
        </w:tabs>
        <w:ind w:left="1560" w:hanging="1560"/>
        <w:rPr>
          <w:rFonts w:cstheme="minorHAnsi"/>
          <w:bCs/>
        </w:rPr>
      </w:pPr>
      <w:r w:rsidRPr="00DB7104">
        <w:rPr>
          <w:rFonts w:cstheme="minorHAnsi"/>
          <w:b/>
        </w:rPr>
        <w:t xml:space="preserve">Reporting to: </w:t>
      </w:r>
      <w:r w:rsidRPr="00DB7104">
        <w:rPr>
          <w:rFonts w:cstheme="minorHAnsi"/>
          <w:b/>
        </w:rPr>
        <w:tab/>
      </w:r>
      <w:r w:rsidR="002755A0">
        <w:rPr>
          <w:rFonts w:cstheme="minorHAnsi"/>
          <w:bCs/>
        </w:rPr>
        <w:t>Bursar</w:t>
      </w:r>
    </w:p>
    <w:p w14:paraId="313F4FA2" w14:textId="58563E00" w:rsidR="000624B4" w:rsidRPr="007D7C8F" w:rsidRDefault="00533D8B" w:rsidP="00B94347">
      <w:pPr>
        <w:tabs>
          <w:tab w:val="left" w:pos="1560"/>
        </w:tabs>
        <w:spacing w:after="0"/>
        <w:ind w:left="1560" w:right="195" w:hanging="1560"/>
        <w:rPr>
          <w:rFonts w:ascii="Calibri" w:hAnsi="Calibri" w:cs="Calibri"/>
        </w:rPr>
      </w:pPr>
      <w:r w:rsidRPr="0EDBDB3C">
        <w:rPr>
          <w:b/>
          <w:bCs/>
        </w:rPr>
        <w:t>Summary role:</w:t>
      </w:r>
      <w:r w:rsidR="00CF68B2" w:rsidRPr="0EDBDB3C">
        <w:t xml:space="preserve"> </w:t>
      </w:r>
      <w:r>
        <w:tab/>
      </w:r>
      <w:r w:rsidR="0083325F" w:rsidRPr="007D7C8F">
        <w:t xml:space="preserve">This post is responsible for </w:t>
      </w:r>
      <w:r w:rsidR="00DB5E49" w:rsidRPr="007D7C8F">
        <w:rPr>
          <w:rStyle w:val="normaltextrun"/>
          <w:rFonts w:ascii="Calibri" w:hAnsi="Calibri" w:cs="Calibri"/>
        </w:rPr>
        <w:t xml:space="preserve">the School’s </w:t>
      </w:r>
      <w:r w:rsidR="002B363E">
        <w:rPr>
          <w:rStyle w:val="normaltextrun"/>
          <w:rFonts w:ascii="Calibri" w:hAnsi="Calibri" w:cs="Calibri"/>
        </w:rPr>
        <w:t>HR function.</w:t>
      </w:r>
      <w:r w:rsidR="005F1FA0" w:rsidRPr="007D7C8F">
        <w:rPr>
          <w:rStyle w:val="normaltextrun"/>
          <w:rFonts w:ascii="Calibri" w:hAnsi="Calibri" w:cs="Calibri"/>
        </w:rPr>
        <w:t xml:space="preserve">  </w:t>
      </w:r>
      <w:r w:rsidR="000624B4" w:rsidRPr="007D7C8F">
        <w:rPr>
          <w:rStyle w:val="normaltextrun"/>
          <w:rFonts w:ascii="Calibri" w:hAnsi="Calibri" w:cs="Calibri"/>
        </w:rPr>
        <w:t xml:space="preserve">This is a whole school post – with </w:t>
      </w:r>
      <w:r w:rsidR="00B016D7" w:rsidRPr="007D7C8F">
        <w:rPr>
          <w:rStyle w:val="normaltextrun"/>
          <w:rFonts w:ascii="Calibri" w:hAnsi="Calibri" w:cs="Calibri"/>
        </w:rPr>
        <w:t>responsibilities</w:t>
      </w:r>
      <w:r w:rsidR="000624B4" w:rsidRPr="007D7C8F">
        <w:rPr>
          <w:rStyle w:val="normaltextrun"/>
          <w:rFonts w:ascii="Calibri" w:hAnsi="Calibri" w:cs="Calibri"/>
        </w:rPr>
        <w:t xml:space="preserve"> </w:t>
      </w:r>
      <w:r w:rsidR="00B016D7" w:rsidRPr="007D7C8F">
        <w:rPr>
          <w:rStyle w:val="normaltextrun"/>
          <w:rFonts w:ascii="Calibri" w:hAnsi="Calibri" w:cs="Calibri"/>
        </w:rPr>
        <w:t xml:space="preserve">from </w:t>
      </w:r>
      <w:r w:rsidR="002B363E">
        <w:rPr>
          <w:rStyle w:val="normaltextrun"/>
          <w:rFonts w:ascii="Calibri" w:hAnsi="Calibri" w:cs="Calibri"/>
        </w:rPr>
        <w:t xml:space="preserve">across all areas of the school including </w:t>
      </w:r>
      <w:r w:rsidR="00B016D7" w:rsidRPr="007D7C8F">
        <w:rPr>
          <w:rStyle w:val="normaltextrun"/>
          <w:rFonts w:ascii="Calibri" w:hAnsi="Calibri" w:cs="Calibri"/>
        </w:rPr>
        <w:t xml:space="preserve">pre-prep.  </w:t>
      </w:r>
      <w:r w:rsidR="00B94347" w:rsidRPr="00B94347">
        <w:rPr>
          <w:rStyle w:val="normaltextrun"/>
          <w:rFonts w:ascii="Calibri" w:hAnsi="Calibri" w:cs="Calibri"/>
        </w:rPr>
        <w:t>You will take full responsibility for all matters relating to</w:t>
      </w:r>
      <w:r w:rsidR="00746673">
        <w:rPr>
          <w:rStyle w:val="normaltextrun"/>
          <w:rFonts w:ascii="Calibri" w:hAnsi="Calibri" w:cs="Calibri"/>
        </w:rPr>
        <w:t xml:space="preserve"> </w:t>
      </w:r>
      <w:r w:rsidR="00B94347" w:rsidRPr="00B94347">
        <w:rPr>
          <w:rStyle w:val="normaltextrun"/>
          <w:rFonts w:ascii="Calibri" w:hAnsi="Calibri" w:cs="Calibri"/>
        </w:rPr>
        <w:t>HR</w:t>
      </w:r>
      <w:r w:rsidR="00746673">
        <w:rPr>
          <w:rStyle w:val="normaltextrun"/>
          <w:rFonts w:ascii="Calibri" w:hAnsi="Calibri" w:cs="Calibri"/>
        </w:rPr>
        <w:t xml:space="preserve">; </w:t>
      </w:r>
      <w:r w:rsidR="00D43173">
        <w:rPr>
          <w:rStyle w:val="normaltextrun"/>
          <w:rFonts w:ascii="Calibri" w:hAnsi="Calibri" w:cs="Calibri"/>
        </w:rPr>
        <w:t>o</w:t>
      </w:r>
      <w:r w:rsidR="00D43173" w:rsidRPr="00B94347">
        <w:rPr>
          <w:rStyle w:val="normaltextrun"/>
          <w:rFonts w:ascii="Calibri" w:hAnsi="Calibri" w:cs="Calibri"/>
        </w:rPr>
        <w:t>rganisational</w:t>
      </w:r>
      <w:r w:rsidR="00746673">
        <w:rPr>
          <w:rStyle w:val="normaltextrun"/>
          <w:rFonts w:ascii="Calibri" w:hAnsi="Calibri" w:cs="Calibri"/>
        </w:rPr>
        <w:t xml:space="preserve"> d</w:t>
      </w:r>
      <w:r w:rsidR="00B94347" w:rsidRPr="00B94347">
        <w:rPr>
          <w:rStyle w:val="normaltextrun"/>
          <w:rFonts w:ascii="Calibri" w:hAnsi="Calibri" w:cs="Calibri"/>
        </w:rPr>
        <w:t xml:space="preserve">evelopment </w:t>
      </w:r>
      <w:r w:rsidR="00746673">
        <w:rPr>
          <w:rStyle w:val="normaltextrun"/>
          <w:rFonts w:ascii="Calibri" w:hAnsi="Calibri" w:cs="Calibri"/>
        </w:rPr>
        <w:t xml:space="preserve">coaching and </w:t>
      </w:r>
      <w:r w:rsidR="00B94347" w:rsidRPr="00B94347">
        <w:rPr>
          <w:rStyle w:val="normaltextrun"/>
          <w:rFonts w:ascii="Calibri" w:hAnsi="Calibri" w:cs="Calibri"/>
        </w:rPr>
        <w:t>business partnering; HR policy;</w:t>
      </w:r>
      <w:r w:rsidR="00D43173">
        <w:rPr>
          <w:rStyle w:val="normaltextrun"/>
          <w:rFonts w:ascii="Calibri" w:hAnsi="Calibri" w:cs="Calibri"/>
        </w:rPr>
        <w:t xml:space="preserve"> </w:t>
      </w:r>
      <w:r w:rsidR="00B94347" w:rsidRPr="00B94347">
        <w:rPr>
          <w:rStyle w:val="normaltextrun"/>
          <w:rFonts w:ascii="Calibri" w:hAnsi="Calibri" w:cs="Calibri"/>
        </w:rPr>
        <w:t xml:space="preserve">employment </w:t>
      </w:r>
      <w:r w:rsidR="00D76152" w:rsidRPr="00B94347">
        <w:rPr>
          <w:rStyle w:val="normaltextrun"/>
          <w:rFonts w:ascii="Calibri" w:hAnsi="Calibri" w:cs="Calibri"/>
        </w:rPr>
        <w:t>law;</w:t>
      </w:r>
      <w:r w:rsidR="00B94347" w:rsidRPr="00B94347">
        <w:rPr>
          <w:rStyle w:val="normaltextrun"/>
          <w:rFonts w:ascii="Calibri" w:hAnsi="Calibri" w:cs="Calibri"/>
        </w:rPr>
        <w:t xml:space="preserve"> staff engagement; organisation change and development; employee performance</w:t>
      </w:r>
      <w:r w:rsidR="00726062">
        <w:rPr>
          <w:rStyle w:val="normaltextrun"/>
          <w:rFonts w:ascii="Calibri" w:hAnsi="Calibri" w:cs="Calibri"/>
        </w:rPr>
        <w:t xml:space="preserve"> </w:t>
      </w:r>
      <w:r w:rsidR="00B94347" w:rsidRPr="00B94347">
        <w:rPr>
          <w:rStyle w:val="normaltextrun"/>
          <w:rFonts w:ascii="Calibri" w:hAnsi="Calibri" w:cs="Calibri"/>
        </w:rPr>
        <w:t xml:space="preserve">management; and employee </w:t>
      </w:r>
      <w:r w:rsidR="00726062">
        <w:rPr>
          <w:rStyle w:val="normaltextrun"/>
          <w:rFonts w:ascii="Calibri" w:hAnsi="Calibri" w:cs="Calibri"/>
        </w:rPr>
        <w:t xml:space="preserve">OH and </w:t>
      </w:r>
      <w:r w:rsidR="00B94347" w:rsidRPr="00B94347">
        <w:rPr>
          <w:rStyle w:val="normaltextrun"/>
          <w:rFonts w:ascii="Calibri" w:hAnsi="Calibri" w:cs="Calibri"/>
        </w:rPr>
        <w:t>wellbeing.</w:t>
      </w:r>
    </w:p>
    <w:p w14:paraId="201210EC" w14:textId="77777777" w:rsidR="002C22A7" w:rsidRDefault="002C22A7" w:rsidP="005936C6">
      <w:pPr>
        <w:pStyle w:val="paragraph"/>
        <w:spacing w:before="0" w:beforeAutospacing="0" w:after="120" w:afterAutospacing="0" w:line="259" w:lineRule="auto"/>
        <w:textAlignment w:val="baseline"/>
        <w:rPr>
          <w:rStyle w:val="normaltextrun"/>
          <w:rFonts w:ascii="Calibri" w:hAnsi="Calibri" w:cs="Calibri"/>
          <w:b/>
          <w:bCs/>
          <w:sz w:val="22"/>
          <w:szCs w:val="22"/>
        </w:rPr>
      </w:pPr>
      <w:r>
        <w:rPr>
          <w:rStyle w:val="normaltextrun"/>
          <w:rFonts w:ascii="Calibri" w:hAnsi="Calibri" w:cs="Calibri"/>
          <w:b/>
          <w:bCs/>
          <w:sz w:val="22"/>
          <w:szCs w:val="22"/>
        </w:rPr>
        <w:t>Key duties</w:t>
      </w:r>
    </w:p>
    <w:p w14:paraId="79728197" w14:textId="3526CD8B" w:rsidR="0097262A" w:rsidRPr="0097262A" w:rsidRDefault="00831B44" w:rsidP="00CF05D4">
      <w:pPr>
        <w:pStyle w:val="paragraph"/>
        <w:numPr>
          <w:ilvl w:val="0"/>
          <w:numId w:val="33"/>
        </w:numPr>
        <w:spacing w:before="0" w:beforeAutospacing="0" w:after="0" w:afterAutospacing="0" w:line="259" w:lineRule="auto"/>
        <w:textAlignment w:val="baseline"/>
        <w:rPr>
          <w:rStyle w:val="normaltextrun"/>
          <w:rFonts w:ascii="Calibri" w:hAnsi="Calibri" w:cs="Calibri"/>
          <w:sz w:val="22"/>
          <w:szCs w:val="22"/>
        </w:rPr>
      </w:pPr>
      <w:r>
        <w:rPr>
          <w:rStyle w:val="normaltextrun"/>
          <w:rFonts w:ascii="Calibri" w:hAnsi="Calibri" w:cs="Calibri"/>
          <w:b/>
          <w:bCs/>
          <w:sz w:val="22"/>
          <w:szCs w:val="22"/>
        </w:rPr>
        <w:t>L</w:t>
      </w:r>
      <w:r w:rsidRPr="0075070F">
        <w:rPr>
          <w:rStyle w:val="normaltextrun"/>
          <w:rFonts w:ascii="Calibri" w:hAnsi="Calibri" w:cs="Calibri"/>
          <w:b/>
          <w:bCs/>
          <w:sz w:val="22"/>
          <w:szCs w:val="22"/>
        </w:rPr>
        <w:t>eadership</w:t>
      </w:r>
      <w:r w:rsidR="002C22A7" w:rsidRPr="0075070F">
        <w:rPr>
          <w:rStyle w:val="normaltextrun"/>
          <w:rFonts w:ascii="Calibri" w:hAnsi="Calibri" w:cs="Calibri"/>
          <w:b/>
          <w:bCs/>
          <w:sz w:val="22"/>
          <w:szCs w:val="22"/>
        </w:rPr>
        <w:t xml:space="preserve"> </w:t>
      </w:r>
    </w:p>
    <w:p w14:paraId="390F7446" w14:textId="6DDC598B" w:rsidR="0075070F" w:rsidRDefault="0097262A" w:rsidP="0097262A">
      <w:pPr>
        <w:pStyle w:val="paragraph"/>
        <w:numPr>
          <w:ilvl w:val="0"/>
          <w:numId w:val="40"/>
        </w:numPr>
        <w:spacing w:before="0" w:beforeAutospacing="0" w:after="0" w:afterAutospacing="0" w:line="259" w:lineRule="auto"/>
        <w:textAlignment w:val="baseline"/>
        <w:rPr>
          <w:rStyle w:val="normaltextrun"/>
          <w:rFonts w:ascii="Calibri" w:hAnsi="Calibri" w:cs="Calibri"/>
          <w:sz w:val="22"/>
          <w:szCs w:val="22"/>
        </w:rPr>
      </w:pPr>
      <w:r>
        <w:rPr>
          <w:rStyle w:val="normaltextrun"/>
          <w:rFonts w:ascii="Calibri" w:hAnsi="Calibri" w:cs="Calibri"/>
          <w:sz w:val="22"/>
          <w:szCs w:val="22"/>
        </w:rPr>
        <w:t xml:space="preserve">Being an active member of </w:t>
      </w:r>
      <w:r w:rsidR="00D76152">
        <w:rPr>
          <w:rStyle w:val="normaltextrun"/>
          <w:rFonts w:ascii="Calibri" w:hAnsi="Calibri" w:cs="Calibri"/>
          <w:sz w:val="22"/>
          <w:szCs w:val="22"/>
        </w:rPr>
        <w:t>the school’s senior leadership group (SLG).</w:t>
      </w:r>
      <w:r>
        <w:rPr>
          <w:rStyle w:val="normaltextrun"/>
          <w:rFonts w:ascii="Calibri" w:hAnsi="Calibri" w:cs="Calibri"/>
          <w:sz w:val="22"/>
          <w:szCs w:val="22"/>
        </w:rPr>
        <w:t xml:space="preserve"> SLG’s </w:t>
      </w:r>
      <w:r w:rsidR="005936C6" w:rsidRPr="00CF05D4">
        <w:rPr>
          <w:rStyle w:val="normaltextrun"/>
          <w:rFonts w:ascii="Calibri" w:hAnsi="Calibri" w:cs="Calibri"/>
          <w:sz w:val="22"/>
          <w:szCs w:val="22"/>
        </w:rPr>
        <w:t>responsibilities includ</w:t>
      </w:r>
      <w:r w:rsidR="00000BD4" w:rsidRPr="00CF05D4">
        <w:rPr>
          <w:rStyle w:val="normaltextrun"/>
          <w:rFonts w:ascii="Calibri" w:hAnsi="Calibri" w:cs="Calibri"/>
          <w:sz w:val="22"/>
          <w:szCs w:val="22"/>
        </w:rPr>
        <w:t>e e</w:t>
      </w:r>
      <w:r w:rsidR="00D13AC2" w:rsidRPr="00CF05D4">
        <w:rPr>
          <w:rStyle w:val="normaltextrun"/>
          <w:rFonts w:ascii="Calibri" w:hAnsi="Calibri" w:cs="Calibri"/>
          <w:sz w:val="22"/>
          <w:szCs w:val="22"/>
        </w:rPr>
        <w:t xml:space="preserve">nsuring delivery of </w:t>
      </w:r>
      <w:r w:rsidR="00D76152">
        <w:rPr>
          <w:rStyle w:val="normaltextrun"/>
          <w:rFonts w:ascii="Calibri" w:hAnsi="Calibri" w:cs="Calibri"/>
          <w:sz w:val="22"/>
          <w:szCs w:val="22"/>
        </w:rPr>
        <w:t xml:space="preserve">the </w:t>
      </w:r>
      <w:r w:rsidR="00D13AC2" w:rsidRPr="00CF05D4">
        <w:rPr>
          <w:rStyle w:val="normaltextrun"/>
          <w:rFonts w:ascii="Calibri" w:hAnsi="Calibri" w:cs="Calibri"/>
          <w:sz w:val="22"/>
          <w:szCs w:val="22"/>
        </w:rPr>
        <w:t>school’s strategic p</w:t>
      </w:r>
      <w:r w:rsidR="00000BD4" w:rsidRPr="00CF05D4">
        <w:rPr>
          <w:rStyle w:val="normaltextrun"/>
          <w:rFonts w:ascii="Calibri" w:hAnsi="Calibri" w:cs="Calibri"/>
          <w:sz w:val="22"/>
          <w:szCs w:val="22"/>
        </w:rPr>
        <w:t>lan, d</w:t>
      </w:r>
      <w:r w:rsidR="00D13AC2" w:rsidRPr="00CF05D4">
        <w:rPr>
          <w:rStyle w:val="normaltextrun"/>
          <w:rFonts w:ascii="Calibri" w:hAnsi="Calibri" w:cs="Calibri"/>
          <w:sz w:val="22"/>
          <w:szCs w:val="22"/>
        </w:rPr>
        <w:t>ecision making with respect to finance and strategy</w:t>
      </w:r>
      <w:r w:rsidR="006B7FD5" w:rsidRPr="00CF05D4">
        <w:rPr>
          <w:rStyle w:val="normaltextrun"/>
          <w:rFonts w:ascii="Calibri" w:hAnsi="Calibri" w:cs="Calibri"/>
          <w:sz w:val="22"/>
          <w:szCs w:val="22"/>
        </w:rPr>
        <w:t xml:space="preserve"> and u</w:t>
      </w:r>
      <w:r w:rsidR="00D13AC2" w:rsidRPr="00CF05D4">
        <w:rPr>
          <w:rStyle w:val="normaltextrun"/>
          <w:rFonts w:ascii="Calibri" w:hAnsi="Calibri" w:cs="Calibri"/>
          <w:sz w:val="22"/>
          <w:szCs w:val="22"/>
        </w:rPr>
        <w:t>nderstanding the strategic environment in which the school operates, including responding to strategic choices facing the school, analysing threats and identifying and responding to new opportunities.</w:t>
      </w:r>
      <w:r w:rsidR="007C5BAA" w:rsidRPr="00CF05D4">
        <w:rPr>
          <w:rStyle w:val="normaltextrun"/>
          <w:rFonts w:ascii="Calibri" w:hAnsi="Calibri" w:cs="Calibri"/>
          <w:sz w:val="22"/>
          <w:szCs w:val="22"/>
        </w:rPr>
        <w:t xml:space="preserve">  </w:t>
      </w:r>
    </w:p>
    <w:p w14:paraId="3885F8EE" w14:textId="2176422D" w:rsidR="00831B44" w:rsidRPr="00831B44" w:rsidRDefault="00831B44" w:rsidP="00831B44">
      <w:pPr>
        <w:pStyle w:val="paragraph"/>
        <w:numPr>
          <w:ilvl w:val="0"/>
          <w:numId w:val="40"/>
        </w:numPr>
        <w:spacing w:after="0"/>
        <w:textAlignment w:val="baseline"/>
        <w:rPr>
          <w:rStyle w:val="normaltextrun"/>
          <w:rFonts w:ascii="Calibri" w:hAnsi="Calibri" w:cs="Calibri"/>
          <w:sz w:val="22"/>
          <w:szCs w:val="22"/>
        </w:rPr>
      </w:pPr>
      <w:r>
        <w:rPr>
          <w:rStyle w:val="normaltextrun"/>
          <w:rFonts w:ascii="Calibri" w:hAnsi="Calibri" w:cs="Calibri"/>
          <w:sz w:val="22"/>
          <w:szCs w:val="22"/>
        </w:rPr>
        <w:t xml:space="preserve">Manage and support the </w:t>
      </w:r>
      <w:r w:rsidRPr="00831B44">
        <w:rPr>
          <w:rStyle w:val="normaltextrun"/>
          <w:rFonts w:ascii="Calibri" w:hAnsi="Calibri" w:cs="Calibri"/>
          <w:sz w:val="22"/>
          <w:szCs w:val="22"/>
        </w:rPr>
        <w:t xml:space="preserve">appraisal processes </w:t>
      </w:r>
      <w:r w:rsidR="00C072AF">
        <w:rPr>
          <w:rStyle w:val="normaltextrun"/>
          <w:rFonts w:ascii="Calibri" w:hAnsi="Calibri" w:cs="Calibri"/>
          <w:sz w:val="22"/>
          <w:szCs w:val="22"/>
        </w:rPr>
        <w:t>and work with the deputies and heads of professional services to create and implement school level training plans.</w:t>
      </w:r>
    </w:p>
    <w:p w14:paraId="3904D4C7" w14:textId="41F88BBD" w:rsidR="00831B44" w:rsidRPr="00831B44" w:rsidRDefault="00C072AF" w:rsidP="00831B44">
      <w:pPr>
        <w:pStyle w:val="paragraph"/>
        <w:numPr>
          <w:ilvl w:val="0"/>
          <w:numId w:val="40"/>
        </w:numPr>
        <w:spacing w:after="0"/>
        <w:textAlignment w:val="baseline"/>
        <w:rPr>
          <w:rStyle w:val="normaltextrun"/>
          <w:rFonts w:ascii="Calibri" w:hAnsi="Calibri" w:cs="Calibri"/>
          <w:sz w:val="22"/>
          <w:szCs w:val="22"/>
        </w:rPr>
      </w:pPr>
      <w:r>
        <w:rPr>
          <w:rStyle w:val="normaltextrun"/>
          <w:rFonts w:ascii="Calibri" w:hAnsi="Calibri" w:cs="Calibri"/>
          <w:sz w:val="22"/>
          <w:szCs w:val="22"/>
        </w:rPr>
        <w:t xml:space="preserve">Deliver in house </w:t>
      </w:r>
      <w:r w:rsidR="00831B44" w:rsidRPr="00831B44">
        <w:rPr>
          <w:rStyle w:val="normaltextrun"/>
          <w:rFonts w:ascii="Calibri" w:hAnsi="Calibri" w:cs="Calibri"/>
          <w:sz w:val="22"/>
          <w:szCs w:val="22"/>
        </w:rPr>
        <w:t>management training, ensuring it aligns with the school’s strategic plan.</w:t>
      </w:r>
    </w:p>
    <w:p w14:paraId="7809ADDB" w14:textId="77777777" w:rsidR="00A40D31" w:rsidRPr="00A40D31" w:rsidRDefault="00831B44" w:rsidP="00A40D31">
      <w:pPr>
        <w:pStyle w:val="paragraph"/>
        <w:numPr>
          <w:ilvl w:val="0"/>
          <w:numId w:val="40"/>
        </w:numPr>
        <w:textAlignment w:val="baseline"/>
        <w:rPr>
          <w:rFonts w:ascii="Calibri" w:hAnsi="Calibri" w:cs="Calibri"/>
          <w:sz w:val="22"/>
          <w:szCs w:val="22"/>
        </w:rPr>
      </w:pPr>
      <w:r w:rsidRPr="00831B44">
        <w:rPr>
          <w:rStyle w:val="normaltextrun"/>
          <w:rFonts w:ascii="Calibri" w:hAnsi="Calibri" w:cs="Calibri"/>
          <w:sz w:val="22"/>
          <w:szCs w:val="22"/>
        </w:rPr>
        <w:t>Support and develop initiatives for current and aspiring leaders.</w:t>
      </w:r>
      <w:r w:rsidR="00A40D31" w:rsidRPr="00A40D31">
        <w:t xml:space="preserve"> </w:t>
      </w:r>
    </w:p>
    <w:p w14:paraId="44A6936E" w14:textId="265FA152" w:rsidR="00A40D31" w:rsidRPr="00A40D31" w:rsidRDefault="00A40D31" w:rsidP="00A40D31">
      <w:pPr>
        <w:pStyle w:val="paragraph"/>
        <w:numPr>
          <w:ilvl w:val="0"/>
          <w:numId w:val="40"/>
        </w:numPr>
        <w:textAlignment w:val="baseline"/>
        <w:rPr>
          <w:rStyle w:val="normaltextrun"/>
          <w:rFonts w:ascii="Calibri" w:hAnsi="Calibri" w:cs="Calibri"/>
          <w:sz w:val="22"/>
          <w:szCs w:val="22"/>
        </w:rPr>
      </w:pPr>
      <w:r w:rsidRPr="00A40D31">
        <w:rPr>
          <w:rStyle w:val="normaltextrun"/>
          <w:rFonts w:ascii="Calibri" w:hAnsi="Calibri" w:cs="Calibri"/>
          <w:sz w:val="22"/>
          <w:szCs w:val="22"/>
        </w:rPr>
        <w:t>Lead on special projects and direct on strategy and implementation.</w:t>
      </w:r>
    </w:p>
    <w:p w14:paraId="4C8C0683" w14:textId="2A69D685" w:rsidR="00831B44" w:rsidRPr="00831B44" w:rsidRDefault="00A40D31" w:rsidP="00A40D31">
      <w:pPr>
        <w:pStyle w:val="paragraph"/>
        <w:numPr>
          <w:ilvl w:val="0"/>
          <w:numId w:val="40"/>
        </w:numPr>
        <w:textAlignment w:val="baseline"/>
        <w:rPr>
          <w:rStyle w:val="normaltextrun"/>
          <w:rFonts w:ascii="Calibri" w:hAnsi="Calibri" w:cs="Calibri"/>
          <w:sz w:val="22"/>
          <w:szCs w:val="22"/>
        </w:rPr>
      </w:pPr>
      <w:r w:rsidRPr="00A40D31">
        <w:rPr>
          <w:rStyle w:val="normaltextrun"/>
          <w:rFonts w:ascii="Calibri" w:hAnsi="Calibri" w:cs="Calibri"/>
          <w:sz w:val="22"/>
          <w:szCs w:val="22"/>
        </w:rPr>
        <w:t xml:space="preserve">Champion change initiatives getting buy-in from </w:t>
      </w:r>
      <w:r>
        <w:rPr>
          <w:rStyle w:val="normaltextrun"/>
          <w:rFonts w:ascii="Calibri" w:hAnsi="Calibri" w:cs="Calibri"/>
          <w:sz w:val="22"/>
          <w:szCs w:val="22"/>
        </w:rPr>
        <w:t>governors, management and staff</w:t>
      </w:r>
      <w:r w:rsidRPr="00A40D31">
        <w:rPr>
          <w:rStyle w:val="normaltextrun"/>
          <w:rFonts w:ascii="Calibri" w:hAnsi="Calibri" w:cs="Calibri"/>
          <w:sz w:val="22"/>
          <w:szCs w:val="22"/>
        </w:rPr>
        <w:t>.</w:t>
      </w:r>
    </w:p>
    <w:p w14:paraId="460BCD2E" w14:textId="04926BC4" w:rsidR="00831B44" w:rsidRPr="00CF05D4" w:rsidRDefault="00831B44" w:rsidP="00E96F91">
      <w:pPr>
        <w:pStyle w:val="paragraph"/>
        <w:numPr>
          <w:ilvl w:val="0"/>
          <w:numId w:val="40"/>
        </w:numPr>
        <w:spacing w:before="0" w:beforeAutospacing="0" w:after="120" w:afterAutospacing="0" w:line="259" w:lineRule="auto"/>
        <w:textAlignment w:val="baseline"/>
        <w:rPr>
          <w:rStyle w:val="normaltextrun"/>
          <w:rFonts w:ascii="Calibri" w:hAnsi="Calibri" w:cs="Calibri"/>
          <w:sz w:val="22"/>
          <w:szCs w:val="22"/>
        </w:rPr>
      </w:pPr>
      <w:r w:rsidRPr="00831B44">
        <w:rPr>
          <w:rStyle w:val="normaltextrun"/>
          <w:rFonts w:ascii="Calibri" w:hAnsi="Calibri" w:cs="Calibri"/>
          <w:sz w:val="22"/>
          <w:szCs w:val="22"/>
        </w:rPr>
        <w:t>Foster a culture of distributed leadership</w:t>
      </w:r>
      <w:r w:rsidR="00C072AF">
        <w:rPr>
          <w:rStyle w:val="normaltextrun"/>
          <w:rFonts w:ascii="Calibri" w:hAnsi="Calibri" w:cs="Calibri"/>
          <w:sz w:val="22"/>
          <w:szCs w:val="22"/>
        </w:rPr>
        <w:t xml:space="preserve"> and ownership.</w:t>
      </w:r>
    </w:p>
    <w:p w14:paraId="2EE0A971" w14:textId="77777777" w:rsidR="009E1CB9" w:rsidRPr="009E1CB9" w:rsidRDefault="009E1CB9" w:rsidP="005B1936">
      <w:pPr>
        <w:pStyle w:val="paragraph"/>
        <w:numPr>
          <w:ilvl w:val="0"/>
          <w:numId w:val="33"/>
        </w:numPr>
        <w:spacing w:before="0" w:beforeAutospacing="0" w:after="0" w:afterAutospacing="0"/>
        <w:textAlignment w:val="baseline"/>
        <w:rPr>
          <w:rStyle w:val="normaltextrun"/>
          <w:rFonts w:ascii="Calibri" w:hAnsi="Calibri" w:cs="Calibri"/>
          <w:sz w:val="22"/>
          <w:szCs w:val="22"/>
        </w:rPr>
      </w:pPr>
      <w:r w:rsidRPr="009E1CB9">
        <w:rPr>
          <w:rStyle w:val="normaltextrun"/>
          <w:rFonts w:ascii="Calibri" w:hAnsi="Calibri" w:cs="Calibri"/>
          <w:b/>
          <w:bCs/>
          <w:sz w:val="22"/>
          <w:szCs w:val="22"/>
        </w:rPr>
        <w:t xml:space="preserve">Compliance </w:t>
      </w:r>
    </w:p>
    <w:p w14:paraId="07C693F1" w14:textId="7BF1CD50" w:rsidR="009E1CB9" w:rsidRPr="009E1CB9" w:rsidRDefault="009E1CB9" w:rsidP="005B1936">
      <w:pPr>
        <w:pStyle w:val="paragraph"/>
        <w:numPr>
          <w:ilvl w:val="0"/>
          <w:numId w:val="44"/>
        </w:numPr>
        <w:spacing w:before="0" w:beforeAutospacing="0" w:after="0" w:afterAutospacing="0"/>
        <w:textAlignment w:val="baseline"/>
        <w:rPr>
          <w:rStyle w:val="normaltextrun"/>
          <w:rFonts w:ascii="Calibri" w:hAnsi="Calibri" w:cs="Calibri"/>
          <w:sz w:val="22"/>
          <w:szCs w:val="22"/>
        </w:rPr>
      </w:pPr>
      <w:r w:rsidRPr="009E1CB9">
        <w:rPr>
          <w:rStyle w:val="normaltextrun"/>
          <w:rFonts w:ascii="Calibri" w:hAnsi="Calibri" w:cs="Calibri"/>
          <w:sz w:val="22"/>
          <w:szCs w:val="22"/>
        </w:rPr>
        <w:t>Ensure compliance with Independent School Inspectorate (ISI) Regulatory Requirements, with particular emphasis on Part 4 (suitability of staff) and maintenance and updating of the Single Central Register</w:t>
      </w:r>
      <w:r w:rsidR="005B1936">
        <w:rPr>
          <w:rStyle w:val="normaltextrun"/>
          <w:rFonts w:ascii="Calibri" w:hAnsi="Calibri" w:cs="Calibri"/>
          <w:sz w:val="22"/>
          <w:szCs w:val="22"/>
        </w:rPr>
        <w:t>.</w:t>
      </w:r>
    </w:p>
    <w:p w14:paraId="68263E78" w14:textId="11F4EB41" w:rsidR="009E1CB9" w:rsidRPr="009E1CB9" w:rsidRDefault="009E1CB9" w:rsidP="005B1936">
      <w:pPr>
        <w:pStyle w:val="paragraph"/>
        <w:numPr>
          <w:ilvl w:val="0"/>
          <w:numId w:val="44"/>
        </w:numPr>
        <w:spacing w:before="0" w:beforeAutospacing="0" w:after="0" w:afterAutospacing="0"/>
        <w:textAlignment w:val="baseline"/>
        <w:rPr>
          <w:rStyle w:val="normaltextrun"/>
          <w:rFonts w:ascii="Calibri" w:hAnsi="Calibri" w:cs="Calibri"/>
          <w:sz w:val="22"/>
          <w:szCs w:val="22"/>
        </w:rPr>
      </w:pPr>
      <w:r w:rsidRPr="009E1CB9">
        <w:rPr>
          <w:rStyle w:val="normaltextrun"/>
          <w:rFonts w:ascii="Calibri" w:hAnsi="Calibri" w:cs="Calibri"/>
          <w:sz w:val="22"/>
          <w:szCs w:val="22"/>
        </w:rPr>
        <w:t>Administer all necessary safer recruitment checks for staff, contractors, volunteers and other regular visitors to the school community and champion best practice in staff protocols to safeguard children</w:t>
      </w:r>
      <w:r w:rsidR="005B1936">
        <w:rPr>
          <w:rStyle w:val="normaltextrun"/>
          <w:rFonts w:ascii="Calibri" w:hAnsi="Calibri" w:cs="Calibri"/>
          <w:sz w:val="22"/>
          <w:szCs w:val="22"/>
        </w:rPr>
        <w:t>.</w:t>
      </w:r>
    </w:p>
    <w:p w14:paraId="35A7CFEB" w14:textId="6471D077" w:rsidR="009D5436" w:rsidRPr="009D5436" w:rsidRDefault="009E1CB9" w:rsidP="0070014D">
      <w:pPr>
        <w:pStyle w:val="ListParagraph"/>
        <w:numPr>
          <w:ilvl w:val="0"/>
          <w:numId w:val="44"/>
        </w:numPr>
        <w:spacing w:after="0"/>
        <w:textAlignment w:val="baseline"/>
        <w:rPr>
          <w:rStyle w:val="normaltextrun"/>
          <w:rFonts w:ascii="Calibri" w:hAnsi="Calibri" w:cs="Calibri"/>
        </w:rPr>
      </w:pPr>
      <w:r w:rsidRPr="009D5436">
        <w:rPr>
          <w:rStyle w:val="normaltextrun"/>
          <w:rFonts w:ascii="Calibri" w:hAnsi="Calibri" w:cs="Calibri"/>
        </w:rPr>
        <w:t>Develop and administer all necessary HR policies, procedures and practices in accordance with statutory legal requirements</w:t>
      </w:r>
      <w:r w:rsidR="005B1936" w:rsidRPr="009D5436">
        <w:rPr>
          <w:rStyle w:val="normaltextrun"/>
          <w:rFonts w:ascii="Calibri" w:hAnsi="Calibri" w:cs="Calibri"/>
        </w:rPr>
        <w:t>.</w:t>
      </w:r>
      <w:r w:rsidRPr="009D5436">
        <w:rPr>
          <w:rStyle w:val="normaltextrun"/>
          <w:rFonts w:ascii="Calibri" w:hAnsi="Calibri" w:cs="Calibri"/>
        </w:rPr>
        <w:t xml:space="preserve"> </w:t>
      </w:r>
      <w:r w:rsidR="009D5436" w:rsidRPr="009D5436">
        <w:rPr>
          <w:rStyle w:val="normaltextrun"/>
          <w:rFonts w:ascii="Calibri" w:eastAsia="Times New Roman" w:hAnsi="Calibri" w:cs="Calibri"/>
          <w:lang w:eastAsia="en-GB"/>
        </w:rPr>
        <w:t>Monitor staff online use via filtering and monitoring protocols and provide management reports on staff low level safeguarding concerns.</w:t>
      </w:r>
    </w:p>
    <w:p w14:paraId="4F1447F7" w14:textId="6F9C6E01" w:rsidR="009E1CB9" w:rsidRPr="009E1CB9" w:rsidRDefault="009E1CB9" w:rsidP="005B1936">
      <w:pPr>
        <w:pStyle w:val="paragraph"/>
        <w:numPr>
          <w:ilvl w:val="0"/>
          <w:numId w:val="44"/>
        </w:numPr>
        <w:spacing w:before="0" w:beforeAutospacing="0" w:after="0" w:afterAutospacing="0"/>
        <w:textAlignment w:val="baseline"/>
        <w:rPr>
          <w:rStyle w:val="normaltextrun"/>
          <w:rFonts w:ascii="Calibri" w:hAnsi="Calibri" w:cs="Calibri"/>
          <w:sz w:val="22"/>
          <w:szCs w:val="22"/>
        </w:rPr>
      </w:pPr>
      <w:r w:rsidRPr="009E1CB9">
        <w:rPr>
          <w:rStyle w:val="normaltextrun"/>
          <w:rFonts w:ascii="Calibri" w:hAnsi="Calibri" w:cs="Calibri"/>
          <w:sz w:val="22"/>
          <w:szCs w:val="22"/>
        </w:rPr>
        <w:t>Monitor and ensure staff conform to school policies and procedures and statutory regulations</w:t>
      </w:r>
      <w:r w:rsidR="005B1936">
        <w:rPr>
          <w:rStyle w:val="normaltextrun"/>
          <w:rFonts w:ascii="Calibri" w:hAnsi="Calibri" w:cs="Calibri"/>
          <w:sz w:val="22"/>
          <w:szCs w:val="22"/>
        </w:rPr>
        <w:t>.</w:t>
      </w:r>
    </w:p>
    <w:p w14:paraId="07D10FDE" w14:textId="5819BD2C" w:rsidR="009E1CB9" w:rsidRPr="009E1CB9" w:rsidRDefault="009E1CB9" w:rsidP="005B1936">
      <w:pPr>
        <w:pStyle w:val="paragraph"/>
        <w:spacing w:before="0" w:beforeAutospacing="0" w:after="0" w:afterAutospacing="0"/>
        <w:ind w:left="360"/>
        <w:textAlignment w:val="baseline"/>
        <w:rPr>
          <w:rStyle w:val="normaltextrun"/>
          <w:rFonts w:ascii="Calibri" w:hAnsi="Calibri" w:cs="Calibri"/>
          <w:b/>
          <w:bCs/>
          <w:sz w:val="22"/>
          <w:szCs w:val="22"/>
        </w:rPr>
      </w:pPr>
    </w:p>
    <w:p w14:paraId="496C714F" w14:textId="37338AA8" w:rsidR="00B463E5" w:rsidRDefault="0099568F" w:rsidP="005B1936">
      <w:pPr>
        <w:pStyle w:val="paragraph"/>
        <w:numPr>
          <w:ilvl w:val="0"/>
          <w:numId w:val="33"/>
        </w:numPr>
        <w:spacing w:before="0" w:beforeAutospacing="0" w:after="0" w:afterAutospacing="0"/>
        <w:textAlignment w:val="baseline"/>
        <w:rPr>
          <w:rStyle w:val="normaltextrun"/>
          <w:rFonts w:ascii="Calibri" w:hAnsi="Calibri" w:cs="Calibri"/>
          <w:sz w:val="22"/>
          <w:szCs w:val="22"/>
        </w:rPr>
      </w:pPr>
      <w:r w:rsidRPr="00B463E5">
        <w:rPr>
          <w:rStyle w:val="normaltextrun"/>
          <w:rFonts w:ascii="Calibri" w:hAnsi="Calibri" w:cs="Calibri"/>
          <w:b/>
          <w:bCs/>
          <w:sz w:val="22"/>
          <w:szCs w:val="22"/>
        </w:rPr>
        <w:t>People practices</w:t>
      </w:r>
      <w:r w:rsidRPr="00B463E5">
        <w:rPr>
          <w:rStyle w:val="normaltextrun"/>
          <w:rFonts w:ascii="Calibri" w:hAnsi="Calibri" w:cs="Calibri"/>
          <w:sz w:val="22"/>
          <w:szCs w:val="22"/>
        </w:rPr>
        <w:t xml:space="preserve"> </w:t>
      </w:r>
    </w:p>
    <w:p w14:paraId="678709E1" w14:textId="77777777" w:rsidR="007077EF" w:rsidRDefault="00B463E5" w:rsidP="007077EF">
      <w:pPr>
        <w:pStyle w:val="paragraph"/>
        <w:numPr>
          <w:ilvl w:val="0"/>
          <w:numId w:val="39"/>
        </w:numPr>
        <w:spacing w:before="0" w:beforeAutospacing="0" w:after="0" w:afterAutospacing="0"/>
        <w:textAlignment w:val="baseline"/>
        <w:rPr>
          <w:rStyle w:val="normaltextrun"/>
          <w:rFonts w:ascii="Calibri" w:hAnsi="Calibri" w:cs="Calibri"/>
          <w:sz w:val="22"/>
          <w:szCs w:val="22"/>
        </w:rPr>
      </w:pPr>
      <w:r w:rsidRPr="00B463E5">
        <w:rPr>
          <w:rStyle w:val="normaltextrun"/>
          <w:rFonts w:ascii="Calibri" w:hAnsi="Calibri" w:cs="Calibri"/>
          <w:sz w:val="22"/>
          <w:szCs w:val="22"/>
        </w:rPr>
        <w:t>M</w:t>
      </w:r>
      <w:r w:rsidR="0099568F" w:rsidRPr="00B463E5">
        <w:rPr>
          <w:rStyle w:val="normaltextrun"/>
          <w:rFonts w:ascii="Calibri" w:hAnsi="Calibri" w:cs="Calibri"/>
          <w:sz w:val="22"/>
          <w:szCs w:val="22"/>
        </w:rPr>
        <w:t>aintain and review the framework for people policy creation and maintenance, ensuring continued compliance with UK employment laws.</w:t>
      </w:r>
    </w:p>
    <w:p w14:paraId="120FC085" w14:textId="0AA0A0E9" w:rsidR="0099568F" w:rsidRPr="007077EF" w:rsidRDefault="00BF53A8" w:rsidP="007077EF">
      <w:pPr>
        <w:pStyle w:val="paragraph"/>
        <w:numPr>
          <w:ilvl w:val="0"/>
          <w:numId w:val="39"/>
        </w:numPr>
        <w:spacing w:before="0" w:beforeAutospacing="0" w:after="0" w:afterAutospacing="0"/>
        <w:textAlignment w:val="baseline"/>
        <w:rPr>
          <w:rStyle w:val="normaltextrun"/>
          <w:rFonts w:ascii="Calibri" w:hAnsi="Calibri" w:cs="Calibri"/>
          <w:sz w:val="22"/>
          <w:szCs w:val="22"/>
        </w:rPr>
      </w:pPr>
      <w:r w:rsidRPr="007077EF">
        <w:rPr>
          <w:rStyle w:val="normaltextrun"/>
          <w:rFonts w:ascii="Calibri" w:hAnsi="Calibri" w:cs="Calibri"/>
          <w:sz w:val="22"/>
          <w:szCs w:val="22"/>
        </w:rPr>
        <w:t xml:space="preserve">Manage </w:t>
      </w:r>
      <w:r w:rsidR="0099568F" w:rsidRPr="007077EF">
        <w:rPr>
          <w:rStyle w:val="normaltextrun"/>
          <w:rFonts w:ascii="Calibri" w:hAnsi="Calibri" w:cs="Calibri"/>
          <w:sz w:val="22"/>
          <w:szCs w:val="22"/>
        </w:rPr>
        <w:t xml:space="preserve">the employee lifecycle </w:t>
      </w:r>
      <w:r w:rsidRPr="007077EF">
        <w:rPr>
          <w:rStyle w:val="normaltextrun"/>
          <w:rFonts w:ascii="Calibri" w:hAnsi="Calibri" w:cs="Calibri"/>
          <w:sz w:val="22"/>
          <w:szCs w:val="22"/>
        </w:rPr>
        <w:t xml:space="preserve">framework </w:t>
      </w:r>
      <w:r w:rsidR="007077EF">
        <w:rPr>
          <w:rStyle w:val="normaltextrun"/>
          <w:rFonts w:ascii="Calibri" w:hAnsi="Calibri" w:cs="Calibri"/>
          <w:sz w:val="22"/>
          <w:szCs w:val="22"/>
        </w:rPr>
        <w:t>including the</w:t>
      </w:r>
      <w:r w:rsidR="007077EF" w:rsidRPr="007077EF">
        <w:rPr>
          <w:rStyle w:val="normaltextrun"/>
          <w:rFonts w:ascii="Calibri" w:hAnsi="Calibri" w:cs="Calibri"/>
          <w:sz w:val="22"/>
          <w:szCs w:val="22"/>
        </w:rPr>
        <w:t xml:space="preserve"> integrated onboarding, induction, and probationary process</w:t>
      </w:r>
      <w:r w:rsidR="007077EF">
        <w:rPr>
          <w:rStyle w:val="normaltextrun"/>
          <w:rFonts w:ascii="Calibri" w:hAnsi="Calibri" w:cs="Calibri"/>
          <w:sz w:val="22"/>
          <w:szCs w:val="22"/>
        </w:rPr>
        <w:t>, providing support to line managers.</w:t>
      </w:r>
    </w:p>
    <w:p w14:paraId="0C0E0443" w14:textId="5C5A0E0F" w:rsidR="00741590" w:rsidRPr="00741590" w:rsidRDefault="00741590" w:rsidP="00741590">
      <w:pPr>
        <w:pStyle w:val="paragraph"/>
        <w:numPr>
          <w:ilvl w:val="0"/>
          <w:numId w:val="39"/>
        </w:numPr>
        <w:spacing w:after="0"/>
        <w:textAlignment w:val="baseline"/>
        <w:rPr>
          <w:rFonts w:ascii="Calibri" w:hAnsi="Calibri" w:cs="Calibri"/>
          <w:sz w:val="22"/>
          <w:szCs w:val="22"/>
        </w:rPr>
      </w:pPr>
      <w:r w:rsidRPr="00741590">
        <w:rPr>
          <w:rFonts w:ascii="Calibri" w:hAnsi="Calibri" w:cs="Calibri"/>
          <w:sz w:val="22"/>
          <w:szCs w:val="22"/>
        </w:rPr>
        <w:t>Provid</w:t>
      </w:r>
      <w:r>
        <w:rPr>
          <w:rFonts w:ascii="Calibri" w:hAnsi="Calibri" w:cs="Calibri"/>
          <w:sz w:val="22"/>
          <w:szCs w:val="22"/>
        </w:rPr>
        <w:t>e school</w:t>
      </w:r>
      <w:r w:rsidR="00D76152">
        <w:rPr>
          <w:rFonts w:ascii="Calibri" w:hAnsi="Calibri" w:cs="Calibri"/>
          <w:sz w:val="22"/>
          <w:szCs w:val="22"/>
        </w:rPr>
        <w:t>-</w:t>
      </w:r>
      <w:r w:rsidRPr="00741590">
        <w:rPr>
          <w:rFonts w:ascii="Calibri" w:hAnsi="Calibri" w:cs="Calibri"/>
          <w:sz w:val="22"/>
          <w:szCs w:val="22"/>
        </w:rPr>
        <w:t xml:space="preserve">wide expert employee relations </w:t>
      </w:r>
      <w:r w:rsidR="009D5436">
        <w:rPr>
          <w:rFonts w:ascii="Calibri" w:hAnsi="Calibri" w:cs="Calibri"/>
          <w:sz w:val="22"/>
          <w:szCs w:val="22"/>
        </w:rPr>
        <w:t xml:space="preserve">and </w:t>
      </w:r>
      <w:r w:rsidRPr="00741590">
        <w:rPr>
          <w:rFonts w:ascii="Calibri" w:hAnsi="Calibri" w:cs="Calibri"/>
          <w:sz w:val="22"/>
          <w:szCs w:val="22"/>
        </w:rPr>
        <w:t xml:space="preserve">legally compliant </w:t>
      </w:r>
      <w:r w:rsidR="009D5436">
        <w:rPr>
          <w:rFonts w:ascii="Calibri" w:hAnsi="Calibri" w:cs="Calibri"/>
          <w:sz w:val="22"/>
          <w:szCs w:val="22"/>
        </w:rPr>
        <w:t xml:space="preserve">advice. </w:t>
      </w:r>
    </w:p>
    <w:p w14:paraId="39F2F556" w14:textId="01D2EF5E" w:rsidR="009D5436" w:rsidRDefault="002E142F" w:rsidP="00741590">
      <w:pPr>
        <w:pStyle w:val="paragraph"/>
        <w:numPr>
          <w:ilvl w:val="0"/>
          <w:numId w:val="39"/>
        </w:numPr>
        <w:spacing w:before="0" w:beforeAutospacing="0" w:after="0" w:afterAutospacing="0"/>
        <w:textAlignment w:val="baseline"/>
        <w:rPr>
          <w:rFonts w:ascii="Calibri" w:hAnsi="Calibri" w:cs="Calibri"/>
          <w:sz w:val="22"/>
          <w:szCs w:val="22"/>
        </w:rPr>
      </w:pPr>
      <w:r w:rsidRPr="002E142F">
        <w:rPr>
          <w:rFonts w:ascii="Calibri" w:hAnsi="Calibri" w:cs="Calibri"/>
          <w:sz w:val="22"/>
          <w:szCs w:val="22"/>
        </w:rPr>
        <w:lastRenderedPageBreak/>
        <w:t>Give counsel and oversee complex employee relations issues such as grievance and disciplinary cases</w:t>
      </w:r>
      <w:r w:rsidR="009D5436">
        <w:rPr>
          <w:rFonts w:ascii="Calibri" w:hAnsi="Calibri" w:cs="Calibri"/>
          <w:sz w:val="22"/>
          <w:szCs w:val="22"/>
        </w:rPr>
        <w:t>, absence, reasonable adjustments</w:t>
      </w:r>
      <w:r w:rsidRPr="002E142F">
        <w:rPr>
          <w:rFonts w:ascii="Calibri" w:hAnsi="Calibri" w:cs="Calibri"/>
          <w:sz w:val="22"/>
          <w:szCs w:val="22"/>
        </w:rPr>
        <w:t xml:space="preserve"> </w:t>
      </w:r>
      <w:r w:rsidR="009D5436">
        <w:rPr>
          <w:rFonts w:ascii="Calibri" w:hAnsi="Calibri" w:cs="Calibri"/>
          <w:sz w:val="22"/>
          <w:szCs w:val="22"/>
        </w:rPr>
        <w:t xml:space="preserve">- </w:t>
      </w:r>
      <w:r w:rsidRPr="002E142F">
        <w:rPr>
          <w:rFonts w:ascii="Calibri" w:hAnsi="Calibri" w:cs="Calibri"/>
          <w:sz w:val="22"/>
          <w:szCs w:val="22"/>
        </w:rPr>
        <w:t>manag</w:t>
      </w:r>
      <w:r w:rsidR="009D5436">
        <w:rPr>
          <w:rFonts w:ascii="Calibri" w:hAnsi="Calibri" w:cs="Calibri"/>
          <w:sz w:val="22"/>
          <w:szCs w:val="22"/>
        </w:rPr>
        <w:t>ing</w:t>
      </w:r>
      <w:r w:rsidRPr="002E142F">
        <w:rPr>
          <w:rFonts w:ascii="Calibri" w:hAnsi="Calibri" w:cs="Calibri"/>
          <w:sz w:val="22"/>
          <w:szCs w:val="22"/>
        </w:rPr>
        <w:t xml:space="preserve"> difficult cases with </w:t>
      </w:r>
      <w:r w:rsidR="00D76152">
        <w:rPr>
          <w:rFonts w:ascii="Calibri" w:hAnsi="Calibri" w:cs="Calibri"/>
          <w:sz w:val="22"/>
          <w:szCs w:val="22"/>
        </w:rPr>
        <w:t xml:space="preserve">discretion and </w:t>
      </w:r>
      <w:r w:rsidRPr="002E142F">
        <w:rPr>
          <w:rFonts w:ascii="Calibri" w:hAnsi="Calibri" w:cs="Calibri"/>
          <w:sz w:val="22"/>
          <w:szCs w:val="22"/>
        </w:rPr>
        <w:t>professionalism</w:t>
      </w:r>
      <w:r w:rsidR="009D5436">
        <w:rPr>
          <w:rFonts w:ascii="Calibri" w:hAnsi="Calibri" w:cs="Calibri"/>
          <w:sz w:val="22"/>
          <w:szCs w:val="22"/>
        </w:rPr>
        <w:t>.</w:t>
      </w:r>
      <w:r w:rsidRPr="002E142F">
        <w:rPr>
          <w:rFonts w:ascii="Calibri" w:hAnsi="Calibri" w:cs="Calibri"/>
          <w:sz w:val="22"/>
          <w:szCs w:val="22"/>
        </w:rPr>
        <w:t xml:space="preserve"> </w:t>
      </w:r>
    </w:p>
    <w:p w14:paraId="6A23E45D" w14:textId="55FF3076" w:rsidR="005E67D6" w:rsidRPr="005E67D6" w:rsidRDefault="00E36EC9" w:rsidP="00741590">
      <w:pPr>
        <w:pStyle w:val="paragraph"/>
        <w:numPr>
          <w:ilvl w:val="0"/>
          <w:numId w:val="39"/>
        </w:numPr>
        <w:spacing w:before="0" w:beforeAutospacing="0" w:after="0" w:afterAutospacing="0"/>
        <w:textAlignment w:val="baseline"/>
        <w:rPr>
          <w:rFonts w:ascii="Calibri" w:hAnsi="Calibri" w:cs="Calibri"/>
          <w:sz w:val="22"/>
          <w:szCs w:val="22"/>
        </w:rPr>
      </w:pPr>
      <w:r w:rsidRPr="007D7C8F">
        <w:rPr>
          <w:rFonts w:ascii="Calibri" w:hAnsi="Calibri" w:cs="Calibri"/>
          <w:sz w:val="22"/>
          <w:szCs w:val="22"/>
        </w:rPr>
        <w:t>Manage budgets allocated to the role</w:t>
      </w:r>
      <w:r>
        <w:rPr>
          <w:rFonts w:ascii="Calibri" w:hAnsi="Calibri" w:cs="Calibri"/>
          <w:sz w:val="22"/>
          <w:szCs w:val="22"/>
        </w:rPr>
        <w:t>, seeking value for money and identifying savings</w:t>
      </w:r>
      <w:r w:rsidRPr="007D7C8F">
        <w:rPr>
          <w:rFonts w:ascii="Calibri" w:hAnsi="Calibri" w:cs="Calibri"/>
          <w:sz w:val="22"/>
          <w:szCs w:val="22"/>
        </w:rPr>
        <w:t>.</w:t>
      </w:r>
    </w:p>
    <w:p w14:paraId="4AB015B8" w14:textId="64494689" w:rsidR="00E36EC9" w:rsidRDefault="005E67D6" w:rsidP="00E36EC9">
      <w:pPr>
        <w:pStyle w:val="paragraph"/>
        <w:numPr>
          <w:ilvl w:val="0"/>
          <w:numId w:val="39"/>
        </w:numPr>
        <w:spacing w:before="0" w:beforeAutospacing="0" w:after="0" w:afterAutospacing="0"/>
        <w:textAlignment w:val="baseline"/>
        <w:rPr>
          <w:rFonts w:ascii="Calibri" w:hAnsi="Calibri" w:cs="Calibri"/>
          <w:sz w:val="22"/>
          <w:szCs w:val="22"/>
        </w:rPr>
      </w:pPr>
      <w:r w:rsidRPr="005E67D6">
        <w:rPr>
          <w:rFonts w:ascii="Calibri" w:hAnsi="Calibri" w:cs="Calibri"/>
          <w:sz w:val="22"/>
          <w:szCs w:val="22"/>
        </w:rPr>
        <w:t>Maintain and assess existing staff benefits to ensure value for money and effectiveness.</w:t>
      </w:r>
    </w:p>
    <w:p w14:paraId="5BD30862" w14:textId="1435A492" w:rsidR="0099568F" w:rsidRPr="0099568F" w:rsidRDefault="0099568F" w:rsidP="000127E2">
      <w:pPr>
        <w:pStyle w:val="paragraph"/>
        <w:numPr>
          <w:ilvl w:val="0"/>
          <w:numId w:val="39"/>
        </w:numPr>
        <w:spacing w:before="0" w:beforeAutospacing="0" w:after="0" w:afterAutospacing="0"/>
        <w:textAlignment w:val="baseline"/>
        <w:rPr>
          <w:rStyle w:val="normaltextrun"/>
          <w:rFonts w:ascii="Calibri" w:hAnsi="Calibri" w:cs="Calibri"/>
          <w:sz w:val="22"/>
          <w:szCs w:val="22"/>
        </w:rPr>
      </w:pPr>
      <w:r w:rsidRPr="0099568F">
        <w:rPr>
          <w:rStyle w:val="normaltextrun"/>
          <w:rFonts w:ascii="Calibri" w:hAnsi="Calibri" w:cs="Calibri"/>
          <w:sz w:val="22"/>
          <w:szCs w:val="22"/>
        </w:rPr>
        <w:t>Manage the centrali</w:t>
      </w:r>
      <w:r w:rsidR="00B463E5">
        <w:rPr>
          <w:rStyle w:val="normaltextrun"/>
          <w:rFonts w:ascii="Calibri" w:hAnsi="Calibri" w:cs="Calibri"/>
          <w:sz w:val="22"/>
          <w:szCs w:val="22"/>
        </w:rPr>
        <w:t>s</w:t>
      </w:r>
      <w:r w:rsidRPr="0099568F">
        <w:rPr>
          <w:rStyle w:val="normaltextrun"/>
          <w:rFonts w:ascii="Calibri" w:hAnsi="Calibri" w:cs="Calibri"/>
          <w:sz w:val="22"/>
          <w:szCs w:val="22"/>
        </w:rPr>
        <w:t>ed electronic system for employee HR records</w:t>
      </w:r>
      <w:r w:rsidR="00D76152">
        <w:rPr>
          <w:rStyle w:val="normaltextrun"/>
          <w:rFonts w:ascii="Calibri" w:hAnsi="Calibri" w:cs="Calibri"/>
          <w:sz w:val="22"/>
          <w:szCs w:val="22"/>
        </w:rPr>
        <w:t>.</w:t>
      </w:r>
    </w:p>
    <w:p w14:paraId="20D7A151" w14:textId="76AA0A3B" w:rsidR="0099568F" w:rsidRPr="0099568F" w:rsidRDefault="0099568F" w:rsidP="000127E2">
      <w:pPr>
        <w:pStyle w:val="paragraph"/>
        <w:numPr>
          <w:ilvl w:val="0"/>
          <w:numId w:val="39"/>
        </w:numPr>
        <w:spacing w:before="0" w:beforeAutospacing="0" w:after="0" w:afterAutospacing="0"/>
        <w:textAlignment w:val="baseline"/>
        <w:rPr>
          <w:rStyle w:val="normaltextrun"/>
          <w:rFonts w:ascii="Calibri" w:hAnsi="Calibri" w:cs="Calibri"/>
          <w:sz w:val="22"/>
          <w:szCs w:val="22"/>
        </w:rPr>
      </w:pPr>
      <w:r w:rsidRPr="0099568F">
        <w:rPr>
          <w:rStyle w:val="normaltextrun"/>
          <w:rFonts w:ascii="Calibri" w:hAnsi="Calibri" w:cs="Calibri"/>
          <w:sz w:val="22"/>
          <w:szCs w:val="22"/>
        </w:rPr>
        <w:t>Utili</w:t>
      </w:r>
      <w:r w:rsidR="00B463E5">
        <w:rPr>
          <w:rStyle w:val="normaltextrun"/>
          <w:rFonts w:ascii="Calibri" w:hAnsi="Calibri" w:cs="Calibri"/>
          <w:sz w:val="22"/>
          <w:szCs w:val="22"/>
        </w:rPr>
        <w:t>s</w:t>
      </w:r>
      <w:r w:rsidRPr="0099568F">
        <w:rPr>
          <w:rStyle w:val="normaltextrun"/>
          <w:rFonts w:ascii="Calibri" w:hAnsi="Calibri" w:cs="Calibri"/>
          <w:sz w:val="22"/>
          <w:szCs w:val="22"/>
        </w:rPr>
        <w:t>e a data-driven approach to people data to inform strategic decision-making and optimi</w:t>
      </w:r>
      <w:r w:rsidR="00BF3D5F">
        <w:rPr>
          <w:rStyle w:val="normaltextrun"/>
          <w:rFonts w:ascii="Calibri" w:hAnsi="Calibri" w:cs="Calibri"/>
          <w:sz w:val="22"/>
          <w:szCs w:val="22"/>
        </w:rPr>
        <w:t>s</w:t>
      </w:r>
      <w:r w:rsidRPr="0099568F">
        <w:rPr>
          <w:rStyle w:val="normaltextrun"/>
          <w:rFonts w:ascii="Calibri" w:hAnsi="Calibri" w:cs="Calibri"/>
          <w:sz w:val="22"/>
          <w:szCs w:val="22"/>
        </w:rPr>
        <w:t>e workforce management practices.</w:t>
      </w:r>
    </w:p>
    <w:p w14:paraId="783F049C" w14:textId="77777777" w:rsidR="009561FA" w:rsidRPr="00E94EEA" w:rsidRDefault="0099568F" w:rsidP="009561FA">
      <w:pPr>
        <w:pStyle w:val="paragraph"/>
        <w:numPr>
          <w:ilvl w:val="0"/>
          <w:numId w:val="39"/>
        </w:numPr>
        <w:spacing w:after="0"/>
        <w:textAlignment w:val="baseline"/>
        <w:rPr>
          <w:rFonts w:ascii="Calibri" w:hAnsi="Calibri" w:cs="Calibri"/>
          <w:sz w:val="22"/>
          <w:szCs w:val="22"/>
        </w:rPr>
      </w:pPr>
      <w:r w:rsidRPr="0099568F">
        <w:rPr>
          <w:rStyle w:val="normaltextrun"/>
          <w:rFonts w:ascii="Calibri" w:hAnsi="Calibri" w:cs="Calibri"/>
          <w:sz w:val="22"/>
          <w:szCs w:val="22"/>
        </w:rPr>
        <w:t>Manage mechanisms for collecting, aggregating, and analy</w:t>
      </w:r>
      <w:r w:rsidR="00B463E5">
        <w:rPr>
          <w:rStyle w:val="normaltextrun"/>
          <w:rFonts w:ascii="Calibri" w:hAnsi="Calibri" w:cs="Calibri"/>
          <w:sz w:val="22"/>
          <w:szCs w:val="22"/>
        </w:rPr>
        <w:t>s</w:t>
      </w:r>
      <w:r w:rsidRPr="0099568F">
        <w:rPr>
          <w:rStyle w:val="normaltextrun"/>
          <w:rFonts w:ascii="Calibri" w:hAnsi="Calibri" w:cs="Calibri"/>
          <w:sz w:val="22"/>
          <w:szCs w:val="22"/>
        </w:rPr>
        <w:t>ing people data</w:t>
      </w:r>
      <w:r w:rsidR="00BF3D5F">
        <w:rPr>
          <w:rStyle w:val="normaltextrun"/>
          <w:rFonts w:ascii="Calibri" w:hAnsi="Calibri" w:cs="Calibri"/>
          <w:sz w:val="22"/>
          <w:szCs w:val="22"/>
        </w:rPr>
        <w:t>, reporting data trends to SLG and governors.</w:t>
      </w:r>
      <w:r w:rsidR="009561FA" w:rsidRPr="009561FA">
        <w:t xml:space="preserve"> </w:t>
      </w:r>
    </w:p>
    <w:p w14:paraId="722D9556" w14:textId="5C1EEDDD" w:rsidR="00E94EEA" w:rsidRPr="009561FA" w:rsidRDefault="000F58EA" w:rsidP="009561FA">
      <w:pPr>
        <w:pStyle w:val="paragraph"/>
        <w:numPr>
          <w:ilvl w:val="0"/>
          <w:numId w:val="39"/>
        </w:numPr>
        <w:spacing w:after="0"/>
        <w:textAlignment w:val="baseline"/>
        <w:rPr>
          <w:rFonts w:ascii="Calibri" w:hAnsi="Calibri" w:cs="Calibri"/>
          <w:sz w:val="22"/>
          <w:szCs w:val="22"/>
        </w:rPr>
      </w:pPr>
      <w:r>
        <w:rPr>
          <w:rFonts w:ascii="Calibri" w:hAnsi="Calibri" w:cs="Calibri"/>
          <w:sz w:val="22"/>
          <w:szCs w:val="22"/>
        </w:rPr>
        <w:t>Collect and m</w:t>
      </w:r>
      <w:r w:rsidR="00E94EEA" w:rsidRPr="00E94EEA">
        <w:rPr>
          <w:rFonts w:ascii="Calibri" w:hAnsi="Calibri" w:cs="Calibri"/>
          <w:sz w:val="22"/>
          <w:szCs w:val="22"/>
        </w:rPr>
        <w:t xml:space="preserve">anage staff EDI data to understand lived experiences and </w:t>
      </w:r>
      <w:r w:rsidR="00E94EEA">
        <w:rPr>
          <w:rFonts w:ascii="Calibri" w:hAnsi="Calibri" w:cs="Calibri"/>
          <w:sz w:val="22"/>
          <w:szCs w:val="22"/>
        </w:rPr>
        <w:t>act on any trends.</w:t>
      </w:r>
    </w:p>
    <w:p w14:paraId="347CCB23" w14:textId="6D139CBF" w:rsidR="005E67D6" w:rsidRPr="00883C1B" w:rsidRDefault="0099568F" w:rsidP="00883C1B">
      <w:pPr>
        <w:pStyle w:val="paragraph"/>
        <w:numPr>
          <w:ilvl w:val="0"/>
          <w:numId w:val="39"/>
        </w:numPr>
        <w:spacing w:before="0" w:beforeAutospacing="0" w:after="120" w:afterAutospacing="0" w:line="259" w:lineRule="auto"/>
        <w:textAlignment w:val="baseline"/>
        <w:rPr>
          <w:rStyle w:val="normaltextrun"/>
          <w:rFonts w:ascii="Calibri" w:hAnsi="Calibri" w:cs="Calibri"/>
          <w:sz w:val="22"/>
          <w:szCs w:val="22"/>
        </w:rPr>
      </w:pPr>
      <w:r w:rsidRPr="0099568F">
        <w:rPr>
          <w:rStyle w:val="normaltextrun"/>
          <w:rFonts w:ascii="Calibri" w:hAnsi="Calibri" w:cs="Calibri"/>
          <w:sz w:val="22"/>
          <w:szCs w:val="22"/>
        </w:rPr>
        <w:t xml:space="preserve">Review and refine workforce planning approaches, </w:t>
      </w:r>
      <w:r w:rsidR="00BF3D5F">
        <w:rPr>
          <w:rStyle w:val="normaltextrun"/>
          <w:rFonts w:ascii="Calibri" w:hAnsi="Calibri" w:cs="Calibri"/>
          <w:sz w:val="22"/>
          <w:szCs w:val="22"/>
        </w:rPr>
        <w:t>optimising staffing options</w:t>
      </w:r>
      <w:r w:rsidR="00BC5999">
        <w:rPr>
          <w:rStyle w:val="normaltextrun"/>
          <w:rFonts w:ascii="Calibri" w:hAnsi="Calibri" w:cs="Calibri"/>
          <w:sz w:val="22"/>
          <w:szCs w:val="22"/>
        </w:rPr>
        <w:t xml:space="preserve"> and creatively identifying opportunities</w:t>
      </w:r>
      <w:r w:rsidR="00BF3D5F">
        <w:rPr>
          <w:rStyle w:val="normaltextrun"/>
          <w:rFonts w:ascii="Calibri" w:hAnsi="Calibri" w:cs="Calibri"/>
          <w:sz w:val="22"/>
          <w:szCs w:val="22"/>
        </w:rPr>
        <w:t xml:space="preserve">. </w:t>
      </w:r>
    </w:p>
    <w:p w14:paraId="411D63F3" w14:textId="77777777" w:rsidR="007077EF" w:rsidRPr="007077EF" w:rsidRDefault="008270B5" w:rsidP="00145265">
      <w:pPr>
        <w:pStyle w:val="paragraph"/>
        <w:numPr>
          <w:ilvl w:val="0"/>
          <w:numId w:val="33"/>
        </w:numPr>
        <w:spacing w:before="0" w:beforeAutospacing="0" w:after="0" w:afterAutospacing="0"/>
        <w:textAlignment w:val="baseline"/>
        <w:rPr>
          <w:rStyle w:val="normaltextrun"/>
          <w:rFonts w:ascii="Calibri" w:hAnsi="Calibri" w:cs="Calibri"/>
          <w:sz w:val="22"/>
          <w:szCs w:val="22"/>
        </w:rPr>
      </w:pPr>
      <w:r w:rsidRPr="007077EF">
        <w:rPr>
          <w:rStyle w:val="normaltextrun"/>
          <w:rFonts w:ascii="Calibri" w:hAnsi="Calibri" w:cs="Calibri"/>
          <w:b/>
          <w:bCs/>
          <w:sz w:val="22"/>
          <w:szCs w:val="22"/>
        </w:rPr>
        <w:t>Recruitment</w:t>
      </w:r>
    </w:p>
    <w:p w14:paraId="70A78FC4" w14:textId="4F7BADFC" w:rsidR="008270B5" w:rsidRPr="007077EF" w:rsidRDefault="008270B5" w:rsidP="007077EF">
      <w:pPr>
        <w:pStyle w:val="paragraph"/>
        <w:numPr>
          <w:ilvl w:val="0"/>
          <w:numId w:val="42"/>
        </w:numPr>
        <w:spacing w:before="0" w:beforeAutospacing="0" w:after="0" w:afterAutospacing="0"/>
        <w:textAlignment w:val="baseline"/>
        <w:rPr>
          <w:rStyle w:val="normaltextrun"/>
          <w:rFonts w:ascii="Calibri" w:hAnsi="Calibri" w:cs="Calibri"/>
          <w:sz w:val="22"/>
          <w:szCs w:val="22"/>
        </w:rPr>
      </w:pPr>
      <w:r w:rsidRPr="007077EF">
        <w:rPr>
          <w:rStyle w:val="normaltextrun"/>
          <w:rFonts w:ascii="Calibri" w:hAnsi="Calibri" w:cs="Calibri"/>
          <w:sz w:val="22"/>
          <w:szCs w:val="22"/>
        </w:rPr>
        <w:t>Ensure best practice</w:t>
      </w:r>
      <w:r w:rsidR="00D76152">
        <w:rPr>
          <w:rStyle w:val="normaltextrun"/>
          <w:rFonts w:ascii="Calibri" w:hAnsi="Calibri" w:cs="Calibri"/>
          <w:sz w:val="22"/>
          <w:szCs w:val="22"/>
        </w:rPr>
        <w:t>s</w:t>
      </w:r>
      <w:r w:rsidRPr="007077EF">
        <w:rPr>
          <w:rStyle w:val="normaltextrun"/>
          <w:rFonts w:ascii="Calibri" w:hAnsi="Calibri" w:cs="Calibri"/>
          <w:sz w:val="22"/>
          <w:szCs w:val="22"/>
        </w:rPr>
        <w:t xml:space="preserve"> in keeping children safe through safer recruitment policies are consistently followed.</w:t>
      </w:r>
    </w:p>
    <w:p w14:paraId="1C3057F1" w14:textId="72BE1519" w:rsidR="008270B5" w:rsidRPr="008270B5" w:rsidRDefault="008270B5" w:rsidP="007077EF">
      <w:pPr>
        <w:pStyle w:val="paragraph"/>
        <w:numPr>
          <w:ilvl w:val="0"/>
          <w:numId w:val="42"/>
        </w:numPr>
        <w:spacing w:before="0" w:beforeAutospacing="0" w:after="0" w:afterAutospacing="0"/>
        <w:textAlignment w:val="baseline"/>
        <w:rPr>
          <w:rStyle w:val="normaltextrun"/>
          <w:rFonts w:ascii="Calibri" w:hAnsi="Calibri" w:cs="Calibri"/>
          <w:sz w:val="22"/>
          <w:szCs w:val="22"/>
        </w:rPr>
      </w:pPr>
      <w:r w:rsidRPr="008270B5">
        <w:rPr>
          <w:rStyle w:val="normaltextrun"/>
          <w:rFonts w:ascii="Calibri" w:hAnsi="Calibri" w:cs="Calibri"/>
          <w:sz w:val="22"/>
          <w:szCs w:val="22"/>
        </w:rPr>
        <w:t xml:space="preserve">Work with the </w:t>
      </w:r>
      <w:r w:rsidR="00D76152">
        <w:rPr>
          <w:rStyle w:val="normaltextrun"/>
          <w:rFonts w:ascii="Calibri" w:hAnsi="Calibri" w:cs="Calibri"/>
          <w:sz w:val="22"/>
          <w:szCs w:val="22"/>
        </w:rPr>
        <w:t>leadership</w:t>
      </w:r>
      <w:r w:rsidRPr="008270B5">
        <w:rPr>
          <w:rStyle w:val="normaltextrun"/>
          <w:rFonts w:ascii="Calibri" w:hAnsi="Calibri" w:cs="Calibri"/>
          <w:sz w:val="22"/>
          <w:szCs w:val="22"/>
        </w:rPr>
        <w:t xml:space="preserve"> team</w:t>
      </w:r>
      <w:r w:rsidR="00D76152">
        <w:rPr>
          <w:rStyle w:val="normaltextrun"/>
          <w:rFonts w:ascii="Calibri" w:hAnsi="Calibri" w:cs="Calibri"/>
          <w:sz w:val="22"/>
          <w:szCs w:val="22"/>
        </w:rPr>
        <w:t>s</w:t>
      </w:r>
      <w:r w:rsidRPr="008270B5">
        <w:rPr>
          <w:rStyle w:val="normaltextrun"/>
          <w:rFonts w:ascii="Calibri" w:hAnsi="Calibri" w:cs="Calibri"/>
          <w:sz w:val="22"/>
          <w:szCs w:val="22"/>
        </w:rPr>
        <w:t xml:space="preserve"> to ensure recruitment </w:t>
      </w:r>
      <w:r w:rsidR="00AB5EE9">
        <w:rPr>
          <w:rStyle w:val="normaltextrun"/>
          <w:rFonts w:ascii="Calibri" w:hAnsi="Calibri" w:cs="Calibri"/>
          <w:sz w:val="22"/>
          <w:szCs w:val="22"/>
        </w:rPr>
        <w:t xml:space="preserve">strategies </w:t>
      </w:r>
      <w:r w:rsidRPr="008270B5">
        <w:rPr>
          <w:rStyle w:val="normaltextrun"/>
          <w:rFonts w:ascii="Calibri" w:hAnsi="Calibri" w:cs="Calibri"/>
          <w:sz w:val="22"/>
          <w:szCs w:val="22"/>
        </w:rPr>
        <w:t>remain effective and compliant.</w:t>
      </w:r>
    </w:p>
    <w:p w14:paraId="0B2A4AAF" w14:textId="01278639" w:rsidR="00B33933" w:rsidRDefault="008270B5" w:rsidP="007077EF">
      <w:pPr>
        <w:pStyle w:val="paragraph"/>
        <w:numPr>
          <w:ilvl w:val="0"/>
          <w:numId w:val="42"/>
        </w:numPr>
        <w:spacing w:before="0" w:beforeAutospacing="0" w:after="0" w:afterAutospacing="0"/>
        <w:textAlignment w:val="baseline"/>
        <w:rPr>
          <w:rStyle w:val="normaltextrun"/>
          <w:rFonts w:ascii="Calibri" w:hAnsi="Calibri" w:cs="Calibri"/>
          <w:sz w:val="22"/>
          <w:szCs w:val="22"/>
        </w:rPr>
      </w:pPr>
      <w:r w:rsidRPr="008270B5">
        <w:rPr>
          <w:rStyle w:val="normaltextrun"/>
          <w:rFonts w:ascii="Calibri" w:hAnsi="Calibri" w:cs="Calibri"/>
          <w:sz w:val="22"/>
          <w:szCs w:val="22"/>
        </w:rPr>
        <w:t xml:space="preserve">Manage and review </w:t>
      </w:r>
      <w:r>
        <w:rPr>
          <w:rStyle w:val="normaltextrun"/>
          <w:rFonts w:ascii="Calibri" w:hAnsi="Calibri" w:cs="Calibri"/>
          <w:sz w:val="22"/>
          <w:szCs w:val="22"/>
        </w:rPr>
        <w:t xml:space="preserve">employee branding for recruitment – identifying changing trends and ensuring </w:t>
      </w:r>
      <w:r w:rsidR="00B33933">
        <w:rPr>
          <w:rStyle w:val="normaltextrun"/>
          <w:rFonts w:ascii="Calibri" w:hAnsi="Calibri" w:cs="Calibri"/>
          <w:sz w:val="22"/>
          <w:szCs w:val="22"/>
        </w:rPr>
        <w:t xml:space="preserve">timely and </w:t>
      </w:r>
      <w:r w:rsidR="00D76152">
        <w:rPr>
          <w:rStyle w:val="normaltextrun"/>
          <w:rFonts w:ascii="Calibri" w:hAnsi="Calibri" w:cs="Calibri"/>
          <w:sz w:val="22"/>
          <w:szCs w:val="22"/>
        </w:rPr>
        <w:t>cost-effective</w:t>
      </w:r>
      <w:r w:rsidR="00B33933">
        <w:rPr>
          <w:rStyle w:val="normaltextrun"/>
          <w:rFonts w:ascii="Calibri" w:hAnsi="Calibri" w:cs="Calibri"/>
          <w:sz w:val="22"/>
          <w:szCs w:val="22"/>
        </w:rPr>
        <w:t xml:space="preserve"> recruitment strategies to recruit first time into posts. </w:t>
      </w:r>
    </w:p>
    <w:p w14:paraId="03927F9D" w14:textId="391B4442" w:rsidR="008270B5" w:rsidRDefault="008270B5" w:rsidP="007077EF">
      <w:pPr>
        <w:pStyle w:val="paragraph"/>
        <w:numPr>
          <w:ilvl w:val="0"/>
          <w:numId w:val="42"/>
        </w:numPr>
        <w:spacing w:before="0" w:beforeAutospacing="0" w:after="0" w:afterAutospacing="0"/>
        <w:textAlignment w:val="baseline"/>
        <w:rPr>
          <w:rStyle w:val="normaltextrun"/>
          <w:rFonts w:ascii="Calibri" w:hAnsi="Calibri" w:cs="Calibri"/>
          <w:sz w:val="22"/>
          <w:szCs w:val="22"/>
        </w:rPr>
      </w:pPr>
      <w:r w:rsidRPr="008270B5">
        <w:rPr>
          <w:rStyle w:val="normaltextrun"/>
          <w:rFonts w:ascii="Calibri" w:hAnsi="Calibri" w:cs="Calibri"/>
          <w:sz w:val="22"/>
          <w:szCs w:val="22"/>
        </w:rPr>
        <w:t>Oversee the school’s approach to recruitment of casual staff</w:t>
      </w:r>
      <w:r w:rsidR="00B33933">
        <w:rPr>
          <w:rStyle w:val="normaltextrun"/>
          <w:rFonts w:ascii="Calibri" w:hAnsi="Calibri" w:cs="Calibri"/>
          <w:sz w:val="22"/>
          <w:szCs w:val="22"/>
        </w:rPr>
        <w:t xml:space="preserve"> and appointment of volunteers and specific categories of contractors to ensure the best safeguarding procedures are followed. </w:t>
      </w:r>
    </w:p>
    <w:p w14:paraId="390E83CF" w14:textId="79B1D128" w:rsidR="00B33933" w:rsidRPr="008270B5" w:rsidRDefault="00B33933" w:rsidP="000F58EA">
      <w:pPr>
        <w:pStyle w:val="paragraph"/>
        <w:numPr>
          <w:ilvl w:val="0"/>
          <w:numId w:val="42"/>
        </w:numPr>
        <w:spacing w:before="0" w:beforeAutospacing="0" w:after="120" w:afterAutospacing="0"/>
        <w:textAlignment w:val="baseline"/>
        <w:rPr>
          <w:rStyle w:val="normaltextrun"/>
          <w:rFonts w:ascii="Calibri" w:hAnsi="Calibri" w:cs="Calibri"/>
          <w:sz w:val="22"/>
          <w:szCs w:val="22"/>
        </w:rPr>
      </w:pPr>
      <w:r>
        <w:rPr>
          <w:rStyle w:val="normaltextrun"/>
          <w:rFonts w:ascii="Calibri" w:hAnsi="Calibri" w:cs="Calibri"/>
          <w:sz w:val="22"/>
          <w:szCs w:val="22"/>
        </w:rPr>
        <w:t>Provide advice to SLG on grading of posts and offers of employment</w:t>
      </w:r>
      <w:r w:rsidR="007077EF">
        <w:rPr>
          <w:rStyle w:val="normaltextrun"/>
          <w:rFonts w:ascii="Calibri" w:hAnsi="Calibri" w:cs="Calibri"/>
          <w:sz w:val="22"/>
          <w:szCs w:val="22"/>
        </w:rPr>
        <w:t xml:space="preserve">. </w:t>
      </w:r>
      <w:r>
        <w:rPr>
          <w:rStyle w:val="normaltextrun"/>
          <w:rFonts w:ascii="Calibri" w:hAnsi="Calibri" w:cs="Calibri"/>
          <w:sz w:val="22"/>
          <w:szCs w:val="22"/>
        </w:rPr>
        <w:t xml:space="preserve"> </w:t>
      </w:r>
    </w:p>
    <w:p w14:paraId="7D0E2BE9" w14:textId="1831FEC3" w:rsidR="004E4C94" w:rsidRPr="00470843" w:rsidRDefault="004E4C94" w:rsidP="00470843">
      <w:pPr>
        <w:pStyle w:val="paragraph"/>
        <w:numPr>
          <w:ilvl w:val="0"/>
          <w:numId w:val="33"/>
        </w:numPr>
        <w:spacing w:before="0" w:beforeAutospacing="0" w:after="0" w:afterAutospacing="0"/>
        <w:textAlignment w:val="baseline"/>
        <w:rPr>
          <w:rStyle w:val="normaltextrun"/>
          <w:rFonts w:ascii="Calibri" w:hAnsi="Calibri" w:cs="Calibri"/>
          <w:b/>
          <w:bCs/>
          <w:sz w:val="22"/>
          <w:szCs w:val="22"/>
        </w:rPr>
      </w:pPr>
      <w:r w:rsidRPr="00470843">
        <w:rPr>
          <w:rStyle w:val="normaltextrun"/>
          <w:rFonts w:ascii="Calibri" w:hAnsi="Calibri" w:cs="Calibri"/>
          <w:b/>
          <w:bCs/>
          <w:sz w:val="22"/>
          <w:szCs w:val="22"/>
        </w:rPr>
        <w:t xml:space="preserve">Organisational Development </w:t>
      </w:r>
    </w:p>
    <w:p w14:paraId="36226020" w14:textId="5FCE7EA5" w:rsidR="005E67D6" w:rsidRDefault="005E67D6" w:rsidP="00470843">
      <w:pPr>
        <w:pStyle w:val="paragraph"/>
        <w:numPr>
          <w:ilvl w:val="0"/>
          <w:numId w:val="43"/>
        </w:numPr>
        <w:spacing w:before="0" w:beforeAutospacing="0" w:after="0" w:afterAutospacing="0"/>
        <w:textAlignment w:val="baseline"/>
        <w:rPr>
          <w:rStyle w:val="normaltextrun"/>
          <w:rFonts w:ascii="Calibri" w:hAnsi="Calibri" w:cs="Calibri"/>
          <w:sz w:val="22"/>
          <w:szCs w:val="22"/>
        </w:rPr>
      </w:pPr>
      <w:r w:rsidRPr="005E67D6">
        <w:rPr>
          <w:rStyle w:val="normaltextrun"/>
          <w:rFonts w:ascii="Calibri" w:hAnsi="Calibri" w:cs="Calibri"/>
          <w:sz w:val="22"/>
          <w:szCs w:val="22"/>
        </w:rPr>
        <w:t>Ensure poor performance is addressed, and exceptional performance is acknowledged</w:t>
      </w:r>
      <w:r>
        <w:rPr>
          <w:rStyle w:val="normaltextrun"/>
          <w:rFonts w:ascii="Calibri" w:hAnsi="Calibri" w:cs="Calibri"/>
          <w:sz w:val="22"/>
          <w:szCs w:val="22"/>
        </w:rPr>
        <w:t>.</w:t>
      </w:r>
    </w:p>
    <w:p w14:paraId="66E6FED4" w14:textId="2AA279AB" w:rsidR="004E4C94" w:rsidRPr="004E4C94" w:rsidRDefault="004E4C94" w:rsidP="00470843">
      <w:pPr>
        <w:pStyle w:val="paragraph"/>
        <w:numPr>
          <w:ilvl w:val="0"/>
          <w:numId w:val="4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Develop</w:t>
      </w:r>
      <w:r w:rsidRPr="004E4C94">
        <w:rPr>
          <w:rStyle w:val="normaltextrun"/>
          <w:rFonts w:ascii="Calibri" w:hAnsi="Calibri" w:cs="Calibri"/>
          <w:sz w:val="22"/>
          <w:szCs w:val="22"/>
        </w:rPr>
        <w:t xml:space="preserve"> career pathways for teaching and operations and professional services staff.</w:t>
      </w:r>
    </w:p>
    <w:p w14:paraId="6EDE5BF5" w14:textId="6454ED75" w:rsidR="004E4C94" w:rsidRPr="004E4C94" w:rsidRDefault="004E4C94" w:rsidP="00470843">
      <w:pPr>
        <w:pStyle w:val="paragraph"/>
        <w:numPr>
          <w:ilvl w:val="0"/>
          <w:numId w:val="43"/>
        </w:numPr>
        <w:spacing w:before="0" w:beforeAutospacing="0" w:after="0" w:afterAutospacing="0"/>
        <w:textAlignment w:val="baseline"/>
        <w:rPr>
          <w:rStyle w:val="normaltextrun"/>
          <w:rFonts w:ascii="Calibri" w:hAnsi="Calibri" w:cs="Calibri"/>
          <w:sz w:val="22"/>
          <w:szCs w:val="22"/>
        </w:rPr>
      </w:pPr>
      <w:r w:rsidRPr="004E4C94">
        <w:rPr>
          <w:rStyle w:val="normaltextrun"/>
          <w:rFonts w:ascii="Calibri" w:hAnsi="Calibri" w:cs="Calibri"/>
          <w:sz w:val="22"/>
          <w:szCs w:val="22"/>
        </w:rPr>
        <w:t>Review and act on annual training needs analysis for staff</w:t>
      </w:r>
      <w:r w:rsidR="00D76152">
        <w:rPr>
          <w:rStyle w:val="normaltextrun"/>
          <w:rFonts w:ascii="Calibri" w:hAnsi="Calibri" w:cs="Calibri"/>
          <w:sz w:val="22"/>
          <w:szCs w:val="22"/>
        </w:rPr>
        <w:t>.</w:t>
      </w:r>
      <w:r w:rsidR="005C532D">
        <w:rPr>
          <w:rStyle w:val="normaltextrun"/>
          <w:rFonts w:ascii="Calibri" w:hAnsi="Calibri" w:cs="Calibri"/>
          <w:sz w:val="22"/>
          <w:szCs w:val="22"/>
        </w:rPr>
        <w:t xml:space="preserve"> </w:t>
      </w:r>
    </w:p>
    <w:p w14:paraId="637AAD2E" w14:textId="545438EE" w:rsidR="004E4C94" w:rsidRPr="004E4C94" w:rsidRDefault="005C532D" w:rsidP="00470843">
      <w:pPr>
        <w:pStyle w:val="paragraph"/>
        <w:numPr>
          <w:ilvl w:val="0"/>
          <w:numId w:val="4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Advise on</w:t>
      </w:r>
      <w:r w:rsidR="004E4C94" w:rsidRPr="004E4C94">
        <w:rPr>
          <w:rStyle w:val="normaltextrun"/>
          <w:rFonts w:ascii="Calibri" w:hAnsi="Calibri" w:cs="Calibri"/>
          <w:sz w:val="22"/>
          <w:szCs w:val="22"/>
        </w:rPr>
        <w:t xml:space="preserve"> succession planning.</w:t>
      </w:r>
    </w:p>
    <w:p w14:paraId="7F69F4EC" w14:textId="74198BE5" w:rsidR="004E4C94" w:rsidRPr="004E4C94" w:rsidRDefault="004E4C94" w:rsidP="00470843">
      <w:pPr>
        <w:pStyle w:val="paragraph"/>
        <w:numPr>
          <w:ilvl w:val="0"/>
          <w:numId w:val="43"/>
        </w:numPr>
        <w:spacing w:before="0" w:beforeAutospacing="0" w:after="120" w:afterAutospacing="0" w:line="259" w:lineRule="auto"/>
        <w:textAlignment w:val="baseline"/>
        <w:rPr>
          <w:rStyle w:val="normaltextrun"/>
          <w:rFonts w:ascii="Calibri" w:hAnsi="Calibri" w:cs="Calibri"/>
          <w:sz w:val="22"/>
          <w:szCs w:val="22"/>
        </w:rPr>
      </w:pPr>
      <w:r w:rsidRPr="004E4C94">
        <w:rPr>
          <w:rStyle w:val="normaltextrun"/>
          <w:rFonts w:ascii="Calibri" w:hAnsi="Calibri" w:cs="Calibri"/>
          <w:sz w:val="22"/>
          <w:szCs w:val="22"/>
        </w:rPr>
        <w:t>Oversee the implementation of actions to address themes from the staff survey</w:t>
      </w:r>
      <w:r w:rsidR="005C532D">
        <w:rPr>
          <w:rStyle w:val="normaltextrun"/>
          <w:rFonts w:ascii="Calibri" w:hAnsi="Calibri" w:cs="Calibri"/>
          <w:sz w:val="22"/>
          <w:szCs w:val="22"/>
        </w:rPr>
        <w:t>s</w:t>
      </w:r>
      <w:r w:rsidRPr="004E4C94">
        <w:rPr>
          <w:rStyle w:val="normaltextrun"/>
          <w:rFonts w:ascii="Calibri" w:hAnsi="Calibri" w:cs="Calibri"/>
          <w:sz w:val="22"/>
          <w:szCs w:val="22"/>
        </w:rPr>
        <w:t>, such as workload and flexible working</w:t>
      </w:r>
      <w:r w:rsidR="00470843">
        <w:rPr>
          <w:rStyle w:val="normaltextrun"/>
          <w:rFonts w:ascii="Calibri" w:hAnsi="Calibri" w:cs="Calibri"/>
          <w:sz w:val="22"/>
          <w:szCs w:val="22"/>
        </w:rPr>
        <w:t xml:space="preserve">. </w:t>
      </w:r>
    </w:p>
    <w:p w14:paraId="4738627A" w14:textId="1089540B" w:rsidR="00021A93" w:rsidRPr="0097262A" w:rsidRDefault="00CF05D4" w:rsidP="0097262A">
      <w:pPr>
        <w:pStyle w:val="paragraph"/>
        <w:numPr>
          <w:ilvl w:val="0"/>
          <w:numId w:val="33"/>
        </w:numPr>
        <w:spacing w:before="0" w:beforeAutospacing="0" w:after="0" w:afterAutospacing="0" w:line="259" w:lineRule="auto"/>
        <w:textAlignment w:val="baseline"/>
        <w:rPr>
          <w:rStyle w:val="normaltextrun"/>
          <w:rFonts w:ascii="Calibri" w:hAnsi="Calibri" w:cs="Calibri"/>
          <w:b/>
          <w:bCs/>
          <w:sz w:val="22"/>
          <w:szCs w:val="22"/>
        </w:rPr>
      </w:pPr>
      <w:r w:rsidRPr="0097262A">
        <w:rPr>
          <w:rStyle w:val="normaltextrun"/>
          <w:rFonts w:ascii="Calibri" w:hAnsi="Calibri" w:cs="Calibri"/>
          <w:b/>
          <w:bCs/>
          <w:sz w:val="22"/>
          <w:szCs w:val="22"/>
        </w:rPr>
        <w:t>Employee engagement.</w:t>
      </w:r>
    </w:p>
    <w:p w14:paraId="078C2AA2" w14:textId="2926820C" w:rsidR="00CF05D4" w:rsidRPr="00CF05D4" w:rsidRDefault="0047287C" w:rsidP="00E36EC9">
      <w:pPr>
        <w:pStyle w:val="paragraph"/>
        <w:numPr>
          <w:ilvl w:val="0"/>
          <w:numId w:val="4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Support </w:t>
      </w:r>
      <w:r w:rsidR="00CF05D4" w:rsidRPr="00CF05D4">
        <w:rPr>
          <w:rStyle w:val="normaltextrun"/>
          <w:rFonts w:ascii="Calibri" w:hAnsi="Calibri" w:cs="Calibri"/>
          <w:sz w:val="22"/>
          <w:szCs w:val="22"/>
        </w:rPr>
        <w:t>a culture of open communication and collaboration among staff</w:t>
      </w:r>
      <w:r w:rsidR="00D76152">
        <w:rPr>
          <w:rStyle w:val="normaltextrun"/>
          <w:rFonts w:ascii="Calibri" w:hAnsi="Calibri" w:cs="Calibri"/>
          <w:sz w:val="22"/>
          <w:szCs w:val="22"/>
        </w:rPr>
        <w:t>.</w:t>
      </w:r>
    </w:p>
    <w:p w14:paraId="5F736B20" w14:textId="4557DE1A" w:rsidR="0047287C" w:rsidRDefault="00CF05D4" w:rsidP="00E36EC9">
      <w:pPr>
        <w:pStyle w:val="paragraph"/>
        <w:numPr>
          <w:ilvl w:val="0"/>
          <w:numId w:val="41"/>
        </w:numPr>
        <w:spacing w:before="0" w:beforeAutospacing="0" w:after="0" w:afterAutospacing="0" w:line="259" w:lineRule="auto"/>
        <w:textAlignment w:val="baseline"/>
        <w:rPr>
          <w:rStyle w:val="normaltextrun"/>
          <w:rFonts w:ascii="Calibri" w:hAnsi="Calibri" w:cs="Calibri"/>
          <w:sz w:val="22"/>
          <w:szCs w:val="22"/>
        </w:rPr>
      </w:pPr>
      <w:r w:rsidRPr="00CF05D4">
        <w:rPr>
          <w:rStyle w:val="normaltextrun"/>
          <w:rFonts w:ascii="Calibri" w:hAnsi="Calibri" w:cs="Calibri"/>
          <w:sz w:val="22"/>
          <w:szCs w:val="22"/>
        </w:rPr>
        <w:t xml:space="preserve">Manage the “test and learn” approach to </w:t>
      </w:r>
      <w:r w:rsidR="0047287C">
        <w:rPr>
          <w:rStyle w:val="normaltextrun"/>
          <w:rFonts w:ascii="Calibri" w:hAnsi="Calibri" w:cs="Calibri"/>
          <w:sz w:val="22"/>
          <w:szCs w:val="22"/>
        </w:rPr>
        <w:t xml:space="preserve">implementing new </w:t>
      </w:r>
      <w:r w:rsidRPr="00CF05D4">
        <w:rPr>
          <w:rStyle w:val="normaltextrun"/>
          <w:rFonts w:ascii="Calibri" w:hAnsi="Calibri" w:cs="Calibri"/>
          <w:sz w:val="22"/>
          <w:szCs w:val="22"/>
        </w:rPr>
        <w:t>people processes</w:t>
      </w:r>
      <w:r w:rsidR="00D76152">
        <w:rPr>
          <w:rStyle w:val="normaltextrun"/>
          <w:rFonts w:ascii="Calibri" w:hAnsi="Calibri" w:cs="Calibri"/>
          <w:sz w:val="22"/>
          <w:szCs w:val="22"/>
        </w:rPr>
        <w:t>.</w:t>
      </w:r>
    </w:p>
    <w:p w14:paraId="3E4C6879" w14:textId="56F059D2" w:rsidR="00772868" w:rsidRDefault="00772868" w:rsidP="00E36EC9">
      <w:pPr>
        <w:pStyle w:val="paragraph"/>
        <w:numPr>
          <w:ilvl w:val="0"/>
          <w:numId w:val="41"/>
        </w:numPr>
        <w:spacing w:before="0" w:beforeAutospacing="0" w:after="0" w:afterAutospacing="0" w:line="259" w:lineRule="auto"/>
        <w:textAlignment w:val="baseline"/>
        <w:rPr>
          <w:rStyle w:val="normaltextrun"/>
          <w:rFonts w:ascii="Calibri" w:hAnsi="Calibri" w:cs="Calibri"/>
          <w:sz w:val="22"/>
          <w:szCs w:val="22"/>
        </w:rPr>
      </w:pPr>
      <w:r w:rsidRPr="0075070F">
        <w:rPr>
          <w:rStyle w:val="normaltextrun"/>
          <w:rFonts w:ascii="Calibri" w:hAnsi="Calibri" w:cs="Calibri"/>
          <w:sz w:val="22"/>
          <w:szCs w:val="22"/>
        </w:rPr>
        <w:t xml:space="preserve">Chair </w:t>
      </w:r>
      <w:r w:rsidR="00E16F5F" w:rsidRPr="0075070F">
        <w:rPr>
          <w:rStyle w:val="normaltextrun"/>
          <w:rFonts w:ascii="Calibri" w:hAnsi="Calibri" w:cs="Calibri"/>
          <w:sz w:val="22"/>
          <w:szCs w:val="22"/>
        </w:rPr>
        <w:t>task and finish groups and working parties</w:t>
      </w:r>
      <w:r w:rsidR="00D76152">
        <w:rPr>
          <w:rStyle w:val="normaltextrun"/>
          <w:rFonts w:ascii="Calibri" w:hAnsi="Calibri" w:cs="Calibri"/>
          <w:sz w:val="22"/>
          <w:szCs w:val="22"/>
        </w:rPr>
        <w:t>.</w:t>
      </w:r>
    </w:p>
    <w:p w14:paraId="577DAF7D" w14:textId="108802EA" w:rsidR="0047287C" w:rsidRDefault="0047287C" w:rsidP="006534DD">
      <w:pPr>
        <w:pStyle w:val="paragraph"/>
        <w:numPr>
          <w:ilvl w:val="0"/>
          <w:numId w:val="41"/>
        </w:numPr>
        <w:spacing w:before="0" w:beforeAutospacing="0" w:after="120" w:afterAutospacing="0" w:line="259" w:lineRule="auto"/>
        <w:textAlignment w:val="baseline"/>
        <w:rPr>
          <w:rStyle w:val="normaltextrun"/>
          <w:rFonts w:ascii="Calibri" w:hAnsi="Calibri" w:cs="Calibri"/>
          <w:sz w:val="22"/>
          <w:szCs w:val="22"/>
        </w:rPr>
      </w:pPr>
      <w:r>
        <w:rPr>
          <w:rStyle w:val="normaltextrun"/>
          <w:rFonts w:ascii="Calibri" w:hAnsi="Calibri" w:cs="Calibri"/>
          <w:sz w:val="22"/>
          <w:szCs w:val="22"/>
        </w:rPr>
        <w:t xml:space="preserve">Chair the staff representative working group and liaise with staff representatives, SLG and governors regarding employee engagement and relations. </w:t>
      </w:r>
    </w:p>
    <w:p w14:paraId="518F7BE0" w14:textId="5DB2A6FA" w:rsidR="007D7C8F" w:rsidRPr="00DB7104" w:rsidRDefault="007D7C8F" w:rsidP="008A001B">
      <w:pPr>
        <w:pStyle w:val="paragraph"/>
        <w:spacing w:before="0" w:beforeAutospacing="0" w:after="120" w:afterAutospacing="0" w:line="259" w:lineRule="auto"/>
        <w:textAlignment w:val="baseline"/>
        <w:rPr>
          <w:rFonts w:ascii="Segoe UI" w:hAnsi="Segoe UI" w:cs="Segoe UI"/>
          <w:sz w:val="22"/>
          <w:szCs w:val="22"/>
        </w:rPr>
      </w:pPr>
      <w:r w:rsidRPr="00DB7104">
        <w:rPr>
          <w:rStyle w:val="normaltextrun"/>
          <w:rFonts w:ascii="Calibri" w:hAnsi="Calibri" w:cs="Calibri"/>
          <w:b/>
          <w:bCs/>
          <w:sz w:val="22"/>
          <w:szCs w:val="22"/>
        </w:rPr>
        <w:t>General responsibilities: </w:t>
      </w:r>
    </w:p>
    <w:p w14:paraId="089032F2" w14:textId="77777777" w:rsidR="007D7C8F" w:rsidRPr="00DB7104" w:rsidRDefault="007D7C8F" w:rsidP="007D7C8F">
      <w:pPr>
        <w:pStyle w:val="paragraph"/>
        <w:numPr>
          <w:ilvl w:val="0"/>
          <w:numId w:val="28"/>
        </w:numPr>
        <w:spacing w:before="0" w:beforeAutospacing="0" w:after="0" w:afterAutospacing="0" w:line="259" w:lineRule="auto"/>
        <w:ind w:hanging="295"/>
        <w:textAlignment w:val="baseline"/>
        <w:rPr>
          <w:rFonts w:ascii="Calibri" w:hAnsi="Calibri" w:cs="Calibri"/>
          <w:sz w:val="22"/>
          <w:szCs w:val="22"/>
        </w:rPr>
      </w:pPr>
      <w:r w:rsidRPr="00DB7104">
        <w:rPr>
          <w:rStyle w:val="normaltextrun"/>
          <w:rFonts w:ascii="Calibri" w:hAnsi="Calibri" w:cs="Calibri"/>
          <w:sz w:val="22"/>
          <w:szCs w:val="22"/>
        </w:rPr>
        <w:t>ensure all duties are carried out in accordance with Health and Safety regulations and with due regard to child protection and safeguarding. </w:t>
      </w:r>
    </w:p>
    <w:p w14:paraId="1EFF16FA" w14:textId="77777777" w:rsidR="007D7C8F" w:rsidRPr="00DB7104" w:rsidRDefault="007D7C8F" w:rsidP="007D7C8F">
      <w:pPr>
        <w:pStyle w:val="paragraph"/>
        <w:numPr>
          <w:ilvl w:val="0"/>
          <w:numId w:val="28"/>
        </w:numPr>
        <w:spacing w:before="0" w:beforeAutospacing="0" w:after="0" w:afterAutospacing="0" w:line="259" w:lineRule="auto"/>
        <w:ind w:hanging="295"/>
        <w:textAlignment w:val="baseline"/>
        <w:rPr>
          <w:rFonts w:ascii="Calibri" w:hAnsi="Calibri" w:cs="Calibri"/>
          <w:sz w:val="22"/>
          <w:szCs w:val="22"/>
        </w:rPr>
      </w:pPr>
      <w:r w:rsidRPr="00DB7104">
        <w:rPr>
          <w:rStyle w:val="normaltextrun"/>
          <w:rFonts w:ascii="Calibri" w:hAnsi="Calibri" w:cs="Calibri"/>
          <w:sz w:val="22"/>
          <w:szCs w:val="22"/>
        </w:rPr>
        <w:t>undertake any training and development for the better fulfilment of the post. </w:t>
      </w:r>
    </w:p>
    <w:p w14:paraId="3B213CFA" w14:textId="77777777" w:rsidR="007D7C8F" w:rsidRPr="00DB7104" w:rsidRDefault="007D7C8F" w:rsidP="007D7C8F">
      <w:pPr>
        <w:pStyle w:val="paragraph"/>
        <w:numPr>
          <w:ilvl w:val="0"/>
          <w:numId w:val="28"/>
        </w:numPr>
        <w:spacing w:before="0" w:beforeAutospacing="0" w:after="0" w:afterAutospacing="0" w:line="259" w:lineRule="auto"/>
        <w:ind w:hanging="295"/>
        <w:textAlignment w:val="baseline"/>
        <w:rPr>
          <w:rFonts w:ascii="Calibri" w:hAnsi="Calibri" w:cs="Calibri"/>
          <w:sz w:val="22"/>
          <w:szCs w:val="22"/>
        </w:rPr>
      </w:pPr>
      <w:r w:rsidRPr="00DB7104">
        <w:rPr>
          <w:rStyle w:val="normaltextrun"/>
          <w:rFonts w:ascii="Calibri" w:hAnsi="Calibri" w:cs="Calibri"/>
          <w:sz w:val="22"/>
          <w:szCs w:val="22"/>
        </w:rPr>
        <w:t>undertake any </w:t>
      </w:r>
      <w:r w:rsidRPr="00DB7104">
        <w:rPr>
          <w:rStyle w:val="normaltextrun"/>
          <w:rFonts w:ascii="Calibri" w:hAnsi="Calibri" w:cs="Calibri"/>
          <w:i/>
          <w:iCs/>
          <w:sz w:val="22"/>
          <w:szCs w:val="22"/>
        </w:rPr>
        <w:t>ad hoc</w:t>
      </w:r>
      <w:r w:rsidRPr="00DB7104">
        <w:rPr>
          <w:rStyle w:val="normaltextrun"/>
          <w:rFonts w:ascii="Calibri" w:hAnsi="Calibri" w:cs="Calibri"/>
          <w:sz w:val="22"/>
          <w:szCs w:val="22"/>
        </w:rPr>
        <w:t> duties or projects as requested. </w:t>
      </w:r>
    </w:p>
    <w:p w14:paraId="052D1997" w14:textId="0CFE6152" w:rsidR="007D7C8F" w:rsidRPr="00DB7104" w:rsidRDefault="007D7C8F" w:rsidP="005E67D6">
      <w:pPr>
        <w:pStyle w:val="paragraph"/>
        <w:numPr>
          <w:ilvl w:val="0"/>
          <w:numId w:val="28"/>
        </w:numPr>
        <w:spacing w:before="0" w:beforeAutospacing="0" w:after="120" w:afterAutospacing="0" w:line="259" w:lineRule="auto"/>
        <w:ind w:hanging="295"/>
        <w:textAlignment w:val="baseline"/>
        <w:rPr>
          <w:rFonts w:ascii="Calibri" w:hAnsi="Calibri" w:cs="Calibri"/>
          <w:sz w:val="22"/>
          <w:szCs w:val="22"/>
        </w:rPr>
      </w:pPr>
      <w:r w:rsidRPr="00DB7104">
        <w:rPr>
          <w:rStyle w:val="normaltextrun"/>
          <w:rFonts w:ascii="Calibri" w:hAnsi="Calibri" w:cs="Calibri"/>
          <w:sz w:val="22"/>
          <w:szCs w:val="22"/>
        </w:rPr>
        <w:t xml:space="preserve">undertake any other duties and responsibilities as determined by the </w:t>
      </w:r>
      <w:r w:rsidR="005E67D6">
        <w:rPr>
          <w:rStyle w:val="normaltextrun"/>
          <w:rFonts w:ascii="Calibri" w:hAnsi="Calibri" w:cs="Calibri"/>
          <w:sz w:val="22"/>
          <w:szCs w:val="22"/>
        </w:rPr>
        <w:t>Bursar</w:t>
      </w:r>
      <w:r w:rsidRPr="00DB7104">
        <w:rPr>
          <w:rStyle w:val="normaltextrun"/>
          <w:rFonts w:ascii="Calibri" w:hAnsi="Calibri" w:cs="Calibri"/>
          <w:sz w:val="22"/>
          <w:szCs w:val="22"/>
        </w:rPr>
        <w:t>. </w:t>
      </w:r>
    </w:p>
    <w:p w14:paraId="079CD39A" w14:textId="77777777" w:rsidR="006534DD" w:rsidRDefault="006534DD">
      <w:pPr>
        <w:rPr>
          <w:rFonts w:ascii="Calibri" w:eastAsia="Times New Roman" w:hAnsi="Calibri" w:cs="Calibri"/>
          <w:b/>
          <w:lang w:eastAsia="en-GB"/>
        </w:rPr>
      </w:pPr>
      <w:r>
        <w:rPr>
          <w:rFonts w:ascii="Calibri" w:hAnsi="Calibri" w:cs="Calibri"/>
          <w:b/>
        </w:rPr>
        <w:br w:type="page"/>
      </w:r>
    </w:p>
    <w:p w14:paraId="14A8E24D" w14:textId="7563901E" w:rsidR="007D7C8F" w:rsidRPr="00DB7104" w:rsidRDefault="007D7C8F" w:rsidP="008A001B">
      <w:pPr>
        <w:pStyle w:val="paragraph"/>
        <w:tabs>
          <w:tab w:val="center" w:pos="4595"/>
        </w:tabs>
        <w:spacing w:before="0" w:beforeAutospacing="0" w:after="120" w:afterAutospacing="0" w:line="259" w:lineRule="auto"/>
        <w:textAlignment w:val="baseline"/>
        <w:rPr>
          <w:rFonts w:ascii="Calibri" w:hAnsi="Calibri" w:cs="Calibri"/>
          <w:b/>
          <w:sz w:val="22"/>
          <w:szCs w:val="22"/>
        </w:rPr>
      </w:pPr>
      <w:r w:rsidRPr="00DB7104">
        <w:rPr>
          <w:rFonts w:ascii="Calibri" w:hAnsi="Calibri" w:cs="Calibri"/>
          <w:b/>
          <w:sz w:val="22"/>
          <w:szCs w:val="22"/>
        </w:rPr>
        <w:lastRenderedPageBreak/>
        <w:t>Safeguarding</w:t>
      </w:r>
      <w:r>
        <w:rPr>
          <w:rFonts w:ascii="Calibri" w:hAnsi="Calibri" w:cs="Calibri"/>
          <w:b/>
          <w:sz w:val="22"/>
          <w:szCs w:val="22"/>
        </w:rPr>
        <w:tab/>
      </w:r>
    </w:p>
    <w:p w14:paraId="2DFE5E6B" w14:textId="77777777" w:rsidR="007D7C8F" w:rsidRPr="00DB7104" w:rsidRDefault="007D7C8F" w:rsidP="008A001B">
      <w:pPr>
        <w:spacing w:after="120"/>
        <w:rPr>
          <w:rFonts w:cstheme="minorHAnsi"/>
        </w:rPr>
      </w:pPr>
      <w:r w:rsidRPr="00DB7104">
        <w:rPr>
          <w:rFonts w:cstheme="minorHAnsi"/>
        </w:rPr>
        <w:t xml:space="preserve">This role will require regular interaction with pupils which equates to regulated activity with children. The post holder must at all times act with due regard to the school’s child protection and safeguarding policies and procedures and the school’s code of conduct. </w:t>
      </w:r>
    </w:p>
    <w:p w14:paraId="1278FC6D" w14:textId="77777777" w:rsidR="007D7C8F" w:rsidRPr="00DB7104" w:rsidRDefault="007D7C8F" w:rsidP="008A001B">
      <w:pPr>
        <w:spacing w:after="120"/>
        <w:rPr>
          <w:rFonts w:ascii="Calibri" w:hAnsi="Calibri" w:cs="Calibri"/>
        </w:rPr>
      </w:pPr>
      <w:r w:rsidRPr="00DB7104">
        <w:rPr>
          <w:rFonts w:ascii="Calibri" w:hAnsi="Calibri" w:cs="Calibri"/>
        </w:rPr>
        <w:t>The following duties will be deemed to be included in the duties which you may be required to perform:</w:t>
      </w:r>
    </w:p>
    <w:p w14:paraId="46789500" w14:textId="77777777" w:rsidR="007D7C8F" w:rsidRPr="00DB7104" w:rsidRDefault="007D7C8F" w:rsidP="007D7C8F">
      <w:pPr>
        <w:numPr>
          <w:ilvl w:val="0"/>
          <w:numId w:val="14"/>
        </w:numPr>
        <w:tabs>
          <w:tab w:val="left" w:pos="567"/>
        </w:tabs>
        <w:spacing w:after="0"/>
        <w:ind w:left="568" w:hanging="284"/>
        <w:rPr>
          <w:rFonts w:ascii="Calibri" w:hAnsi="Calibri" w:cs="Calibri"/>
        </w:rPr>
      </w:pPr>
      <w:r w:rsidRPr="00DB7104">
        <w:rPr>
          <w:rFonts w:ascii="Calibri" w:hAnsi="Calibri" w:cs="Calibri"/>
        </w:rPr>
        <w:t>child protection</w:t>
      </w:r>
    </w:p>
    <w:p w14:paraId="1AF8EBB5" w14:textId="77777777" w:rsidR="007D7C8F" w:rsidRPr="00DB7104" w:rsidRDefault="007D7C8F" w:rsidP="007D7C8F">
      <w:pPr>
        <w:numPr>
          <w:ilvl w:val="0"/>
          <w:numId w:val="14"/>
        </w:numPr>
        <w:tabs>
          <w:tab w:val="left" w:pos="567"/>
        </w:tabs>
        <w:ind w:left="567" w:hanging="283"/>
        <w:rPr>
          <w:rFonts w:ascii="Calibri" w:hAnsi="Calibri" w:cs="Calibri"/>
        </w:rPr>
      </w:pPr>
      <w:r w:rsidRPr="00DB7104">
        <w:rPr>
          <w:rFonts w:ascii="Calibri" w:hAnsi="Calibri" w:cs="Calibri"/>
        </w:rPr>
        <w:t>promoting and safeguarding the welfare of children and young persons for whom you are responsible and with whom you come into contact.</w:t>
      </w:r>
    </w:p>
    <w:p w14:paraId="4E330B2D" w14:textId="266E626F" w:rsidR="00D3200B" w:rsidRPr="007D7C8F" w:rsidRDefault="00D3200B" w:rsidP="005E67D6">
      <w:pPr>
        <w:spacing w:after="0"/>
        <w:rPr>
          <w:rStyle w:val="normaltextrun"/>
          <w:rFonts w:ascii="Calibri" w:hAnsi="Calibri" w:cs="Calibri"/>
        </w:rPr>
      </w:pPr>
    </w:p>
    <w:p w14:paraId="026EEE17" w14:textId="21485979" w:rsidR="00D76152" w:rsidRDefault="006632E2" w:rsidP="00B82824">
      <w:pPr>
        <w:spacing w:after="0" w:line="240" w:lineRule="auto"/>
        <w:rPr>
          <w:rFonts w:cstheme="minorHAnsi"/>
          <w:b/>
          <w:sz w:val="28"/>
        </w:rPr>
      </w:pPr>
      <w:r>
        <w:rPr>
          <w:rFonts w:cstheme="minorHAnsi"/>
          <w:b/>
          <w:sz w:val="28"/>
        </w:rPr>
        <w:t>Person Specification</w:t>
      </w:r>
    </w:p>
    <w:p w14:paraId="7CCAA679" w14:textId="77777777" w:rsidR="00B82824" w:rsidRPr="00B82824" w:rsidRDefault="00B82824" w:rsidP="00B82824">
      <w:pPr>
        <w:spacing w:after="0" w:line="240" w:lineRule="auto"/>
        <w:rPr>
          <w:rFonts w:cstheme="minorHAnsi"/>
          <w:b/>
          <w:sz w:val="28"/>
        </w:rPr>
      </w:pPr>
    </w:p>
    <w:tbl>
      <w:tblPr>
        <w:tblStyle w:val="TableGrid0"/>
        <w:tblW w:w="9023" w:type="dxa"/>
        <w:tblInd w:w="-3" w:type="dxa"/>
        <w:tblCellMar>
          <w:top w:w="43" w:type="dxa"/>
          <w:left w:w="107" w:type="dxa"/>
          <w:right w:w="75" w:type="dxa"/>
        </w:tblCellMar>
        <w:tblLook w:val="04A0" w:firstRow="1" w:lastRow="0" w:firstColumn="1" w:lastColumn="0" w:noHBand="0" w:noVBand="1"/>
      </w:tblPr>
      <w:tblGrid>
        <w:gridCol w:w="1650"/>
        <w:gridCol w:w="3028"/>
        <w:gridCol w:w="2410"/>
        <w:gridCol w:w="1935"/>
      </w:tblGrid>
      <w:tr w:rsidR="00D76152" w:rsidRPr="00F1246B" w14:paraId="6A9C3DE1" w14:textId="77777777" w:rsidTr="00980A2F">
        <w:trPr>
          <w:trHeight w:val="520"/>
          <w:tblHeader/>
        </w:trPr>
        <w:tc>
          <w:tcPr>
            <w:tcW w:w="1650" w:type="dxa"/>
            <w:tcBorders>
              <w:top w:val="single" w:sz="2" w:space="0" w:color="000000"/>
              <w:left w:val="single" w:sz="2" w:space="0" w:color="000000"/>
              <w:bottom w:val="single" w:sz="2" w:space="0" w:color="000000"/>
              <w:right w:val="single" w:sz="2" w:space="0" w:color="000000"/>
            </w:tcBorders>
            <w:shd w:val="clear" w:color="auto" w:fill="DADADB"/>
          </w:tcPr>
          <w:p w14:paraId="11F59CAC" w14:textId="77777777" w:rsidR="00D76152" w:rsidRPr="00F36F5E" w:rsidRDefault="00D76152" w:rsidP="00E94B48">
            <w:pPr>
              <w:rPr>
                <w:rFonts w:cstheme="minorHAnsi"/>
              </w:rPr>
            </w:pPr>
          </w:p>
        </w:tc>
        <w:tc>
          <w:tcPr>
            <w:tcW w:w="3028" w:type="dxa"/>
            <w:tcBorders>
              <w:top w:val="single" w:sz="2" w:space="0" w:color="000000"/>
              <w:left w:val="single" w:sz="2" w:space="0" w:color="000000"/>
              <w:bottom w:val="single" w:sz="2" w:space="0" w:color="000000"/>
              <w:right w:val="single" w:sz="2" w:space="0" w:color="000000"/>
            </w:tcBorders>
            <w:shd w:val="clear" w:color="auto" w:fill="DADADB"/>
          </w:tcPr>
          <w:p w14:paraId="1688285C" w14:textId="77777777" w:rsidR="00D76152" w:rsidRPr="00F1246B" w:rsidRDefault="00D76152" w:rsidP="00E94B48">
            <w:pPr>
              <w:ind w:left="1"/>
              <w:rPr>
                <w:rFonts w:cstheme="minorHAnsi"/>
                <w:b/>
                <w:bCs/>
              </w:rPr>
            </w:pPr>
            <w:r w:rsidRPr="00F1246B">
              <w:rPr>
                <w:rFonts w:eastAsia="Tahoma" w:cstheme="minorHAnsi"/>
                <w:b/>
                <w:bCs/>
              </w:rPr>
              <w:t xml:space="preserve">Essential </w:t>
            </w:r>
          </w:p>
        </w:tc>
        <w:tc>
          <w:tcPr>
            <w:tcW w:w="2410" w:type="dxa"/>
            <w:tcBorders>
              <w:top w:val="single" w:sz="2" w:space="0" w:color="000000"/>
              <w:left w:val="single" w:sz="2" w:space="0" w:color="000000"/>
              <w:bottom w:val="single" w:sz="2" w:space="0" w:color="000000"/>
              <w:right w:val="single" w:sz="2" w:space="0" w:color="000000"/>
            </w:tcBorders>
            <w:shd w:val="clear" w:color="auto" w:fill="DADADB"/>
          </w:tcPr>
          <w:p w14:paraId="00811BE8" w14:textId="77777777" w:rsidR="00D76152" w:rsidRPr="00F1246B" w:rsidRDefault="00D76152" w:rsidP="00E94B48">
            <w:pPr>
              <w:ind w:left="1"/>
              <w:rPr>
                <w:rFonts w:cstheme="minorHAnsi"/>
                <w:b/>
                <w:bCs/>
              </w:rPr>
            </w:pPr>
            <w:r w:rsidRPr="00F1246B">
              <w:rPr>
                <w:rFonts w:cstheme="minorHAnsi"/>
                <w:b/>
                <w:bCs/>
              </w:rPr>
              <w:t>Desirable</w:t>
            </w:r>
          </w:p>
        </w:tc>
        <w:tc>
          <w:tcPr>
            <w:tcW w:w="1935" w:type="dxa"/>
            <w:tcBorders>
              <w:top w:val="single" w:sz="2" w:space="0" w:color="000000"/>
              <w:left w:val="single" w:sz="2" w:space="0" w:color="000000"/>
              <w:bottom w:val="single" w:sz="2" w:space="0" w:color="000000"/>
              <w:right w:val="single" w:sz="2" w:space="0" w:color="000000"/>
            </w:tcBorders>
            <w:shd w:val="clear" w:color="auto" w:fill="DADADB"/>
          </w:tcPr>
          <w:p w14:paraId="74183585" w14:textId="77777777" w:rsidR="00D76152" w:rsidRPr="004A470A" w:rsidRDefault="00D76152" w:rsidP="00E94B48">
            <w:pPr>
              <w:ind w:left="1"/>
              <w:rPr>
                <w:rFonts w:cstheme="minorHAnsi"/>
                <w:b/>
                <w:bCs/>
              </w:rPr>
            </w:pPr>
            <w:r w:rsidRPr="004A470A">
              <w:rPr>
                <w:rFonts w:cstheme="minorHAnsi"/>
                <w:b/>
                <w:bCs/>
              </w:rPr>
              <w:t xml:space="preserve">Evidence/ </w:t>
            </w:r>
          </w:p>
          <w:p w14:paraId="5FCA2FE5" w14:textId="77777777" w:rsidR="00D76152" w:rsidRPr="00F1246B" w:rsidRDefault="00D76152" w:rsidP="00E94B48">
            <w:pPr>
              <w:ind w:left="1"/>
              <w:rPr>
                <w:rFonts w:cstheme="minorHAnsi"/>
                <w:b/>
                <w:bCs/>
              </w:rPr>
            </w:pPr>
            <w:r w:rsidRPr="004A470A">
              <w:rPr>
                <w:rFonts w:cstheme="minorHAnsi"/>
                <w:b/>
                <w:bCs/>
              </w:rPr>
              <w:t>Assessed By</w:t>
            </w:r>
          </w:p>
        </w:tc>
      </w:tr>
      <w:tr w:rsidR="00D76152" w:rsidRPr="00D778F6" w14:paraId="7AA84C74" w14:textId="77777777" w:rsidTr="00E94B48">
        <w:trPr>
          <w:trHeight w:val="811"/>
        </w:trPr>
        <w:tc>
          <w:tcPr>
            <w:tcW w:w="1650" w:type="dxa"/>
            <w:tcBorders>
              <w:top w:val="single" w:sz="2" w:space="0" w:color="000000"/>
              <w:left w:val="single" w:sz="2" w:space="0" w:color="000000"/>
              <w:bottom w:val="single" w:sz="2" w:space="0" w:color="000000"/>
              <w:right w:val="single" w:sz="2" w:space="0" w:color="000000"/>
            </w:tcBorders>
          </w:tcPr>
          <w:p w14:paraId="06FECAD7" w14:textId="77777777" w:rsidR="00D76152" w:rsidRPr="00D778F6" w:rsidRDefault="00D76152" w:rsidP="00E94B48">
            <w:pPr>
              <w:rPr>
                <w:rFonts w:cstheme="minorHAnsi"/>
                <w:b/>
                <w:bCs/>
                <w:sz w:val="20"/>
                <w:szCs w:val="20"/>
              </w:rPr>
            </w:pPr>
            <w:r w:rsidRPr="00D778F6">
              <w:rPr>
                <w:rFonts w:eastAsia="Tahoma" w:cstheme="minorHAnsi"/>
                <w:b/>
                <w:bCs/>
                <w:sz w:val="20"/>
                <w:szCs w:val="20"/>
              </w:rPr>
              <w:t xml:space="preserve">Qualifications &amp; training </w:t>
            </w:r>
          </w:p>
        </w:tc>
        <w:tc>
          <w:tcPr>
            <w:tcW w:w="3028" w:type="dxa"/>
            <w:tcBorders>
              <w:top w:val="single" w:sz="2" w:space="0" w:color="000000"/>
              <w:left w:val="single" w:sz="2" w:space="0" w:color="000000"/>
              <w:bottom w:val="single" w:sz="2" w:space="0" w:color="000000"/>
              <w:right w:val="single" w:sz="2" w:space="0" w:color="000000"/>
            </w:tcBorders>
          </w:tcPr>
          <w:p w14:paraId="77B8555F" w14:textId="77777777" w:rsidR="00D76152" w:rsidRPr="002222DB" w:rsidRDefault="00D76152" w:rsidP="00D76152">
            <w:pPr>
              <w:pStyle w:val="ListParagraph"/>
              <w:numPr>
                <w:ilvl w:val="0"/>
                <w:numId w:val="46"/>
              </w:numPr>
              <w:ind w:left="373"/>
              <w:rPr>
                <w:sz w:val="20"/>
                <w:szCs w:val="20"/>
              </w:rPr>
            </w:pPr>
            <w:r w:rsidRPr="002222DB">
              <w:rPr>
                <w:rFonts w:ascii="Calibri" w:hAnsi="Calibri" w:cs="Calibri"/>
                <w:sz w:val="20"/>
                <w:szCs w:val="20"/>
              </w:rPr>
              <w:t>Educated to graduate level or equivalent</w:t>
            </w:r>
          </w:p>
          <w:p w14:paraId="75B01159" w14:textId="7DB5CB01" w:rsidR="00E7120D" w:rsidRPr="00E51949" w:rsidRDefault="003D0E8A" w:rsidP="00E51949">
            <w:pPr>
              <w:pStyle w:val="ListParagraph"/>
              <w:numPr>
                <w:ilvl w:val="0"/>
                <w:numId w:val="46"/>
              </w:numPr>
              <w:ind w:left="373"/>
              <w:rPr>
                <w:rFonts w:eastAsia="Tahoma" w:cstheme="minorHAnsi"/>
                <w:sz w:val="20"/>
                <w:szCs w:val="20"/>
              </w:rPr>
            </w:pPr>
            <w:r>
              <w:rPr>
                <w:sz w:val="20"/>
                <w:szCs w:val="20"/>
              </w:rPr>
              <w:t>Qualified as Member of CIPD</w:t>
            </w:r>
            <w:r w:rsidR="002F4A48">
              <w:rPr>
                <w:sz w:val="20"/>
                <w:szCs w:val="20"/>
              </w:rPr>
              <w:t xml:space="preserve"> </w:t>
            </w:r>
            <w:r w:rsidR="002F4A48" w:rsidRPr="002F4A48">
              <w:rPr>
                <w:sz w:val="20"/>
                <w:szCs w:val="20"/>
              </w:rPr>
              <w:t>demonstrating strategic thinking and complexity in delivery</w:t>
            </w:r>
          </w:p>
        </w:tc>
        <w:tc>
          <w:tcPr>
            <w:tcW w:w="2410" w:type="dxa"/>
            <w:tcBorders>
              <w:top w:val="single" w:sz="2" w:space="0" w:color="000000"/>
              <w:left w:val="single" w:sz="2" w:space="0" w:color="000000"/>
              <w:bottom w:val="single" w:sz="2" w:space="0" w:color="000000"/>
              <w:right w:val="single" w:sz="2" w:space="0" w:color="000000"/>
            </w:tcBorders>
          </w:tcPr>
          <w:p w14:paraId="7E967CA3" w14:textId="4F03A1BD" w:rsidR="00D76152" w:rsidRPr="00D778F6" w:rsidRDefault="003D0E8A" w:rsidP="00D76152">
            <w:pPr>
              <w:pStyle w:val="ListParagraph"/>
              <w:numPr>
                <w:ilvl w:val="0"/>
                <w:numId w:val="46"/>
              </w:numPr>
              <w:ind w:left="373"/>
              <w:rPr>
                <w:rFonts w:cstheme="minorHAnsi"/>
                <w:i/>
                <w:iCs/>
                <w:sz w:val="20"/>
                <w:szCs w:val="20"/>
              </w:rPr>
            </w:pPr>
            <w:r w:rsidRPr="003D0E8A">
              <w:rPr>
                <w:sz w:val="20"/>
                <w:szCs w:val="20"/>
              </w:rPr>
              <w:t xml:space="preserve">Qualified as a Fellow of </w:t>
            </w:r>
            <w:r w:rsidR="00D76152" w:rsidRPr="003D0E8A">
              <w:rPr>
                <w:sz w:val="20"/>
                <w:szCs w:val="20"/>
              </w:rPr>
              <w:t>CIPD</w:t>
            </w:r>
          </w:p>
        </w:tc>
        <w:tc>
          <w:tcPr>
            <w:tcW w:w="1935" w:type="dxa"/>
            <w:tcBorders>
              <w:top w:val="single" w:sz="2" w:space="0" w:color="000000"/>
              <w:left w:val="single" w:sz="2" w:space="0" w:color="000000"/>
              <w:bottom w:val="single" w:sz="2" w:space="0" w:color="000000"/>
              <w:right w:val="single" w:sz="2" w:space="0" w:color="000000"/>
            </w:tcBorders>
          </w:tcPr>
          <w:p w14:paraId="6E387C69" w14:textId="042E3191" w:rsidR="00D76152" w:rsidRPr="003D0E8A" w:rsidRDefault="00D76152" w:rsidP="003D0E8A">
            <w:pPr>
              <w:ind w:left="13"/>
              <w:rPr>
                <w:rFonts w:eastAsia="Tahoma" w:cstheme="minorHAnsi"/>
                <w:sz w:val="20"/>
                <w:szCs w:val="20"/>
              </w:rPr>
            </w:pPr>
            <w:r w:rsidRPr="003D0E8A">
              <w:rPr>
                <w:rFonts w:eastAsia="Tahoma" w:cstheme="minorHAnsi"/>
                <w:sz w:val="20"/>
                <w:szCs w:val="20"/>
              </w:rPr>
              <w:t>Application form</w:t>
            </w:r>
            <w:r w:rsidR="003D0E8A">
              <w:rPr>
                <w:rFonts w:eastAsia="Tahoma" w:cstheme="minorHAnsi"/>
                <w:sz w:val="20"/>
                <w:szCs w:val="20"/>
              </w:rPr>
              <w:t>, qualifications</w:t>
            </w:r>
          </w:p>
          <w:p w14:paraId="0809CA73" w14:textId="77777777" w:rsidR="00D76152" w:rsidRPr="00D778F6" w:rsidRDefault="00D76152" w:rsidP="00E94B48">
            <w:pPr>
              <w:ind w:left="1"/>
              <w:rPr>
                <w:rFonts w:eastAsia="Tahoma" w:cstheme="minorHAnsi"/>
                <w:sz w:val="20"/>
                <w:szCs w:val="20"/>
              </w:rPr>
            </w:pPr>
          </w:p>
        </w:tc>
      </w:tr>
      <w:tr w:rsidR="00D76152" w:rsidRPr="00D778F6" w14:paraId="28E41A57" w14:textId="77777777" w:rsidTr="00E94B48">
        <w:trPr>
          <w:trHeight w:val="390"/>
        </w:trPr>
        <w:tc>
          <w:tcPr>
            <w:tcW w:w="1650" w:type="dxa"/>
            <w:tcBorders>
              <w:top w:val="single" w:sz="2" w:space="0" w:color="000000"/>
              <w:left w:val="single" w:sz="2" w:space="0" w:color="000000"/>
              <w:bottom w:val="single" w:sz="2" w:space="0" w:color="000000"/>
              <w:right w:val="single" w:sz="2" w:space="0" w:color="000000"/>
            </w:tcBorders>
          </w:tcPr>
          <w:p w14:paraId="258A0490" w14:textId="77777777" w:rsidR="00D76152" w:rsidRPr="00D778F6" w:rsidRDefault="00D76152" w:rsidP="00E94B48">
            <w:pPr>
              <w:rPr>
                <w:rFonts w:eastAsia="Calibri" w:cstheme="minorHAnsi"/>
                <w:b/>
                <w:bCs/>
                <w:sz w:val="20"/>
                <w:szCs w:val="20"/>
              </w:rPr>
            </w:pPr>
            <w:r w:rsidRPr="00D778F6">
              <w:rPr>
                <w:rFonts w:eastAsia="Tahoma" w:cstheme="minorHAnsi"/>
                <w:b/>
                <w:bCs/>
                <w:sz w:val="20"/>
                <w:szCs w:val="20"/>
              </w:rPr>
              <w:t xml:space="preserve">Experience </w:t>
            </w:r>
          </w:p>
        </w:tc>
        <w:tc>
          <w:tcPr>
            <w:tcW w:w="3028" w:type="dxa"/>
            <w:tcBorders>
              <w:top w:val="single" w:sz="2" w:space="0" w:color="000000"/>
              <w:left w:val="single" w:sz="2" w:space="0" w:color="000000"/>
              <w:bottom w:val="single" w:sz="2" w:space="0" w:color="000000"/>
              <w:right w:val="single" w:sz="2" w:space="0" w:color="000000"/>
            </w:tcBorders>
          </w:tcPr>
          <w:p w14:paraId="4F38AA17" w14:textId="6E6954BA" w:rsidR="00D76152" w:rsidRDefault="003D0E8A" w:rsidP="003D0E8A">
            <w:pPr>
              <w:pStyle w:val="ListParagraph"/>
              <w:numPr>
                <w:ilvl w:val="0"/>
                <w:numId w:val="46"/>
              </w:numPr>
              <w:ind w:left="373"/>
              <w:rPr>
                <w:rFonts w:eastAsia="Tahoma" w:cstheme="minorHAnsi"/>
                <w:sz w:val="20"/>
                <w:szCs w:val="20"/>
              </w:rPr>
            </w:pPr>
            <w:r w:rsidRPr="003D0E8A">
              <w:rPr>
                <w:rFonts w:eastAsia="Tahoma" w:cstheme="minorHAnsi"/>
                <w:sz w:val="20"/>
                <w:szCs w:val="20"/>
              </w:rPr>
              <w:t>Experience managing HR functions at a senior level</w:t>
            </w:r>
            <w:r>
              <w:rPr>
                <w:rFonts w:eastAsia="Tahoma" w:cstheme="minorHAnsi"/>
                <w:sz w:val="20"/>
                <w:szCs w:val="20"/>
              </w:rPr>
              <w:t xml:space="preserve">, with </w:t>
            </w:r>
            <w:r w:rsidRPr="003D0E8A">
              <w:rPr>
                <w:rFonts w:eastAsia="Tahoma" w:cstheme="minorHAnsi"/>
                <w:sz w:val="20"/>
                <w:szCs w:val="20"/>
              </w:rPr>
              <w:t xml:space="preserve">5+ years in leadership/management roles </w:t>
            </w:r>
            <w:r>
              <w:rPr>
                <w:rFonts w:eastAsia="Tahoma" w:cstheme="minorHAnsi"/>
                <w:sz w:val="20"/>
                <w:szCs w:val="20"/>
              </w:rPr>
              <w:t xml:space="preserve">i.e. </w:t>
            </w:r>
            <w:r w:rsidRPr="003D0E8A">
              <w:rPr>
                <w:rFonts w:eastAsia="Tahoma" w:cstheme="minorHAnsi"/>
                <w:sz w:val="20"/>
                <w:szCs w:val="20"/>
              </w:rPr>
              <w:t xml:space="preserve">managing </w:t>
            </w:r>
            <w:r>
              <w:rPr>
                <w:rFonts w:eastAsia="Tahoma" w:cstheme="minorHAnsi"/>
                <w:sz w:val="20"/>
                <w:szCs w:val="20"/>
              </w:rPr>
              <w:t xml:space="preserve">an </w:t>
            </w:r>
            <w:r w:rsidRPr="003D0E8A">
              <w:rPr>
                <w:rFonts w:eastAsia="Tahoma" w:cstheme="minorHAnsi"/>
                <w:sz w:val="20"/>
                <w:szCs w:val="20"/>
              </w:rPr>
              <w:t xml:space="preserve">HR </w:t>
            </w:r>
            <w:r w:rsidR="00B30026">
              <w:rPr>
                <w:rFonts w:eastAsia="Tahoma" w:cstheme="minorHAnsi"/>
                <w:sz w:val="20"/>
                <w:szCs w:val="20"/>
              </w:rPr>
              <w:t>team</w:t>
            </w:r>
            <w:r w:rsidRPr="003D0E8A">
              <w:rPr>
                <w:rFonts w:eastAsia="Tahoma" w:cstheme="minorHAnsi"/>
                <w:sz w:val="20"/>
                <w:szCs w:val="20"/>
              </w:rPr>
              <w:t>, budgets, and strategy</w:t>
            </w:r>
          </w:p>
          <w:p w14:paraId="4173CE5F" w14:textId="3FB059E0" w:rsidR="00B82824" w:rsidRDefault="00E7120D" w:rsidP="00B82824">
            <w:pPr>
              <w:pStyle w:val="ListParagraph"/>
              <w:numPr>
                <w:ilvl w:val="0"/>
                <w:numId w:val="46"/>
              </w:numPr>
              <w:ind w:left="373"/>
              <w:rPr>
                <w:rFonts w:eastAsia="Tahoma" w:cstheme="minorHAnsi"/>
                <w:sz w:val="20"/>
                <w:szCs w:val="20"/>
              </w:rPr>
            </w:pPr>
            <w:r>
              <w:rPr>
                <w:rFonts w:eastAsia="Tahoma" w:cstheme="minorHAnsi"/>
                <w:sz w:val="20"/>
                <w:szCs w:val="20"/>
              </w:rPr>
              <w:t>Proven experience of supporting transformation and change management projects including TUPE</w:t>
            </w:r>
          </w:p>
          <w:p w14:paraId="2F10D0A6" w14:textId="6B74B8A5" w:rsidR="00E7120D" w:rsidRPr="00B82824" w:rsidRDefault="00B82824" w:rsidP="00B82824">
            <w:pPr>
              <w:pStyle w:val="ListParagraph"/>
              <w:numPr>
                <w:ilvl w:val="0"/>
                <w:numId w:val="46"/>
              </w:numPr>
              <w:ind w:left="373"/>
              <w:rPr>
                <w:rFonts w:eastAsia="Tahoma" w:cstheme="minorHAnsi"/>
                <w:sz w:val="20"/>
                <w:szCs w:val="20"/>
              </w:rPr>
            </w:pPr>
            <w:r>
              <w:rPr>
                <w:rFonts w:eastAsia="Tahoma" w:cstheme="minorHAnsi"/>
                <w:sz w:val="20"/>
                <w:szCs w:val="20"/>
              </w:rPr>
              <w:t>I</w:t>
            </w:r>
            <w:r w:rsidRPr="00B82824">
              <w:rPr>
                <w:rFonts w:eastAsia="Tahoma" w:cstheme="minorHAnsi"/>
                <w:sz w:val="20"/>
                <w:szCs w:val="20"/>
              </w:rPr>
              <w:t>mplementing HR strategy aligned with business goals</w:t>
            </w:r>
          </w:p>
        </w:tc>
        <w:tc>
          <w:tcPr>
            <w:tcW w:w="2410" w:type="dxa"/>
            <w:tcBorders>
              <w:top w:val="single" w:sz="2" w:space="0" w:color="000000"/>
              <w:left w:val="single" w:sz="2" w:space="0" w:color="000000"/>
              <w:bottom w:val="single" w:sz="2" w:space="0" w:color="000000"/>
              <w:right w:val="single" w:sz="2" w:space="0" w:color="000000"/>
            </w:tcBorders>
          </w:tcPr>
          <w:p w14:paraId="7291C3C9" w14:textId="77777777" w:rsidR="002F4A48" w:rsidRDefault="002F4A48" w:rsidP="00D76152">
            <w:pPr>
              <w:pStyle w:val="ListParagraph"/>
              <w:numPr>
                <w:ilvl w:val="0"/>
                <w:numId w:val="46"/>
              </w:numPr>
              <w:ind w:left="373"/>
              <w:rPr>
                <w:rFonts w:eastAsia="Tahoma" w:cstheme="minorHAnsi"/>
                <w:sz w:val="20"/>
                <w:szCs w:val="20"/>
              </w:rPr>
            </w:pPr>
            <w:r w:rsidRPr="002F4A48">
              <w:rPr>
                <w:rFonts w:eastAsia="Tahoma" w:cstheme="minorHAnsi"/>
                <w:sz w:val="20"/>
                <w:szCs w:val="20"/>
              </w:rPr>
              <w:t>Experience in multiple specialist knowledge areas such as employee relations, equality, diversity, and inclusion, learning and development, and talent management</w:t>
            </w:r>
          </w:p>
          <w:p w14:paraId="0FE4AC35" w14:textId="1672FB83" w:rsidR="00E7120D" w:rsidRPr="002222DB" w:rsidRDefault="002F4A48" w:rsidP="00D76152">
            <w:pPr>
              <w:pStyle w:val="ListParagraph"/>
              <w:numPr>
                <w:ilvl w:val="0"/>
                <w:numId w:val="46"/>
              </w:numPr>
              <w:ind w:left="373"/>
              <w:rPr>
                <w:rFonts w:eastAsia="Tahoma" w:cstheme="minorHAnsi"/>
                <w:sz w:val="20"/>
                <w:szCs w:val="20"/>
              </w:rPr>
            </w:pPr>
            <w:r>
              <w:rPr>
                <w:rFonts w:eastAsia="Tahoma" w:cstheme="minorHAnsi"/>
                <w:sz w:val="20"/>
                <w:szCs w:val="20"/>
              </w:rPr>
              <w:t>Been the l</w:t>
            </w:r>
            <w:r w:rsidR="00E7120D">
              <w:rPr>
                <w:rFonts w:eastAsia="Tahoma" w:cstheme="minorHAnsi"/>
                <w:sz w:val="20"/>
                <w:szCs w:val="20"/>
              </w:rPr>
              <w:t>ead on senior people projects</w:t>
            </w:r>
          </w:p>
        </w:tc>
        <w:tc>
          <w:tcPr>
            <w:tcW w:w="1935" w:type="dxa"/>
            <w:tcBorders>
              <w:top w:val="single" w:sz="2" w:space="0" w:color="000000"/>
              <w:left w:val="single" w:sz="2" w:space="0" w:color="000000"/>
              <w:bottom w:val="single" w:sz="2" w:space="0" w:color="000000"/>
              <w:right w:val="single" w:sz="2" w:space="0" w:color="000000"/>
            </w:tcBorders>
          </w:tcPr>
          <w:p w14:paraId="52AF1F9B" w14:textId="77777777" w:rsidR="00D76152"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Application form</w:t>
            </w:r>
          </w:p>
          <w:p w14:paraId="235C598C" w14:textId="77777777" w:rsidR="00D76152" w:rsidRPr="00D778F6"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References</w:t>
            </w:r>
          </w:p>
        </w:tc>
      </w:tr>
      <w:tr w:rsidR="00D76152" w:rsidRPr="00D778F6" w14:paraId="3AA44AB7" w14:textId="77777777" w:rsidTr="00E94B48">
        <w:trPr>
          <w:trHeight w:val="680"/>
        </w:trPr>
        <w:tc>
          <w:tcPr>
            <w:tcW w:w="1650" w:type="dxa"/>
            <w:tcBorders>
              <w:top w:val="single" w:sz="2" w:space="0" w:color="000000"/>
              <w:left w:val="single" w:sz="2" w:space="0" w:color="000000"/>
              <w:bottom w:val="single" w:sz="2" w:space="0" w:color="000000"/>
              <w:right w:val="single" w:sz="2" w:space="0" w:color="000000"/>
            </w:tcBorders>
          </w:tcPr>
          <w:p w14:paraId="51D34436" w14:textId="77777777" w:rsidR="00D76152" w:rsidRPr="00D778F6" w:rsidRDefault="00D76152" w:rsidP="00E94B48">
            <w:pPr>
              <w:rPr>
                <w:rFonts w:cstheme="minorHAnsi"/>
                <w:b/>
                <w:bCs/>
                <w:sz w:val="20"/>
                <w:szCs w:val="20"/>
              </w:rPr>
            </w:pPr>
            <w:r w:rsidRPr="00D778F6">
              <w:rPr>
                <w:rFonts w:eastAsia="Tahoma" w:cstheme="minorHAnsi"/>
                <w:b/>
                <w:bCs/>
                <w:sz w:val="20"/>
                <w:szCs w:val="20"/>
              </w:rPr>
              <w:t xml:space="preserve">Knowledge and understanding </w:t>
            </w:r>
          </w:p>
        </w:tc>
        <w:tc>
          <w:tcPr>
            <w:tcW w:w="3028" w:type="dxa"/>
            <w:tcBorders>
              <w:top w:val="single" w:sz="2" w:space="0" w:color="000000"/>
              <w:left w:val="single" w:sz="2" w:space="0" w:color="000000"/>
              <w:bottom w:val="single" w:sz="2" w:space="0" w:color="000000"/>
              <w:right w:val="single" w:sz="2" w:space="0" w:color="000000"/>
            </w:tcBorders>
          </w:tcPr>
          <w:p w14:paraId="4D6C71E5" w14:textId="77DC7CB6" w:rsidR="00E51949" w:rsidRDefault="00E51949" w:rsidP="00D76152">
            <w:pPr>
              <w:pStyle w:val="ListParagraph"/>
              <w:numPr>
                <w:ilvl w:val="0"/>
                <w:numId w:val="46"/>
              </w:numPr>
              <w:ind w:left="373"/>
              <w:rPr>
                <w:rFonts w:eastAsia="Tahoma" w:cstheme="minorHAnsi"/>
                <w:sz w:val="20"/>
                <w:szCs w:val="20"/>
              </w:rPr>
            </w:pPr>
            <w:r w:rsidRPr="00E51949">
              <w:rPr>
                <w:rFonts w:eastAsia="Tahoma" w:cstheme="minorHAnsi"/>
                <w:sz w:val="20"/>
                <w:szCs w:val="20"/>
              </w:rPr>
              <w:t>Strong knowledge of UK employment law, ACAS guidelines, and company policies to ensure fair and legally compliant grievance and disciplinary processes</w:t>
            </w:r>
          </w:p>
          <w:p w14:paraId="69DE25FD" w14:textId="60A94C2C" w:rsidR="00B82824" w:rsidRDefault="00E51949" w:rsidP="00D76152">
            <w:pPr>
              <w:pStyle w:val="ListParagraph"/>
              <w:numPr>
                <w:ilvl w:val="0"/>
                <w:numId w:val="46"/>
              </w:numPr>
              <w:ind w:left="373"/>
              <w:rPr>
                <w:rFonts w:eastAsia="Tahoma" w:cstheme="minorHAnsi"/>
                <w:sz w:val="20"/>
                <w:szCs w:val="20"/>
              </w:rPr>
            </w:pPr>
            <w:r>
              <w:rPr>
                <w:rFonts w:eastAsia="Tahoma" w:cstheme="minorHAnsi"/>
                <w:sz w:val="20"/>
                <w:szCs w:val="20"/>
              </w:rPr>
              <w:t>Knowledge</w:t>
            </w:r>
            <w:r w:rsidR="00B82824" w:rsidRPr="00B82824">
              <w:rPr>
                <w:rFonts w:eastAsia="Tahoma" w:cstheme="minorHAnsi"/>
                <w:sz w:val="20"/>
                <w:szCs w:val="20"/>
              </w:rPr>
              <w:t xml:space="preserve"> of the employee</w:t>
            </w:r>
            <w:r>
              <w:rPr>
                <w:rFonts w:eastAsia="Tahoma" w:cstheme="minorHAnsi"/>
                <w:sz w:val="20"/>
                <w:szCs w:val="20"/>
              </w:rPr>
              <w:t>;</w:t>
            </w:r>
            <w:r w:rsidR="00B82824" w:rsidRPr="00B82824">
              <w:rPr>
                <w:rFonts w:eastAsia="Tahoma" w:cstheme="minorHAnsi"/>
                <w:sz w:val="20"/>
                <w:szCs w:val="20"/>
              </w:rPr>
              <w:t xml:space="preserve"> lifecycle</w:t>
            </w:r>
            <w:r>
              <w:rPr>
                <w:rFonts w:eastAsia="Tahoma" w:cstheme="minorHAnsi"/>
                <w:sz w:val="20"/>
                <w:szCs w:val="20"/>
              </w:rPr>
              <w:t xml:space="preserve">; </w:t>
            </w:r>
            <w:r w:rsidR="00B82824" w:rsidRPr="00B82824">
              <w:rPr>
                <w:rFonts w:eastAsia="Tahoma" w:cstheme="minorHAnsi"/>
                <w:sz w:val="20"/>
                <w:szCs w:val="20"/>
              </w:rPr>
              <w:t>workforce planning</w:t>
            </w:r>
            <w:r>
              <w:rPr>
                <w:rFonts w:eastAsia="Tahoma" w:cstheme="minorHAnsi"/>
                <w:sz w:val="20"/>
                <w:szCs w:val="20"/>
              </w:rPr>
              <w:t xml:space="preserve">; </w:t>
            </w:r>
            <w:r w:rsidR="00B82824" w:rsidRPr="00B82824">
              <w:rPr>
                <w:rFonts w:eastAsia="Tahoma" w:cstheme="minorHAnsi"/>
                <w:sz w:val="20"/>
                <w:szCs w:val="20"/>
              </w:rPr>
              <w:t>skills and capabilities</w:t>
            </w:r>
            <w:r>
              <w:rPr>
                <w:rFonts w:eastAsia="Tahoma" w:cstheme="minorHAnsi"/>
                <w:sz w:val="20"/>
                <w:szCs w:val="20"/>
              </w:rPr>
              <w:t xml:space="preserve">; </w:t>
            </w:r>
            <w:r w:rsidR="00B82824" w:rsidRPr="00B82824">
              <w:rPr>
                <w:rFonts w:eastAsia="Tahoma" w:cstheme="minorHAnsi"/>
                <w:sz w:val="20"/>
                <w:szCs w:val="20"/>
              </w:rPr>
              <w:t>performance management</w:t>
            </w:r>
            <w:r>
              <w:rPr>
                <w:rFonts w:eastAsia="Tahoma" w:cstheme="minorHAnsi"/>
                <w:sz w:val="20"/>
                <w:szCs w:val="20"/>
              </w:rPr>
              <w:t xml:space="preserve">; </w:t>
            </w:r>
            <w:r w:rsidR="00B82824" w:rsidRPr="00B82824">
              <w:rPr>
                <w:rFonts w:eastAsia="Tahoma" w:cstheme="minorHAnsi"/>
                <w:sz w:val="20"/>
                <w:szCs w:val="20"/>
              </w:rPr>
              <w:t>wellbeing</w:t>
            </w:r>
            <w:r>
              <w:rPr>
                <w:rFonts w:eastAsia="Tahoma" w:cstheme="minorHAnsi"/>
                <w:sz w:val="20"/>
                <w:szCs w:val="20"/>
              </w:rPr>
              <w:t>;</w:t>
            </w:r>
            <w:r w:rsidR="00B82824" w:rsidRPr="00B82824">
              <w:rPr>
                <w:rFonts w:eastAsia="Tahoma" w:cstheme="minorHAnsi"/>
                <w:sz w:val="20"/>
                <w:szCs w:val="20"/>
              </w:rPr>
              <w:t xml:space="preserve"> equality, diversity, and inclusion, and flexible ways of working</w:t>
            </w:r>
          </w:p>
          <w:p w14:paraId="30ECA5D5" w14:textId="59DC3024" w:rsidR="00B82824" w:rsidRPr="002222DB" w:rsidRDefault="00B82824" w:rsidP="00D76152">
            <w:pPr>
              <w:pStyle w:val="ListParagraph"/>
              <w:numPr>
                <w:ilvl w:val="0"/>
                <w:numId w:val="46"/>
              </w:numPr>
              <w:ind w:left="373"/>
              <w:rPr>
                <w:rFonts w:eastAsia="Tahoma" w:cstheme="minorHAnsi"/>
                <w:sz w:val="20"/>
                <w:szCs w:val="20"/>
              </w:rPr>
            </w:pPr>
            <w:r w:rsidRPr="00B82824">
              <w:rPr>
                <w:rFonts w:eastAsia="Tahoma" w:cstheme="minorHAnsi"/>
                <w:sz w:val="20"/>
                <w:szCs w:val="20"/>
              </w:rPr>
              <w:t xml:space="preserve">Knowledge of evidence-based practice, analysis and problem-solving, data and </w:t>
            </w:r>
            <w:r w:rsidRPr="00B82824">
              <w:rPr>
                <w:rFonts w:eastAsia="Tahoma" w:cstheme="minorHAnsi"/>
                <w:sz w:val="20"/>
                <w:szCs w:val="20"/>
              </w:rPr>
              <w:lastRenderedPageBreak/>
              <w:t>analytics, stakeholder insight, and measuring impact</w:t>
            </w:r>
          </w:p>
        </w:tc>
        <w:tc>
          <w:tcPr>
            <w:tcW w:w="2410" w:type="dxa"/>
            <w:tcBorders>
              <w:top w:val="single" w:sz="2" w:space="0" w:color="000000"/>
              <w:left w:val="single" w:sz="2" w:space="0" w:color="000000"/>
              <w:bottom w:val="single" w:sz="2" w:space="0" w:color="000000"/>
              <w:right w:val="single" w:sz="2" w:space="0" w:color="000000"/>
            </w:tcBorders>
          </w:tcPr>
          <w:p w14:paraId="0F17139C" w14:textId="77777777" w:rsidR="00D76152" w:rsidRDefault="00D76152" w:rsidP="00D76152">
            <w:pPr>
              <w:pStyle w:val="ListParagraph"/>
              <w:numPr>
                <w:ilvl w:val="0"/>
                <w:numId w:val="46"/>
              </w:numPr>
              <w:ind w:left="373"/>
              <w:rPr>
                <w:rFonts w:eastAsia="Tahoma" w:cstheme="minorHAnsi"/>
                <w:sz w:val="20"/>
                <w:szCs w:val="20"/>
              </w:rPr>
            </w:pPr>
            <w:r w:rsidRPr="002222DB">
              <w:rPr>
                <w:rFonts w:eastAsia="Tahoma" w:cstheme="minorHAnsi"/>
                <w:sz w:val="20"/>
                <w:szCs w:val="20"/>
              </w:rPr>
              <w:lastRenderedPageBreak/>
              <w:t>Awareness and understanding of safeguarding and welfare of children</w:t>
            </w:r>
          </w:p>
          <w:p w14:paraId="01A2AA89" w14:textId="780EFE56" w:rsidR="004B2D5F" w:rsidRPr="002222DB" w:rsidRDefault="004B2D5F" w:rsidP="00D76152">
            <w:pPr>
              <w:pStyle w:val="ListParagraph"/>
              <w:numPr>
                <w:ilvl w:val="0"/>
                <w:numId w:val="46"/>
              </w:numPr>
              <w:ind w:left="373"/>
              <w:rPr>
                <w:rFonts w:eastAsia="Tahoma" w:cstheme="minorHAnsi"/>
                <w:sz w:val="20"/>
                <w:szCs w:val="20"/>
              </w:rPr>
            </w:pPr>
            <w:r>
              <w:rPr>
                <w:rFonts w:eastAsia="Tahoma" w:cstheme="minorHAnsi"/>
                <w:sz w:val="20"/>
                <w:szCs w:val="20"/>
              </w:rPr>
              <w:t>Knowledge of an education setting</w:t>
            </w:r>
          </w:p>
        </w:tc>
        <w:tc>
          <w:tcPr>
            <w:tcW w:w="1935" w:type="dxa"/>
            <w:tcBorders>
              <w:top w:val="single" w:sz="2" w:space="0" w:color="000000"/>
              <w:left w:val="single" w:sz="2" w:space="0" w:color="000000"/>
              <w:bottom w:val="single" w:sz="2" w:space="0" w:color="000000"/>
              <w:right w:val="single" w:sz="2" w:space="0" w:color="000000"/>
            </w:tcBorders>
          </w:tcPr>
          <w:p w14:paraId="5874E830" w14:textId="77777777" w:rsidR="00D76152"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Application form</w:t>
            </w:r>
          </w:p>
          <w:p w14:paraId="17FC6FE7" w14:textId="77777777" w:rsidR="00D76152"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References</w:t>
            </w:r>
          </w:p>
          <w:p w14:paraId="4A5DB687" w14:textId="77777777" w:rsidR="00D76152"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Interview</w:t>
            </w:r>
          </w:p>
          <w:p w14:paraId="08302912" w14:textId="77777777" w:rsidR="00D76152" w:rsidRPr="00D778F6"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Tasks</w:t>
            </w:r>
          </w:p>
        </w:tc>
      </w:tr>
      <w:tr w:rsidR="00D76152" w:rsidRPr="002222DB" w14:paraId="7ACCBF7A" w14:textId="77777777" w:rsidTr="00E94B48">
        <w:trPr>
          <w:trHeight w:val="520"/>
        </w:trPr>
        <w:tc>
          <w:tcPr>
            <w:tcW w:w="1650" w:type="dxa"/>
            <w:tcBorders>
              <w:top w:val="single" w:sz="2" w:space="0" w:color="000000"/>
              <w:left w:val="single" w:sz="2" w:space="0" w:color="000000"/>
              <w:bottom w:val="single" w:sz="2" w:space="0" w:color="000000"/>
              <w:right w:val="single" w:sz="2" w:space="0" w:color="000000"/>
            </w:tcBorders>
          </w:tcPr>
          <w:p w14:paraId="4BD32AA4" w14:textId="77777777" w:rsidR="00D76152" w:rsidRPr="00D778F6" w:rsidRDefault="00D76152" w:rsidP="00E94B48">
            <w:pPr>
              <w:rPr>
                <w:rFonts w:cstheme="minorHAnsi"/>
                <w:b/>
                <w:bCs/>
                <w:sz w:val="20"/>
                <w:szCs w:val="20"/>
              </w:rPr>
            </w:pPr>
            <w:r w:rsidRPr="00D778F6">
              <w:rPr>
                <w:rFonts w:eastAsia="Tahoma" w:cstheme="minorHAnsi"/>
                <w:b/>
                <w:bCs/>
                <w:sz w:val="20"/>
                <w:szCs w:val="20"/>
              </w:rPr>
              <w:t xml:space="preserve">Skills </w:t>
            </w:r>
          </w:p>
        </w:tc>
        <w:tc>
          <w:tcPr>
            <w:tcW w:w="3028" w:type="dxa"/>
            <w:tcBorders>
              <w:top w:val="single" w:sz="2" w:space="0" w:color="000000"/>
              <w:left w:val="single" w:sz="2" w:space="0" w:color="000000"/>
              <w:bottom w:val="single" w:sz="2" w:space="0" w:color="000000"/>
              <w:right w:val="single" w:sz="2" w:space="0" w:color="000000"/>
            </w:tcBorders>
          </w:tcPr>
          <w:p w14:paraId="518B8F61" w14:textId="6F2FAE17" w:rsidR="00B82824" w:rsidRDefault="00B82824" w:rsidP="00D76152">
            <w:pPr>
              <w:pStyle w:val="ListParagraph"/>
              <w:numPr>
                <w:ilvl w:val="0"/>
                <w:numId w:val="46"/>
              </w:numPr>
              <w:ind w:left="373"/>
              <w:rPr>
                <w:rFonts w:eastAsia="Tahoma" w:cstheme="minorHAnsi"/>
                <w:sz w:val="20"/>
                <w:szCs w:val="20"/>
              </w:rPr>
            </w:pPr>
            <w:r w:rsidRPr="00B82824">
              <w:rPr>
                <w:rFonts w:eastAsia="Tahoma" w:cstheme="minorHAnsi"/>
                <w:sz w:val="20"/>
                <w:szCs w:val="20"/>
              </w:rPr>
              <w:t xml:space="preserve">Ability to make </w:t>
            </w:r>
            <w:r>
              <w:rPr>
                <w:rFonts w:eastAsia="Tahoma" w:cstheme="minorHAnsi"/>
                <w:sz w:val="20"/>
                <w:szCs w:val="20"/>
              </w:rPr>
              <w:t>thought through</w:t>
            </w:r>
            <w:r w:rsidRPr="00B82824">
              <w:rPr>
                <w:rFonts w:eastAsia="Tahoma" w:cstheme="minorHAnsi"/>
                <w:sz w:val="20"/>
                <w:szCs w:val="20"/>
              </w:rPr>
              <w:t xml:space="preserve"> decisions</w:t>
            </w:r>
            <w:r>
              <w:rPr>
                <w:rFonts w:eastAsia="Tahoma" w:cstheme="minorHAnsi"/>
                <w:sz w:val="20"/>
                <w:szCs w:val="20"/>
              </w:rPr>
              <w:t>, applying employment</w:t>
            </w:r>
            <w:r w:rsidRPr="00B82824">
              <w:rPr>
                <w:rFonts w:eastAsia="Tahoma" w:cstheme="minorHAnsi"/>
                <w:sz w:val="20"/>
                <w:szCs w:val="20"/>
              </w:rPr>
              <w:t xml:space="preserve"> law, and demonstrate transparency and integrity</w:t>
            </w:r>
          </w:p>
          <w:p w14:paraId="05CDD307" w14:textId="1336A078" w:rsidR="00E51949" w:rsidRDefault="00E51949" w:rsidP="00D76152">
            <w:pPr>
              <w:pStyle w:val="ListParagraph"/>
              <w:numPr>
                <w:ilvl w:val="0"/>
                <w:numId w:val="46"/>
              </w:numPr>
              <w:ind w:left="373"/>
              <w:rPr>
                <w:rFonts w:eastAsia="Tahoma" w:cstheme="minorHAnsi"/>
                <w:sz w:val="20"/>
                <w:szCs w:val="20"/>
              </w:rPr>
            </w:pPr>
            <w:r w:rsidRPr="00E51949">
              <w:rPr>
                <w:rFonts w:eastAsia="Tahoma" w:cstheme="minorHAnsi"/>
                <w:sz w:val="20"/>
                <w:szCs w:val="20"/>
              </w:rPr>
              <w:t>Strong ability to handle difficult conversations, manage emotionally charged situations, and clearly explain decisions to stakeholders</w:t>
            </w:r>
          </w:p>
          <w:p w14:paraId="68197191" w14:textId="31B6D5AA" w:rsidR="00E51949" w:rsidRDefault="00E51949" w:rsidP="00D76152">
            <w:pPr>
              <w:pStyle w:val="ListParagraph"/>
              <w:numPr>
                <w:ilvl w:val="0"/>
                <w:numId w:val="46"/>
              </w:numPr>
              <w:ind w:left="373"/>
              <w:rPr>
                <w:rFonts w:eastAsia="Tahoma" w:cstheme="minorHAnsi"/>
                <w:sz w:val="20"/>
                <w:szCs w:val="20"/>
              </w:rPr>
            </w:pPr>
            <w:r w:rsidRPr="00E51949">
              <w:rPr>
                <w:rFonts w:eastAsia="Tahoma" w:cstheme="minorHAnsi"/>
                <w:sz w:val="20"/>
                <w:szCs w:val="20"/>
              </w:rPr>
              <w:t>Skilled in advising senior leaders, collaborating with legal teams, and ensuring consistent application of HR policies across the organisation</w:t>
            </w:r>
          </w:p>
          <w:p w14:paraId="60485B0D" w14:textId="4E2FABD4" w:rsidR="00B82824" w:rsidRDefault="00B82824" w:rsidP="00D76152">
            <w:pPr>
              <w:pStyle w:val="ListParagraph"/>
              <w:numPr>
                <w:ilvl w:val="0"/>
                <w:numId w:val="46"/>
              </w:numPr>
              <w:ind w:left="373"/>
              <w:rPr>
                <w:rFonts w:eastAsia="Tahoma" w:cstheme="minorHAnsi"/>
                <w:sz w:val="20"/>
                <w:szCs w:val="20"/>
              </w:rPr>
            </w:pPr>
            <w:r w:rsidRPr="00B82824">
              <w:rPr>
                <w:rFonts w:eastAsia="Tahoma" w:cstheme="minorHAnsi"/>
                <w:sz w:val="20"/>
                <w:szCs w:val="20"/>
              </w:rPr>
              <w:t>Skill</w:t>
            </w:r>
            <w:r>
              <w:rPr>
                <w:rFonts w:eastAsia="Tahoma" w:cstheme="minorHAnsi"/>
                <w:sz w:val="20"/>
                <w:szCs w:val="20"/>
              </w:rPr>
              <w:t>ed</w:t>
            </w:r>
            <w:r w:rsidRPr="00B82824">
              <w:rPr>
                <w:rFonts w:eastAsia="Tahoma" w:cstheme="minorHAnsi"/>
                <w:sz w:val="20"/>
                <w:szCs w:val="20"/>
              </w:rPr>
              <w:t xml:space="preserve"> in commercial focus, customer focus, financial acumen, delivery focus, and personal resilience</w:t>
            </w:r>
          </w:p>
          <w:p w14:paraId="7EF6681A" w14:textId="15DFD263" w:rsidR="00D76152" w:rsidRPr="00D778F6" w:rsidRDefault="00D76152" w:rsidP="00B82824">
            <w:pPr>
              <w:pStyle w:val="ListParagraph"/>
              <w:numPr>
                <w:ilvl w:val="0"/>
                <w:numId w:val="46"/>
              </w:numPr>
              <w:ind w:left="373"/>
              <w:rPr>
                <w:rFonts w:eastAsia="Tahoma" w:cstheme="minorHAnsi"/>
                <w:sz w:val="20"/>
                <w:szCs w:val="20"/>
              </w:rPr>
            </w:pPr>
            <w:r w:rsidRPr="002222DB">
              <w:rPr>
                <w:rFonts w:eastAsia="Tahoma" w:cstheme="minorHAnsi"/>
                <w:sz w:val="20"/>
                <w:szCs w:val="20"/>
              </w:rPr>
              <w:t>Proficiency in MS Office programmes</w:t>
            </w:r>
            <w:r w:rsidR="00B82824">
              <w:rPr>
                <w:rFonts w:eastAsia="Tahoma" w:cstheme="minorHAnsi"/>
                <w:sz w:val="20"/>
                <w:szCs w:val="20"/>
              </w:rPr>
              <w:t>, AI and u</w:t>
            </w:r>
            <w:r>
              <w:rPr>
                <w:rFonts w:eastAsia="Tahoma" w:cstheme="minorHAnsi"/>
                <w:sz w:val="20"/>
                <w:szCs w:val="20"/>
              </w:rPr>
              <w:t>sing electronic HR systems</w:t>
            </w:r>
          </w:p>
        </w:tc>
        <w:tc>
          <w:tcPr>
            <w:tcW w:w="2410" w:type="dxa"/>
            <w:tcBorders>
              <w:top w:val="single" w:sz="2" w:space="0" w:color="000000"/>
              <w:left w:val="single" w:sz="2" w:space="0" w:color="000000"/>
              <w:bottom w:val="single" w:sz="2" w:space="0" w:color="000000"/>
              <w:right w:val="single" w:sz="2" w:space="0" w:color="000000"/>
            </w:tcBorders>
          </w:tcPr>
          <w:p w14:paraId="4E04B36B" w14:textId="4F292220" w:rsidR="00D76152" w:rsidRPr="00AF536C" w:rsidRDefault="002B331D" w:rsidP="00AF536C">
            <w:pPr>
              <w:pStyle w:val="ListParagraph"/>
              <w:numPr>
                <w:ilvl w:val="0"/>
                <w:numId w:val="46"/>
              </w:numPr>
              <w:ind w:left="319" w:hanging="218"/>
              <w:rPr>
                <w:rFonts w:eastAsia="Tahoma" w:cstheme="minorHAnsi"/>
                <w:sz w:val="20"/>
                <w:szCs w:val="20"/>
              </w:rPr>
            </w:pPr>
            <w:r>
              <w:rPr>
                <w:rFonts w:eastAsia="Tahoma" w:cstheme="minorHAnsi"/>
                <w:sz w:val="20"/>
                <w:szCs w:val="20"/>
              </w:rPr>
              <w:t xml:space="preserve">Mediation </w:t>
            </w:r>
            <w:r w:rsidR="006165F0">
              <w:rPr>
                <w:rFonts w:eastAsia="Tahoma" w:cstheme="minorHAnsi"/>
                <w:sz w:val="20"/>
                <w:szCs w:val="20"/>
              </w:rPr>
              <w:t>train</w:t>
            </w:r>
            <w:r w:rsidR="001701F3">
              <w:rPr>
                <w:rFonts w:eastAsia="Tahoma" w:cstheme="minorHAnsi"/>
                <w:sz w:val="20"/>
                <w:szCs w:val="20"/>
              </w:rPr>
              <w:t>ing</w:t>
            </w:r>
            <w:r w:rsidR="006165F0">
              <w:rPr>
                <w:rFonts w:eastAsia="Tahoma" w:cstheme="minorHAnsi"/>
                <w:sz w:val="20"/>
                <w:szCs w:val="20"/>
              </w:rPr>
              <w:t xml:space="preserve"> or qualifications</w:t>
            </w:r>
          </w:p>
        </w:tc>
        <w:tc>
          <w:tcPr>
            <w:tcW w:w="1935" w:type="dxa"/>
            <w:tcBorders>
              <w:top w:val="single" w:sz="2" w:space="0" w:color="000000"/>
              <w:left w:val="single" w:sz="2" w:space="0" w:color="000000"/>
              <w:bottom w:val="single" w:sz="2" w:space="0" w:color="000000"/>
              <w:right w:val="single" w:sz="2" w:space="0" w:color="000000"/>
            </w:tcBorders>
          </w:tcPr>
          <w:p w14:paraId="2563E105" w14:textId="77777777" w:rsidR="00D76152"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Application form</w:t>
            </w:r>
          </w:p>
          <w:p w14:paraId="03BC4BCB" w14:textId="77777777" w:rsidR="00D76152"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References</w:t>
            </w:r>
          </w:p>
          <w:p w14:paraId="69B46F74" w14:textId="77777777" w:rsidR="00D76152"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Interview</w:t>
            </w:r>
          </w:p>
          <w:p w14:paraId="4A24A4A2" w14:textId="77777777" w:rsidR="00D76152" w:rsidRPr="002222DB" w:rsidRDefault="00D76152" w:rsidP="00D76152">
            <w:pPr>
              <w:pStyle w:val="ListParagraph"/>
              <w:numPr>
                <w:ilvl w:val="0"/>
                <w:numId w:val="46"/>
              </w:numPr>
              <w:ind w:left="373"/>
              <w:rPr>
                <w:rFonts w:eastAsia="Tahoma" w:cstheme="minorHAnsi"/>
                <w:sz w:val="20"/>
                <w:szCs w:val="20"/>
              </w:rPr>
            </w:pPr>
            <w:r>
              <w:rPr>
                <w:rFonts w:eastAsia="Tahoma" w:cstheme="minorHAnsi"/>
                <w:sz w:val="20"/>
                <w:szCs w:val="20"/>
              </w:rPr>
              <w:t>Tasks</w:t>
            </w:r>
          </w:p>
        </w:tc>
      </w:tr>
      <w:tr w:rsidR="00D76152" w:rsidRPr="002222DB" w14:paraId="22298059" w14:textId="77777777" w:rsidTr="00E94B48">
        <w:trPr>
          <w:trHeight w:val="571"/>
        </w:trPr>
        <w:tc>
          <w:tcPr>
            <w:tcW w:w="1650" w:type="dxa"/>
            <w:tcBorders>
              <w:top w:val="single" w:sz="2" w:space="0" w:color="000000"/>
              <w:left w:val="single" w:sz="2" w:space="0" w:color="000000"/>
              <w:bottom w:val="single" w:sz="2" w:space="0" w:color="000000"/>
              <w:right w:val="single" w:sz="2" w:space="0" w:color="000000"/>
            </w:tcBorders>
          </w:tcPr>
          <w:p w14:paraId="1BDAA95A" w14:textId="77777777" w:rsidR="00D76152" w:rsidRPr="00D778F6" w:rsidRDefault="00D76152" w:rsidP="00E94B48">
            <w:pPr>
              <w:rPr>
                <w:rFonts w:cstheme="minorHAnsi"/>
                <w:b/>
                <w:bCs/>
                <w:sz w:val="20"/>
                <w:szCs w:val="20"/>
              </w:rPr>
            </w:pPr>
            <w:r w:rsidRPr="00D778F6">
              <w:rPr>
                <w:rFonts w:eastAsia="Tahoma" w:cstheme="minorHAnsi"/>
                <w:b/>
                <w:bCs/>
                <w:sz w:val="20"/>
                <w:szCs w:val="20"/>
              </w:rPr>
              <w:t xml:space="preserve">Personal characteristics </w:t>
            </w:r>
          </w:p>
        </w:tc>
        <w:tc>
          <w:tcPr>
            <w:tcW w:w="3028" w:type="dxa"/>
            <w:tcBorders>
              <w:top w:val="single" w:sz="2" w:space="0" w:color="000000"/>
              <w:left w:val="single" w:sz="2" w:space="0" w:color="000000"/>
              <w:bottom w:val="single" w:sz="2" w:space="0" w:color="000000"/>
              <w:right w:val="single" w:sz="2" w:space="0" w:color="000000"/>
            </w:tcBorders>
          </w:tcPr>
          <w:p w14:paraId="009B37AD" w14:textId="4696E8CC" w:rsidR="00E51949" w:rsidRDefault="00773B04" w:rsidP="00D76152">
            <w:pPr>
              <w:pStyle w:val="ListParagraph"/>
              <w:numPr>
                <w:ilvl w:val="0"/>
                <w:numId w:val="45"/>
              </w:numPr>
              <w:ind w:left="283" w:hanging="283"/>
              <w:rPr>
                <w:rFonts w:ascii="Calibri" w:hAnsi="Calibri" w:cs="Calibri"/>
                <w:sz w:val="20"/>
                <w:szCs w:val="20"/>
              </w:rPr>
            </w:pPr>
            <w:r>
              <w:rPr>
                <w:rFonts w:ascii="Calibri" w:hAnsi="Calibri" w:cs="Calibri"/>
                <w:sz w:val="20"/>
                <w:szCs w:val="20"/>
              </w:rPr>
              <w:t>Able</w:t>
            </w:r>
            <w:r w:rsidR="00E51949" w:rsidRPr="00E51949">
              <w:rPr>
                <w:rFonts w:ascii="Calibri" w:hAnsi="Calibri" w:cs="Calibri"/>
                <w:sz w:val="20"/>
                <w:szCs w:val="20"/>
              </w:rPr>
              <w:t xml:space="preserve"> to connect with people, communicate effectively, and build trust, with a good sense of humour to create positive working relationships</w:t>
            </w:r>
          </w:p>
          <w:p w14:paraId="060DE33E" w14:textId="266DA2DE" w:rsidR="00D76152" w:rsidRDefault="00E51949" w:rsidP="00D76152">
            <w:pPr>
              <w:pStyle w:val="ListParagraph"/>
              <w:numPr>
                <w:ilvl w:val="0"/>
                <w:numId w:val="45"/>
              </w:numPr>
              <w:ind w:left="283" w:hanging="283"/>
              <w:rPr>
                <w:rFonts w:ascii="Calibri" w:hAnsi="Calibri" w:cs="Calibri"/>
                <w:sz w:val="20"/>
                <w:szCs w:val="20"/>
              </w:rPr>
            </w:pPr>
            <w:r w:rsidRPr="00E51949">
              <w:rPr>
                <w:rFonts w:ascii="Calibri" w:hAnsi="Calibri" w:cs="Calibri"/>
                <w:sz w:val="20"/>
                <w:szCs w:val="20"/>
              </w:rPr>
              <w:t>Willingness to influence stakeholders, and stand by difficult choices when necessary</w:t>
            </w:r>
          </w:p>
          <w:p w14:paraId="7723DF41" w14:textId="2B12FDB2" w:rsidR="00773B04" w:rsidRDefault="00773B04" w:rsidP="00D76152">
            <w:pPr>
              <w:pStyle w:val="ListParagraph"/>
              <w:numPr>
                <w:ilvl w:val="0"/>
                <w:numId w:val="45"/>
              </w:numPr>
              <w:ind w:left="283" w:hanging="283"/>
              <w:rPr>
                <w:rFonts w:ascii="Calibri" w:hAnsi="Calibri" w:cs="Calibri"/>
                <w:sz w:val="20"/>
                <w:szCs w:val="20"/>
              </w:rPr>
            </w:pPr>
            <w:r w:rsidRPr="00773B04">
              <w:rPr>
                <w:rFonts w:ascii="Calibri" w:hAnsi="Calibri" w:cs="Calibri"/>
                <w:sz w:val="20"/>
                <w:szCs w:val="20"/>
              </w:rPr>
              <w:t>Demonstrate respect for others by acknowledging different opinions and actively listening</w:t>
            </w:r>
          </w:p>
          <w:p w14:paraId="36E00AFD" w14:textId="6FB57DAC" w:rsidR="00773B04" w:rsidRDefault="00773B04" w:rsidP="00D76152">
            <w:pPr>
              <w:pStyle w:val="ListParagraph"/>
              <w:numPr>
                <w:ilvl w:val="0"/>
                <w:numId w:val="45"/>
              </w:numPr>
              <w:ind w:left="283" w:hanging="283"/>
              <w:rPr>
                <w:rFonts w:ascii="Calibri" w:hAnsi="Calibri" w:cs="Calibri"/>
                <w:sz w:val="20"/>
                <w:szCs w:val="20"/>
              </w:rPr>
            </w:pPr>
            <w:r w:rsidRPr="00773B04">
              <w:rPr>
                <w:rFonts w:ascii="Calibri" w:hAnsi="Calibri" w:cs="Calibri"/>
                <w:sz w:val="20"/>
                <w:szCs w:val="20"/>
              </w:rPr>
              <w:t>Recognise the importance of knowledge sharing, valuing and highlighting good practices wherever they are found</w:t>
            </w:r>
          </w:p>
          <w:p w14:paraId="77D673EE" w14:textId="0A750F13" w:rsidR="00773B04" w:rsidRDefault="00773B04" w:rsidP="00D76152">
            <w:pPr>
              <w:pStyle w:val="ListParagraph"/>
              <w:numPr>
                <w:ilvl w:val="0"/>
                <w:numId w:val="45"/>
              </w:numPr>
              <w:ind w:left="283" w:hanging="283"/>
              <w:rPr>
                <w:rFonts w:ascii="Calibri" w:hAnsi="Calibri" w:cs="Calibri"/>
                <w:sz w:val="20"/>
                <w:szCs w:val="20"/>
              </w:rPr>
            </w:pPr>
            <w:r w:rsidRPr="00773B04">
              <w:rPr>
                <w:rFonts w:ascii="Calibri" w:hAnsi="Calibri" w:cs="Calibri"/>
                <w:sz w:val="20"/>
                <w:szCs w:val="20"/>
              </w:rPr>
              <w:t>Lead by example as a role model, consistently demonstrating strong leadership values and fostering a positive, collaborative culture</w:t>
            </w:r>
          </w:p>
          <w:p w14:paraId="7CFE6EA8" w14:textId="08286A4E" w:rsidR="00E51949" w:rsidRDefault="00773B04" w:rsidP="00D76152">
            <w:pPr>
              <w:pStyle w:val="ListParagraph"/>
              <w:numPr>
                <w:ilvl w:val="0"/>
                <w:numId w:val="45"/>
              </w:numPr>
              <w:ind w:left="283" w:hanging="283"/>
              <w:rPr>
                <w:rFonts w:ascii="Calibri" w:hAnsi="Calibri" w:cs="Calibri"/>
                <w:sz w:val="20"/>
                <w:szCs w:val="20"/>
              </w:rPr>
            </w:pPr>
            <w:r>
              <w:rPr>
                <w:rFonts w:ascii="Calibri" w:hAnsi="Calibri" w:cs="Calibri"/>
                <w:sz w:val="20"/>
                <w:szCs w:val="20"/>
              </w:rPr>
              <w:t>Has a</w:t>
            </w:r>
            <w:r w:rsidR="00E51949" w:rsidRPr="00E51949">
              <w:rPr>
                <w:rFonts w:ascii="Calibri" w:hAnsi="Calibri" w:cs="Calibri"/>
                <w:sz w:val="20"/>
                <w:szCs w:val="20"/>
              </w:rPr>
              <w:t xml:space="preserve"> results-driven mindset with the ability to manage challenges, focus on business </w:t>
            </w:r>
            <w:r w:rsidR="00E51949" w:rsidRPr="00E51949">
              <w:rPr>
                <w:rFonts w:ascii="Calibri" w:hAnsi="Calibri" w:cs="Calibri"/>
                <w:sz w:val="20"/>
                <w:szCs w:val="20"/>
              </w:rPr>
              <w:lastRenderedPageBreak/>
              <w:t>goals, and maintain personal resilience</w:t>
            </w:r>
          </w:p>
          <w:p w14:paraId="529A5A92" w14:textId="1182E7EA" w:rsidR="00E51949" w:rsidRPr="00E51949" w:rsidRDefault="00E51949" w:rsidP="00E51949">
            <w:pPr>
              <w:pStyle w:val="ListParagraph"/>
              <w:numPr>
                <w:ilvl w:val="0"/>
                <w:numId w:val="45"/>
              </w:numPr>
              <w:ind w:left="283" w:hanging="283"/>
              <w:rPr>
                <w:rFonts w:ascii="Calibri" w:hAnsi="Calibri" w:cs="Calibri"/>
                <w:sz w:val="20"/>
                <w:szCs w:val="20"/>
              </w:rPr>
            </w:pPr>
            <w:r w:rsidRPr="00E51949">
              <w:rPr>
                <w:rFonts w:ascii="Calibri" w:hAnsi="Calibri" w:cs="Calibri"/>
                <w:sz w:val="20"/>
                <w:szCs w:val="20"/>
              </w:rPr>
              <w:t>A data-driven approach to understanding complex issues, identifying patterns, and making sound, evidence-based decisions</w:t>
            </w:r>
          </w:p>
        </w:tc>
        <w:tc>
          <w:tcPr>
            <w:tcW w:w="2410" w:type="dxa"/>
            <w:tcBorders>
              <w:top w:val="single" w:sz="2" w:space="0" w:color="000000"/>
              <w:left w:val="single" w:sz="2" w:space="0" w:color="000000"/>
              <w:bottom w:val="single" w:sz="2" w:space="0" w:color="000000"/>
              <w:right w:val="single" w:sz="2" w:space="0" w:color="000000"/>
            </w:tcBorders>
          </w:tcPr>
          <w:p w14:paraId="06916B89" w14:textId="6607AA9C" w:rsidR="00D76152" w:rsidRPr="002222DB" w:rsidRDefault="00E51949" w:rsidP="00D76152">
            <w:pPr>
              <w:pStyle w:val="ListParagraph"/>
              <w:numPr>
                <w:ilvl w:val="0"/>
                <w:numId w:val="45"/>
              </w:numPr>
              <w:ind w:left="283" w:hanging="283"/>
              <w:rPr>
                <w:rFonts w:ascii="Calibri" w:hAnsi="Calibri" w:cs="Calibri"/>
                <w:sz w:val="20"/>
                <w:szCs w:val="20"/>
              </w:rPr>
            </w:pPr>
            <w:r w:rsidRPr="00E51949">
              <w:rPr>
                <w:rFonts w:ascii="Calibri" w:hAnsi="Calibri" w:cs="Calibri"/>
                <w:sz w:val="20"/>
                <w:szCs w:val="20"/>
              </w:rPr>
              <w:lastRenderedPageBreak/>
              <w:t>Adaptable and capable of situational decision-making</w:t>
            </w:r>
          </w:p>
        </w:tc>
        <w:tc>
          <w:tcPr>
            <w:tcW w:w="1935" w:type="dxa"/>
            <w:tcBorders>
              <w:top w:val="single" w:sz="2" w:space="0" w:color="000000"/>
              <w:left w:val="single" w:sz="2" w:space="0" w:color="000000"/>
              <w:bottom w:val="single" w:sz="2" w:space="0" w:color="000000"/>
              <w:right w:val="single" w:sz="2" w:space="0" w:color="000000"/>
            </w:tcBorders>
          </w:tcPr>
          <w:p w14:paraId="13D707BE" w14:textId="77777777" w:rsidR="00D76152" w:rsidRPr="002222DB" w:rsidRDefault="00D76152" w:rsidP="00D76152">
            <w:pPr>
              <w:pStyle w:val="ListParagraph"/>
              <w:numPr>
                <w:ilvl w:val="0"/>
                <w:numId w:val="45"/>
              </w:numPr>
              <w:ind w:left="283" w:hanging="283"/>
              <w:rPr>
                <w:rFonts w:ascii="Calibri" w:hAnsi="Calibri" w:cs="Calibri"/>
                <w:sz w:val="20"/>
                <w:szCs w:val="20"/>
              </w:rPr>
            </w:pPr>
            <w:r w:rsidRPr="002222DB">
              <w:rPr>
                <w:rFonts w:ascii="Calibri" w:hAnsi="Calibri" w:cs="Calibri"/>
                <w:sz w:val="20"/>
                <w:szCs w:val="20"/>
              </w:rPr>
              <w:t>Interview</w:t>
            </w:r>
          </w:p>
          <w:p w14:paraId="3B50B481" w14:textId="77777777" w:rsidR="00D76152" w:rsidRPr="002222DB" w:rsidRDefault="00D76152" w:rsidP="00D76152">
            <w:pPr>
              <w:pStyle w:val="ListParagraph"/>
              <w:numPr>
                <w:ilvl w:val="0"/>
                <w:numId w:val="45"/>
              </w:numPr>
              <w:ind w:left="283" w:hanging="283"/>
              <w:rPr>
                <w:rFonts w:ascii="Calibri" w:hAnsi="Calibri" w:cs="Calibri"/>
                <w:sz w:val="20"/>
                <w:szCs w:val="20"/>
              </w:rPr>
            </w:pPr>
            <w:r w:rsidRPr="002222DB">
              <w:rPr>
                <w:rFonts w:ascii="Calibri" w:hAnsi="Calibri" w:cs="Calibri"/>
                <w:sz w:val="20"/>
                <w:szCs w:val="20"/>
              </w:rPr>
              <w:t>References</w:t>
            </w:r>
          </w:p>
        </w:tc>
      </w:tr>
    </w:tbl>
    <w:p w14:paraId="13612C85" w14:textId="77777777" w:rsidR="00D76152" w:rsidRDefault="00D76152" w:rsidP="002C0F2D">
      <w:pPr>
        <w:spacing w:after="0" w:line="240" w:lineRule="auto"/>
        <w:jc w:val="both"/>
        <w:rPr>
          <w:rFonts w:cstheme="minorHAnsi"/>
        </w:rPr>
      </w:pPr>
    </w:p>
    <w:p w14:paraId="577BAE5D" w14:textId="7C206927" w:rsidR="002C0F2D" w:rsidRPr="00EC7AF1" w:rsidRDefault="002C0F2D" w:rsidP="002C0F2D">
      <w:pPr>
        <w:spacing w:after="0" w:line="240" w:lineRule="auto"/>
        <w:jc w:val="both"/>
        <w:rPr>
          <w:rFonts w:cstheme="minorHAnsi"/>
        </w:rPr>
      </w:pPr>
      <w:r w:rsidRPr="00EC7AF1">
        <w:rPr>
          <w:rFonts w:cstheme="minorHAnsi"/>
        </w:rPr>
        <w:t>Exeter School is an equal opportunities employer and welcomes applications from any appropriately</w:t>
      </w:r>
    </w:p>
    <w:p w14:paraId="3EDD0CA9" w14:textId="77777777" w:rsidR="002C0F2D" w:rsidRPr="00EC7AF1" w:rsidRDefault="002C0F2D" w:rsidP="002C0F2D">
      <w:pPr>
        <w:spacing w:after="120" w:line="240" w:lineRule="auto"/>
        <w:jc w:val="both"/>
        <w:rPr>
          <w:rFonts w:cstheme="minorHAnsi"/>
        </w:rPr>
      </w:pPr>
      <w:r w:rsidRPr="00EC7AF1">
        <w:rPr>
          <w:rFonts w:cstheme="minorHAnsi"/>
        </w:rPr>
        <w:t xml:space="preserve">qualified person. </w:t>
      </w:r>
    </w:p>
    <w:p w14:paraId="264E5A7A" w14:textId="77777777" w:rsidR="002C0F2D" w:rsidRPr="00EC7AF1" w:rsidRDefault="002C0F2D" w:rsidP="002C0F2D">
      <w:pPr>
        <w:spacing w:after="0" w:line="240" w:lineRule="auto"/>
        <w:jc w:val="both"/>
      </w:pPr>
      <w:r w:rsidRPr="00EC7AF1">
        <w:rPr>
          <w:rFonts w:cstheme="minorHAnsi"/>
        </w:rPr>
        <w:t>Exeter School is committed to safeguarding and promoting the welfare of children and young people and expects all staff to share this commitment. All applicants should read the school’s safeguarding policy before applying. Applicants must be willing to undergo child protection screening including checks with past employers and the Disclosure and Barring Service.</w:t>
      </w:r>
    </w:p>
    <w:sectPr w:rsidR="002C0F2D" w:rsidRPr="00EC7AF1" w:rsidSect="00D76152">
      <w:headerReference w:type="default" r:id="rId11"/>
      <w:footerReference w:type="default" r:id="rId12"/>
      <w:pgSz w:w="11906" w:h="16838" w:code="9"/>
      <w:pgMar w:top="2127" w:right="1276"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E755" w14:textId="77777777" w:rsidR="00AB5361" w:rsidRDefault="00AB5361" w:rsidP="0093538B">
      <w:pPr>
        <w:spacing w:after="0" w:line="240" w:lineRule="auto"/>
      </w:pPr>
      <w:r>
        <w:separator/>
      </w:r>
    </w:p>
  </w:endnote>
  <w:endnote w:type="continuationSeparator" w:id="0">
    <w:p w14:paraId="39425A67" w14:textId="77777777" w:rsidR="00AB5361" w:rsidRDefault="00AB5361" w:rsidP="0093538B">
      <w:pPr>
        <w:spacing w:after="0" w:line="240" w:lineRule="auto"/>
      </w:pPr>
      <w:r>
        <w:continuationSeparator/>
      </w:r>
    </w:p>
  </w:endnote>
  <w:endnote w:type="continuationNotice" w:id="1">
    <w:p w14:paraId="3F33BF59" w14:textId="77777777" w:rsidR="00AB5361" w:rsidRDefault="00AB5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2156" w14:textId="5DED3635" w:rsidR="0093538B" w:rsidRPr="00180290" w:rsidRDefault="0093538B">
    <w:pPr>
      <w:pStyle w:val="Footer"/>
      <w:rPr>
        <w:rFonts w:cstheme="minorHAnsi"/>
        <w:bCs/>
      </w:rPr>
    </w:pPr>
    <w:r>
      <w:rPr>
        <w:color w:val="7F7F7F" w:themeColor="background1" w:themeShade="7F"/>
        <w:spacing w:val="60"/>
        <w:sz w:val="18"/>
      </w:rPr>
      <w:tab/>
    </w:r>
    <w:r>
      <w:rPr>
        <w:color w:val="7F7F7F" w:themeColor="background1" w:themeShade="7F"/>
        <w:spacing w:val="60"/>
        <w:sz w:val="18"/>
      </w:rPr>
      <w:tab/>
    </w:r>
    <w:r w:rsidR="000F58EA">
      <w:rPr>
        <w:rFonts w:cstheme="minorHAnsi"/>
        <w:bCs/>
        <w:sz w:val="18"/>
      </w:rPr>
      <w:t>Feb</w:t>
    </w:r>
    <w:r w:rsidR="00180290" w:rsidRPr="00180290">
      <w:rPr>
        <w:rFonts w:cstheme="minorHAnsi"/>
        <w:bCs/>
        <w:sz w:val="18"/>
      </w:rPr>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3B13" w14:textId="77777777" w:rsidR="00AB5361" w:rsidRDefault="00AB5361" w:rsidP="0093538B">
      <w:pPr>
        <w:spacing w:after="0" w:line="240" w:lineRule="auto"/>
      </w:pPr>
      <w:r>
        <w:separator/>
      </w:r>
    </w:p>
  </w:footnote>
  <w:footnote w:type="continuationSeparator" w:id="0">
    <w:p w14:paraId="5463C54C" w14:textId="77777777" w:rsidR="00AB5361" w:rsidRDefault="00AB5361" w:rsidP="0093538B">
      <w:pPr>
        <w:spacing w:after="0" w:line="240" w:lineRule="auto"/>
      </w:pPr>
      <w:r>
        <w:continuationSeparator/>
      </w:r>
    </w:p>
  </w:footnote>
  <w:footnote w:type="continuationNotice" w:id="1">
    <w:p w14:paraId="717EC66C" w14:textId="77777777" w:rsidR="00AB5361" w:rsidRDefault="00AB5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DD2F" w14:textId="4A1E5BD5" w:rsidR="0093538B" w:rsidRDefault="00A26F4C">
    <w:pPr>
      <w:pStyle w:val="Header"/>
    </w:pPr>
    <w:r>
      <w:rPr>
        <w:noProof/>
      </w:rPr>
      <w:drawing>
        <wp:inline distT="0" distB="0" distL="0" distR="0" wp14:anchorId="7229BC40" wp14:editId="77DCD6A2">
          <wp:extent cx="514350" cy="514350"/>
          <wp:effectExtent l="0" t="0" r="0" b="0"/>
          <wp:docPr id="1799897474" name="Picture 179989747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4741" cy="514741"/>
                  </a:xfrm>
                  <a:prstGeom prst="rect">
                    <a:avLst/>
                  </a:prstGeom>
                </pic:spPr>
              </pic:pic>
            </a:graphicData>
          </a:graphic>
        </wp:inline>
      </w:drawing>
    </w:r>
  </w:p>
  <w:p w14:paraId="6A4A4823" w14:textId="6E22EC53" w:rsidR="0093538B" w:rsidRDefault="0093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32E12"/>
    <w:multiLevelType w:val="hybridMultilevel"/>
    <w:tmpl w:val="54F6B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1E1F76"/>
    <w:multiLevelType w:val="hybridMultilevel"/>
    <w:tmpl w:val="5D7A8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06D6C"/>
    <w:multiLevelType w:val="hybridMultilevel"/>
    <w:tmpl w:val="0ED8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74842"/>
    <w:multiLevelType w:val="multilevel"/>
    <w:tmpl w:val="5DF61B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33D50"/>
    <w:multiLevelType w:val="hybridMultilevel"/>
    <w:tmpl w:val="09F440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1AB53830"/>
    <w:multiLevelType w:val="hybridMultilevel"/>
    <w:tmpl w:val="6D6C4A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EF755E"/>
    <w:multiLevelType w:val="hybridMultilevel"/>
    <w:tmpl w:val="E6CC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B2E3B"/>
    <w:multiLevelType w:val="hybridMultilevel"/>
    <w:tmpl w:val="B3DE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54287"/>
    <w:multiLevelType w:val="hybridMultilevel"/>
    <w:tmpl w:val="B0AE87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A03CA1"/>
    <w:multiLevelType w:val="multilevel"/>
    <w:tmpl w:val="2416A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A0C5272"/>
    <w:multiLevelType w:val="hybridMultilevel"/>
    <w:tmpl w:val="C1BCD06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8" w15:restartNumberingAfterBreak="0">
    <w:nsid w:val="2BDA047B"/>
    <w:multiLevelType w:val="hybridMultilevel"/>
    <w:tmpl w:val="1540A5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262941"/>
    <w:multiLevelType w:val="hybridMultilevel"/>
    <w:tmpl w:val="ED06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702AA"/>
    <w:multiLevelType w:val="multilevel"/>
    <w:tmpl w:val="C0A6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071D6D"/>
    <w:multiLevelType w:val="hybridMultilevel"/>
    <w:tmpl w:val="485ECBB8"/>
    <w:lvl w:ilvl="0" w:tplc="23FC06BE">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44DB7"/>
    <w:multiLevelType w:val="multilevel"/>
    <w:tmpl w:val="CF5C841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24108E"/>
    <w:multiLevelType w:val="hybridMultilevel"/>
    <w:tmpl w:val="777A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B965CD"/>
    <w:multiLevelType w:val="hybridMultilevel"/>
    <w:tmpl w:val="4B12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E125E4E"/>
    <w:multiLevelType w:val="multilevel"/>
    <w:tmpl w:val="3C8C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320793"/>
    <w:multiLevelType w:val="multilevel"/>
    <w:tmpl w:val="16A07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6653E7"/>
    <w:multiLevelType w:val="multilevel"/>
    <w:tmpl w:val="36EC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9511BB"/>
    <w:multiLevelType w:val="multilevel"/>
    <w:tmpl w:val="B8A65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A2621F"/>
    <w:multiLevelType w:val="hybridMultilevel"/>
    <w:tmpl w:val="F7B2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2FBF"/>
    <w:multiLevelType w:val="hybridMultilevel"/>
    <w:tmpl w:val="D052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ED2F0F"/>
    <w:multiLevelType w:val="multilevel"/>
    <w:tmpl w:val="0F8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4C6B1C"/>
    <w:multiLevelType w:val="multilevel"/>
    <w:tmpl w:val="B482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1A3B65"/>
    <w:multiLevelType w:val="hybridMultilevel"/>
    <w:tmpl w:val="C2FE34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A47BD"/>
    <w:multiLevelType w:val="multilevel"/>
    <w:tmpl w:val="CF5C841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40F397F"/>
    <w:multiLevelType w:val="multilevel"/>
    <w:tmpl w:val="E61E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4A3670"/>
    <w:multiLevelType w:val="hybridMultilevel"/>
    <w:tmpl w:val="38B61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D44881"/>
    <w:multiLevelType w:val="hybridMultilevel"/>
    <w:tmpl w:val="749C0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4E7934"/>
    <w:multiLevelType w:val="multilevel"/>
    <w:tmpl w:val="168088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92967675">
    <w:abstractNumId w:val="25"/>
  </w:num>
  <w:num w:numId="2" w16cid:durableId="1545558970">
    <w:abstractNumId w:val="16"/>
  </w:num>
  <w:num w:numId="3" w16cid:durableId="2047947864">
    <w:abstractNumId w:val="20"/>
  </w:num>
  <w:num w:numId="4" w16cid:durableId="1902398169">
    <w:abstractNumId w:val="19"/>
  </w:num>
  <w:num w:numId="5" w16cid:durableId="935481691">
    <w:abstractNumId w:val="4"/>
  </w:num>
  <w:num w:numId="6" w16cid:durableId="281770041">
    <w:abstractNumId w:val="0"/>
  </w:num>
  <w:num w:numId="7" w16cid:durableId="359086453">
    <w:abstractNumId w:val="11"/>
  </w:num>
  <w:num w:numId="8" w16cid:durableId="1809547234">
    <w:abstractNumId w:val="43"/>
  </w:num>
  <w:num w:numId="9" w16cid:durableId="749812801">
    <w:abstractNumId w:val="38"/>
  </w:num>
  <w:num w:numId="10" w16cid:durableId="58942246">
    <w:abstractNumId w:val="5"/>
  </w:num>
  <w:num w:numId="11" w16cid:durableId="869610026">
    <w:abstractNumId w:val="1"/>
  </w:num>
  <w:num w:numId="12" w16cid:durableId="1476028729">
    <w:abstractNumId w:val="28"/>
  </w:num>
  <w:num w:numId="13" w16cid:durableId="1542934223">
    <w:abstractNumId w:val="45"/>
  </w:num>
  <w:num w:numId="14" w16cid:durableId="773944268">
    <w:abstractNumId w:val="13"/>
  </w:num>
  <w:num w:numId="15" w16cid:durableId="293948515">
    <w:abstractNumId w:val="12"/>
  </w:num>
  <w:num w:numId="16" w16cid:durableId="125778860">
    <w:abstractNumId w:val="39"/>
  </w:num>
  <w:num w:numId="17" w16cid:durableId="1143157392">
    <w:abstractNumId w:val="24"/>
  </w:num>
  <w:num w:numId="18" w16cid:durableId="929119824">
    <w:abstractNumId w:val="8"/>
  </w:num>
  <w:num w:numId="19" w16cid:durableId="588852678">
    <w:abstractNumId w:val="31"/>
  </w:num>
  <w:num w:numId="20" w16cid:durableId="11302869">
    <w:abstractNumId w:val="30"/>
  </w:num>
  <w:num w:numId="21" w16cid:durableId="749737992">
    <w:abstractNumId w:val="32"/>
  </w:num>
  <w:num w:numId="22" w16cid:durableId="806626215">
    <w:abstractNumId w:val="15"/>
  </w:num>
  <w:num w:numId="23" w16cid:durableId="1898974040">
    <w:abstractNumId w:val="44"/>
  </w:num>
  <w:num w:numId="24" w16cid:durableId="84353024">
    <w:abstractNumId w:val="7"/>
  </w:num>
  <w:num w:numId="25" w16cid:durableId="686369358">
    <w:abstractNumId w:val="22"/>
  </w:num>
  <w:num w:numId="26" w16cid:durableId="2004427409">
    <w:abstractNumId w:val="35"/>
  </w:num>
  <w:num w:numId="27" w16cid:durableId="1442384701">
    <w:abstractNumId w:val="40"/>
  </w:num>
  <w:num w:numId="28" w16cid:durableId="1620523464">
    <w:abstractNumId w:val="29"/>
  </w:num>
  <w:num w:numId="29" w16cid:durableId="1066687284">
    <w:abstractNumId w:val="36"/>
  </w:num>
  <w:num w:numId="30" w16cid:durableId="513300063">
    <w:abstractNumId w:val="21"/>
  </w:num>
  <w:num w:numId="31" w16cid:durableId="893934231">
    <w:abstractNumId w:val="41"/>
  </w:num>
  <w:num w:numId="32" w16cid:durableId="678973179">
    <w:abstractNumId w:val="18"/>
  </w:num>
  <w:num w:numId="33" w16cid:durableId="208078379">
    <w:abstractNumId w:val="34"/>
  </w:num>
  <w:num w:numId="34" w16cid:durableId="519853872">
    <w:abstractNumId w:val="9"/>
  </w:num>
  <w:num w:numId="35" w16cid:durableId="1336104838">
    <w:abstractNumId w:val="37"/>
  </w:num>
  <w:num w:numId="36" w16cid:durableId="1760634131">
    <w:abstractNumId w:val="2"/>
  </w:num>
  <w:num w:numId="37" w16cid:durableId="1607540100">
    <w:abstractNumId w:val="42"/>
  </w:num>
  <w:num w:numId="38" w16cid:durableId="879515252">
    <w:abstractNumId w:val="14"/>
  </w:num>
  <w:num w:numId="39" w16cid:durableId="1075011534">
    <w:abstractNumId w:val="10"/>
  </w:num>
  <w:num w:numId="40" w16cid:durableId="42877175">
    <w:abstractNumId w:val="6"/>
  </w:num>
  <w:num w:numId="41" w16cid:durableId="1189292759">
    <w:abstractNumId w:val="26"/>
  </w:num>
  <w:num w:numId="42" w16cid:durableId="2069067672">
    <w:abstractNumId w:val="33"/>
  </w:num>
  <w:num w:numId="43" w16cid:durableId="1838225137">
    <w:abstractNumId w:val="27"/>
  </w:num>
  <w:num w:numId="44" w16cid:durableId="993796821">
    <w:abstractNumId w:val="3"/>
  </w:num>
  <w:num w:numId="45" w16cid:durableId="897083411">
    <w:abstractNumId w:val="23"/>
  </w:num>
  <w:num w:numId="46" w16cid:durableId="1129516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00BD4"/>
    <w:rsid w:val="000127E2"/>
    <w:rsid w:val="00021A93"/>
    <w:rsid w:val="00035359"/>
    <w:rsid w:val="00042A4C"/>
    <w:rsid w:val="000460D2"/>
    <w:rsid w:val="000506FA"/>
    <w:rsid w:val="0006108A"/>
    <w:rsid w:val="000624B4"/>
    <w:rsid w:val="000703E4"/>
    <w:rsid w:val="00093E9D"/>
    <w:rsid w:val="000D2E7D"/>
    <w:rsid w:val="000D3074"/>
    <w:rsid w:val="000F4506"/>
    <w:rsid w:val="000F58EA"/>
    <w:rsid w:val="00102BC4"/>
    <w:rsid w:val="00117CED"/>
    <w:rsid w:val="0012057B"/>
    <w:rsid w:val="00137CEF"/>
    <w:rsid w:val="001650E2"/>
    <w:rsid w:val="001701F3"/>
    <w:rsid w:val="00180290"/>
    <w:rsid w:val="00190ED7"/>
    <w:rsid w:val="001975D5"/>
    <w:rsid w:val="001A2BDF"/>
    <w:rsid w:val="001B6B6F"/>
    <w:rsid w:val="001D7200"/>
    <w:rsid w:val="0020074B"/>
    <w:rsid w:val="002071D6"/>
    <w:rsid w:val="00217AAE"/>
    <w:rsid w:val="0022574B"/>
    <w:rsid w:val="002419F6"/>
    <w:rsid w:val="002429E4"/>
    <w:rsid w:val="00252FF3"/>
    <w:rsid w:val="00257283"/>
    <w:rsid w:val="002755A0"/>
    <w:rsid w:val="002A445D"/>
    <w:rsid w:val="002B2DFE"/>
    <w:rsid w:val="002B331D"/>
    <w:rsid w:val="002B363E"/>
    <w:rsid w:val="002B42D7"/>
    <w:rsid w:val="002B7CBA"/>
    <w:rsid w:val="002C0F2D"/>
    <w:rsid w:val="002C22A7"/>
    <w:rsid w:val="002E142F"/>
    <w:rsid w:val="002E5E2D"/>
    <w:rsid w:val="002F4A48"/>
    <w:rsid w:val="00323270"/>
    <w:rsid w:val="00326498"/>
    <w:rsid w:val="00327A9E"/>
    <w:rsid w:val="0033469E"/>
    <w:rsid w:val="003453CA"/>
    <w:rsid w:val="00366A7F"/>
    <w:rsid w:val="00387CA6"/>
    <w:rsid w:val="003918A4"/>
    <w:rsid w:val="003C6D41"/>
    <w:rsid w:val="003D0E8A"/>
    <w:rsid w:val="003E11F0"/>
    <w:rsid w:val="003E7F0C"/>
    <w:rsid w:val="003F2C60"/>
    <w:rsid w:val="00426FA6"/>
    <w:rsid w:val="00432A02"/>
    <w:rsid w:val="0044042D"/>
    <w:rsid w:val="00467C82"/>
    <w:rsid w:val="00470843"/>
    <w:rsid w:val="0047287C"/>
    <w:rsid w:val="00473389"/>
    <w:rsid w:val="00474D4E"/>
    <w:rsid w:val="0047672E"/>
    <w:rsid w:val="0049324D"/>
    <w:rsid w:val="00494B54"/>
    <w:rsid w:val="004A125E"/>
    <w:rsid w:val="004A4962"/>
    <w:rsid w:val="004B2D5F"/>
    <w:rsid w:val="004C02DC"/>
    <w:rsid w:val="004E156E"/>
    <w:rsid w:val="004E4358"/>
    <w:rsid w:val="004E4C94"/>
    <w:rsid w:val="00503455"/>
    <w:rsid w:val="00504048"/>
    <w:rsid w:val="00513166"/>
    <w:rsid w:val="0051347B"/>
    <w:rsid w:val="0052055E"/>
    <w:rsid w:val="0052196C"/>
    <w:rsid w:val="00522F98"/>
    <w:rsid w:val="00524694"/>
    <w:rsid w:val="005247F7"/>
    <w:rsid w:val="00530C63"/>
    <w:rsid w:val="00533D8B"/>
    <w:rsid w:val="005422C7"/>
    <w:rsid w:val="005654C3"/>
    <w:rsid w:val="005936C6"/>
    <w:rsid w:val="005B1936"/>
    <w:rsid w:val="005C532D"/>
    <w:rsid w:val="005C6394"/>
    <w:rsid w:val="005D7C2A"/>
    <w:rsid w:val="005E4EEE"/>
    <w:rsid w:val="005E64DC"/>
    <w:rsid w:val="005E67D6"/>
    <w:rsid w:val="005F1FA0"/>
    <w:rsid w:val="005F6392"/>
    <w:rsid w:val="006165F0"/>
    <w:rsid w:val="006246C2"/>
    <w:rsid w:val="006361CB"/>
    <w:rsid w:val="00641C00"/>
    <w:rsid w:val="006534DD"/>
    <w:rsid w:val="00663080"/>
    <w:rsid w:val="006632E2"/>
    <w:rsid w:val="00677087"/>
    <w:rsid w:val="00686325"/>
    <w:rsid w:val="00686D88"/>
    <w:rsid w:val="00692AAB"/>
    <w:rsid w:val="00694120"/>
    <w:rsid w:val="00696725"/>
    <w:rsid w:val="006B732B"/>
    <w:rsid w:val="006B7FD5"/>
    <w:rsid w:val="006C1424"/>
    <w:rsid w:val="006E1643"/>
    <w:rsid w:val="006E3C98"/>
    <w:rsid w:val="006E4BCA"/>
    <w:rsid w:val="006F3809"/>
    <w:rsid w:val="007077EF"/>
    <w:rsid w:val="00716349"/>
    <w:rsid w:val="00717214"/>
    <w:rsid w:val="0072488E"/>
    <w:rsid w:val="007258C9"/>
    <w:rsid w:val="00726062"/>
    <w:rsid w:val="0073217A"/>
    <w:rsid w:val="007328C1"/>
    <w:rsid w:val="00737779"/>
    <w:rsid w:val="00741590"/>
    <w:rsid w:val="00744BFC"/>
    <w:rsid w:val="00746673"/>
    <w:rsid w:val="0075070F"/>
    <w:rsid w:val="007637B4"/>
    <w:rsid w:val="00772868"/>
    <w:rsid w:val="00773B04"/>
    <w:rsid w:val="00795E2A"/>
    <w:rsid w:val="007C5BAA"/>
    <w:rsid w:val="007D7C8F"/>
    <w:rsid w:val="007F23FC"/>
    <w:rsid w:val="007F277F"/>
    <w:rsid w:val="007F3E27"/>
    <w:rsid w:val="008124EC"/>
    <w:rsid w:val="0082063A"/>
    <w:rsid w:val="008270B5"/>
    <w:rsid w:val="00831B44"/>
    <w:rsid w:val="0083325F"/>
    <w:rsid w:val="00841C16"/>
    <w:rsid w:val="00855CFD"/>
    <w:rsid w:val="0086254C"/>
    <w:rsid w:val="00874F9E"/>
    <w:rsid w:val="00883C1B"/>
    <w:rsid w:val="008878A4"/>
    <w:rsid w:val="00891A7F"/>
    <w:rsid w:val="00892499"/>
    <w:rsid w:val="008A001B"/>
    <w:rsid w:val="008B0336"/>
    <w:rsid w:val="008E18B9"/>
    <w:rsid w:val="008E582B"/>
    <w:rsid w:val="00905348"/>
    <w:rsid w:val="00905934"/>
    <w:rsid w:val="00906B33"/>
    <w:rsid w:val="00910536"/>
    <w:rsid w:val="009169F0"/>
    <w:rsid w:val="00921DCC"/>
    <w:rsid w:val="0093538B"/>
    <w:rsid w:val="00953795"/>
    <w:rsid w:val="009561FA"/>
    <w:rsid w:val="0096682F"/>
    <w:rsid w:val="0097262A"/>
    <w:rsid w:val="00980A2F"/>
    <w:rsid w:val="00981ABE"/>
    <w:rsid w:val="0099568F"/>
    <w:rsid w:val="009A3252"/>
    <w:rsid w:val="009A67FA"/>
    <w:rsid w:val="009B0263"/>
    <w:rsid w:val="009C0DEE"/>
    <w:rsid w:val="009D5436"/>
    <w:rsid w:val="009E1CB9"/>
    <w:rsid w:val="009E560E"/>
    <w:rsid w:val="00A00568"/>
    <w:rsid w:val="00A030DB"/>
    <w:rsid w:val="00A12FE4"/>
    <w:rsid w:val="00A226FA"/>
    <w:rsid w:val="00A26F4C"/>
    <w:rsid w:val="00A40D31"/>
    <w:rsid w:val="00A460DB"/>
    <w:rsid w:val="00A57DF9"/>
    <w:rsid w:val="00A837BC"/>
    <w:rsid w:val="00A93E7A"/>
    <w:rsid w:val="00AB5361"/>
    <w:rsid w:val="00AB55AB"/>
    <w:rsid w:val="00AB5EE9"/>
    <w:rsid w:val="00AE5168"/>
    <w:rsid w:val="00AF0A3A"/>
    <w:rsid w:val="00AF536C"/>
    <w:rsid w:val="00AF79E1"/>
    <w:rsid w:val="00B016D7"/>
    <w:rsid w:val="00B30026"/>
    <w:rsid w:val="00B33933"/>
    <w:rsid w:val="00B37DA6"/>
    <w:rsid w:val="00B463E5"/>
    <w:rsid w:val="00B51082"/>
    <w:rsid w:val="00B56C59"/>
    <w:rsid w:val="00B74F85"/>
    <w:rsid w:val="00B82824"/>
    <w:rsid w:val="00B94347"/>
    <w:rsid w:val="00BA44AF"/>
    <w:rsid w:val="00BA7449"/>
    <w:rsid w:val="00BC5999"/>
    <w:rsid w:val="00BE3B45"/>
    <w:rsid w:val="00BF3D5F"/>
    <w:rsid w:val="00BF53A8"/>
    <w:rsid w:val="00C0614A"/>
    <w:rsid w:val="00C072AF"/>
    <w:rsid w:val="00C1166D"/>
    <w:rsid w:val="00C30428"/>
    <w:rsid w:val="00C31615"/>
    <w:rsid w:val="00C35D09"/>
    <w:rsid w:val="00C363B3"/>
    <w:rsid w:val="00C42052"/>
    <w:rsid w:val="00C535AF"/>
    <w:rsid w:val="00C87A08"/>
    <w:rsid w:val="00C90A37"/>
    <w:rsid w:val="00C95381"/>
    <w:rsid w:val="00C97349"/>
    <w:rsid w:val="00CB14B1"/>
    <w:rsid w:val="00CB196F"/>
    <w:rsid w:val="00CB4A0C"/>
    <w:rsid w:val="00CC1FC1"/>
    <w:rsid w:val="00CD2723"/>
    <w:rsid w:val="00CE612B"/>
    <w:rsid w:val="00CF013E"/>
    <w:rsid w:val="00CF05D4"/>
    <w:rsid w:val="00CF68B2"/>
    <w:rsid w:val="00D13AC2"/>
    <w:rsid w:val="00D20872"/>
    <w:rsid w:val="00D27656"/>
    <w:rsid w:val="00D316BE"/>
    <w:rsid w:val="00D3200B"/>
    <w:rsid w:val="00D428B1"/>
    <w:rsid w:val="00D43173"/>
    <w:rsid w:val="00D4457A"/>
    <w:rsid w:val="00D478D2"/>
    <w:rsid w:val="00D54853"/>
    <w:rsid w:val="00D67D2D"/>
    <w:rsid w:val="00D76152"/>
    <w:rsid w:val="00D83C91"/>
    <w:rsid w:val="00D85BEC"/>
    <w:rsid w:val="00DB24DD"/>
    <w:rsid w:val="00DB5B75"/>
    <w:rsid w:val="00DB5E49"/>
    <w:rsid w:val="00DB7104"/>
    <w:rsid w:val="00DB7ED6"/>
    <w:rsid w:val="00DD2793"/>
    <w:rsid w:val="00DD4A4B"/>
    <w:rsid w:val="00DF5676"/>
    <w:rsid w:val="00E05AE6"/>
    <w:rsid w:val="00E066AF"/>
    <w:rsid w:val="00E133E9"/>
    <w:rsid w:val="00E16F5F"/>
    <w:rsid w:val="00E36489"/>
    <w:rsid w:val="00E36833"/>
    <w:rsid w:val="00E36EC9"/>
    <w:rsid w:val="00E51949"/>
    <w:rsid w:val="00E7120D"/>
    <w:rsid w:val="00E81824"/>
    <w:rsid w:val="00E87AE2"/>
    <w:rsid w:val="00E922FF"/>
    <w:rsid w:val="00E94EEA"/>
    <w:rsid w:val="00E96F91"/>
    <w:rsid w:val="00EA305D"/>
    <w:rsid w:val="00EA6B43"/>
    <w:rsid w:val="00EC1F81"/>
    <w:rsid w:val="00EF7C6A"/>
    <w:rsid w:val="00F03455"/>
    <w:rsid w:val="00F3162D"/>
    <w:rsid w:val="00F4224D"/>
    <w:rsid w:val="00F75121"/>
    <w:rsid w:val="00FA36B9"/>
    <w:rsid w:val="00FB5E6A"/>
    <w:rsid w:val="00FC53AD"/>
    <w:rsid w:val="00FC7279"/>
    <w:rsid w:val="00FD3AE5"/>
    <w:rsid w:val="00FF2235"/>
    <w:rsid w:val="0EDBDB3C"/>
    <w:rsid w:val="49B8105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 w:type="character" w:styleId="CommentReference">
    <w:name w:val="annotation reference"/>
    <w:basedOn w:val="DefaultParagraphFont"/>
    <w:uiPriority w:val="99"/>
    <w:semiHidden/>
    <w:unhideWhenUsed/>
    <w:rsid w:val="007328C1"/>
    <w:rPr>
      <w:sz w:val="16"/>
      <w:szCs w:val="16"/>
    </w:rPr>
  </w:style>
  <w:style w:type="paragraph" w:styleId="CommentText">
    <w:name w:val="annotation text"/>
    <w:basedOn w:val="Normal"/>
    <w:link w:val="CommentTextChar"/>
    <w:uiPriority w:val="99"/>
    <w:semiHidden/>
    <w:unhideWhenUsed/>
    <w:rsid w:val="007328C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328C1"/>
    <w:rPr>
      <w:rFonts w:ascii="Calibri" w:eastAsia="Calibri" w:hAnsi="Calibri" w:cs="Times New Roman"/>
      <w:sz w:val="20"/>
      <w:szCs w:val="20"/>
    </w:rPr>
  </w:style>
  <w:style w:type="character" w:customStyle="1" w:styleId="normaltextrun">
    <w:name w:val="normaltextrun"/>
    <w:basedOn w:val="DefaultParagraphFont"/>
    <w:rsid w:val="00CF013E"/>
  </w:style>
  <w:style w:type="paragraph" w:customStyle="1" w:styleId="paragraph">
    <w:name w:val="paragraph"/>
    <w:basedOn w:val="Normal"/>
    <w:rsid w:val="00CF0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F013E"/>
  </w:style>
  <w:style w:type="table" w:styleId="TableGrid">
    <w:name w:val="Table Grid"/>
    <w:basedOn w:val="TableNormal"/>
    <w:uiPriority w:val="39"/>
    <w:rsid w:val="0087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76152"/>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13294">
      <w:bodyDiv w:val="1"/>
      <w:marLeft w:val="0"/>
      <w:marRight w:val="0"/>
      <w:marTop w:val="0"/>
      <w:marBottom w:val="0"/>
      <w:divBdr>
        <w:top w:val="none" w:sz="0" w:space="0" w:color="auto"/>
        <w:left w:val="none" w:sz="0" w:space="0" w:color="auto"/>
        <w:bottom w:val="none" w:sz="0" w:space="0" w:color="auto"/>
        <w:right w:val="none" w:sz="0" w:space="0" w:color="auto"/>
      </w:divBdr>
      <w:divsChild>
        <w:div w:id="823081351">
          <w:marLeft w:val="0"/>
          <w:marRight w:val="0"/>
          <w:marTop w:val="0"/>
          <w:marBottom w:val="0"/>
          <w:divBdr>
            <w:top w:val="none" w:sz="0" w:space="0" w:color="auto"/>
            <w:left w:val="none" w:sz="0" w:space="0" w:color="auto"/>
            <w:bottom w:val="none" w:sz="0" w:space="0" w:color="auto"/>
            <w:right w:val="none" w:sz="0" w:space="0" w:color="auto"/>
          </w:divBdr>
        </w:div>
        <w:div w:id="876282659">
          <w:marLeft w:val="0"/>
          <w:marRight w:val="0"/>
          <w:marTop w:val="0"/>
          <w:marBottom w:val="0"/>
          <w:divBdr>
            <w:top w:val="none" w:sz="0" w:space="0" w:color="auto"/>
            <w:left w:val="none" w:sz="0" w:space="0" w:color="auto"/>
            <w:bottom w:val="none" w:sz="0" w:space="0" w:color="auto"/>
            <w:right w:val="none" w:sz="0" w:space="0" w:color="auto"/>
          </w:divBdr>
        </w:div>
        <w:div w:id="2102531085">
          <w:marLeft w:val="0"/>
          <w:marRight w:val="0"/>
          <w:marTop w:val="0"/>
          <w:marBottom w:val="0"/>
          <w:divBdr>
            <w:top w:val="none" w:sz="0" w:space="0" w:color="auto"/>
            <w:left w:val="none" w:sz="0" w:space="0" w:color="auto"/>
            <w:bottom w:val="none" w:sz="0" w:space="0" w:color="auto"/>
            <w:right w:val="none" w:sz="0" w:space="0" w:color="auto"/>
          </w:divBdr>
        </w:div>
        <w:div w:id="98330537">
          <w:marLeft w:val="0"/>
          <w:marRight w:val="0"/>
          <w:marTop w:val="0"/>
          <w:marBottom w:val="0"/>
          <w:divBdr>
            <w:top w:val="none" w:sz="0" w:space="0" w:color="auto"/>
            <w:left w:val="none" w:sz="0" w:space="0" w:color="auto"/>
            <w:bottom w:val="none" w:sz="0" w:space="0" w:color="auto"/>
            <w:right w:val="none" w:sz="0" w:space="0" w:color="auto"/>
          </w:divBdr>
        </w:div>
        <w:div w:id="379984822">
          <w:marLeft w:val="0"/>
          <w:marRight w:val="0"/>
          <w:marTop w:val="0"/>
          <w:marBottom w:val="0"/>
          <w:divBdr>
            <w:top w:val="none" w:sz="0" w:space="0" w:color="auto"/>
            <w:left w:val="none" w:sz="0" w:space="0" w:color="auto"/>
            <w:bottom w:val="none" w:sz="0" w:space="0" w:color="auto"/>
            <w:right w:val="none" w:sz="0" w:space="0" w:color="auto"/>
          </w:divBdr>
        </w:div>
      </w:divsChild>
    </w:div>
    <w:div w:id="1385175182">
      <w:bodyDiv w:val="1"/>
      <w:marLeft w:val="0"/>
      <w:marRight w:val="0"/>
      <w:marTop w:val="0"/>
      <w:marBottom w:val="0"/>
      <w:divBdr>
        <w:top w:val="none" w:sz="0" w:space="0" w:color="auto"/>
        <w:left w:val="none" w:sz="0" w:space="0" w:color="auto"/>
        <w:bottom w:val="none" w:sz="0" w:space="0" w:color="auto"/>
        <w:right w:val="none" w:sz="0" w:space="0" w:color="auto"/>
      </w:divBdr>
      <w:divsChild>
        <w:div w:id="1616405525">
          <w:marLeft w:val="0"/>
          <w:marRight w:val="0"/>
          <w:marTop w:val="0"/>
          <w:marBottom w:val="0"/>
          <w:divBdr>
            <w:top w:val="none" w:sz="0" w:space="0" w:color="auto"/>
            <w:left w:val="none" w:sz="0" w:space="0" w:color="auto"/>
            <w:bottom w:val="none" w:sz="0" w:space="0" w:color="auto"/>
            <w:right w:val="none" w:sz="0" w:space="0" w:color="auto"/>
          </w:divBdr>
        </w:div>
        <w:div w:id="834223295">
          <w:marLeft w:val="0"/>
          <w:marRight w:val="0"/>
          <w:marTop w:val="0"/>
          <w:marBottom w:val="0"/>
          <w:divBdr>
            <w:top w:val="none" w:sz="0" w:space="0" w:color="auto"/>
            <w:left w:val="none" w:sz="0" w:space="0" w:color="auto"/>
            <w:bottom w:val="none" w:sz="0" w:space="0" w:color="auto"/>
            <w:right w:val="none" w:sz="0" w:space="0" w:color="auto"/>
          </w:divBdr>
        </w:div>
        <w:div w:id="92553340">
          <w:marLeft w:val="0"/>
          <w:marRight w:val="0"/>
          <w:marTop w:val="0"/>
          <w:marBottom w:val="0"/>
          <w:divBdr>
            <w:top w:val="none" w:sz="0" w:space="0" w:color="auto"/>
            <w:left w:val="none" w:sz="0" w:space="0" w:color="auto"/>
            <w:bottom w:val="none" w:sz="0" w:space="0" w:color="auto"/>
            <w:right w:val="none" w:sz="0" w:space="0" w:color="auto"/>
          </w:divBdr>
        </w:div>
        <w:div w:id="1566140044">
          <w:marLeft w:val="0"/>
          <w:marRight w:val="0"/>
          <w:marTop w:val="0"/>
          <w:marBottom w:val="0"/>
          <w:divBdr>
            <w:top w:val="none" w:sz="0" w:space="0" w:color="auto"/>
            <w:left w:val="none" w:sz="0" w:space="0" w:color="auto"/>
            <w:bottom w:val="none" w:sz="0" w:space="0" w:color="auto"/>
            <w:right w:val="none" w:sz="0" w:space="0" w:color="auto"/>
          </w:divBdr>
        </w:div>
        <w:div w:id="781611784">
          <w:marLeft w:val="0"/>
          <w:marRight w:val="0"/>
          <w:marTop w:val="0"/>
          <w:marBottom w:val="0"/>
          <w:divBdr>
            <w:top w:val="none" w:sz="0" w:space="0" w:color="auto"/>
            <w:left w:val="none" w:sz="0" w:space="0" w:color="auto"/>
            <w:bottom w:val="none" w:sz="0" w:space="0" w:color="auto"/>
            <w:right w:val="none" w:sz="0" w:space="0" w:color="auto"/>
          </w:divBdr>
        </w:div>
        <w:div w:id="554971994">
          <w:marLeft w:val="0"/>
          <w:marRight w:val="0"/>
          <w:marTop w:val="0"/>
          <w:marBottom w:val="0"/>
          <w:divBdr>
            <w:top w:val="none" w:sz="0" w:space="0" w:color="auto"/>
            <w:left w:val="none" w:sz="0" w:space="0" w:color="auto"/>
            <w:bottom w:val="none" w:sz="0" w:space="0" w:color="auto"/>
            <w:right w:val="none" w:sz="0" w:space="0" w:color="auto"/>
          </w:divBdr>
        </w:div>
        <w:div w:id="492066236">
          <w:marLeft w:val="0"/>
          <w:marRight w:val="0"/>
          <w:marTop w:val="0"/>
          <w:marBottom w:val="0"/>
          <w:divBdr>
            <w:top w:val="none" w:sz="0" w:space="0" w:color="auto"/>
            <w:left w:val="none" w:sz="0" w:space="0" w:color="auto"/>
            <w:bottom w:val="none" w:sz="0" w:space="0" w:color="auto"/>
            <w:right w:val="none" w:sz="0" w:space="0" w:color="auto"/>
          </w:divBdr>
        </w:div>
        <w:div w:id="710300301">
          <w:marLeft w:val="0"/>
          <w:marRight w:val="0"/>
          <w:marTop w:val="0"/>
          <w:marBottom w:val="0"/>
          <w:divBdr>
            <w:top w:val="none" w:sz="0" w:space="0" w:color="auto"/>
            <w:left w:val="none" w:sz="0" w:space="0" w:color="auto"/>
            <w:bottom w:val="none" w:sz="0" w:space="0" w:color="auto"/>
            <w:right w:val="none" w:sz="0" w:space="0" w:color="auto"/>
          </w:divBdr>
        </w:div>
        <w:div w:id="191967862">
          <w:marLeft w:val="0"/>
          <w:marRight w:val="0"/>
          <w:marTop w:val="0"/>
          <w:marBottom w:val="0"/>
          <w:divBdr>
            <w:top w:val="none" w:sz="0" w:space="0" w:color="auto"/>
            <w:left w:val="none" w:sz="0" w:space="0" w:color="auto"/>
            <w:bottom w:val="none" w:sz="0" w:space="0" w:color="auto"/>
            <w:right w:val="none" w:sz="0" w:space="0" w:color="auto"/>
          </w:divBdr>
        </w:div>
        <w:div w:id="1870877112">
          <w:marLeft w:val="0"/>
          <w:marRight w:val="0"/>
          <w:marTop w:val="0"/>
          <w:marBottom w:val="0"/>
          <w:divBdr>
            <w:top w:val="none" w:sz="0" w:space="0" w:color="auto"/>
            <w:left w:val="none" w:sz="0" w:space="0" w:color="auto"/>
            <w:bottom w:val="none" w:sz="0" w:space="0" w:color="auto"/>
            <w:right w:val="none" w:sz="0" w:space="0" w:color="auto"/>
          </w:divBdr>
        </w:div>
        <w:div w:id="411120335">
          <w:marLeft w:val="0"/>
          <w:marRight w:val="0"/>
          <w:marTop w:val="0"/>
          <w:marBottom w:val="0"/>
          <w:divBdr>
            <w:top w:val="none" w:sz="0" w:space="0" w:color="auto"/>
            <w:left w:val="none" w:sz="0" w:space="0" w:color="auto"/>
            <w:bottom w:val="none" w:sz="0" w:space="0" w:color="auto"/>
            <w:right w:val="none" w:sz="0" w:space="0" w:color="auto"/>
          </w:divBdr>
        </w:div>
        <w:div w:id="880088977">
          <w:marLeft w:val="0"/>
          <w:marRight w:val="0"/>
          <w:marTop w:val="0"/>
          <w:marBottom w:val="0"/>
          <w:divBdr>
            <w:top w:val="none" w:sz="0" w:space="0" w:color="auto"/>
            <w:left w:val="none" w:sz="0" w:space="0" w:color="auto"/>
            <w:bottom w:val="none" w:sz="0" w:space="0" w:color="auto"/>
            <w:right w:val="none" w:sz="0" w:space="0" w:color="auto"/>
          </w:divBdr>
        </w:div>
        <w:div w:id="798381561">
          <w:marLeft w:val="0"/>
          <w:marRight w:val="0"/>
          <w:marTop w:val="0"/>
          <w:marBottom w:val="0"/>
          <w:divBdr>
            <w:top w:val="none" w:sz="0" w:space="0" w:color="auto"/>
            <w:left w:val="none" w:sz="0" w:space="0" w:color="auto"/>
            <w:bottom w:val="none" w:sz="0" w:space="0" w:color="auto"/>
            <w:right w:val="none" w:sz="0" w:space="0" w:color="auto"/>
          </w:divBdr>
        </w:div>
        <w:div w:id="1321887915">
          <w:marLeft w:val="0"/>
          <w:marRight w:val="0"/>
          <w:marTop w:val="0"/>
          <w:marBottom w:val="0"/>
          <w:divBdr>
            <w:top w:val="none" w:sz="0" w:space="0" w:color="auto"/>
            <w:left w:val="none" w:sz="0" w:space="0" w:color="auto"/>
            <w:bottom w:val="none" w:sz="0" w:space="0" w:color="auto"/>
            <w:right w:val="none" w:sz="0" w:space="0" w:color="auto"/>
          </w:divBdr>
        </w:div>
        <w:div w:id="453140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97932-3B39-48E4-B710-C1297CE44843}">
  <ds:schemaRefs>
    <ds:schemaRef ds:uri="http://schemas.microsoft.com/sharepoint/v3/contenttype/forms"/>
  </ds:schemaRefs>
</ds:datastoreItem>
</file>

<file path=customXml/itemProps2.xml><?xml version="1.0" encoding="utf-8"?>
<ds:datastoreItem xmlns:ds="http://schemas.openxmlformats.org/officeDocument/2006/customXml" ds:itemID="{B8C072CF-EAA8-4C70-A14A-48DA035277B3}">
  <ds:schemaRefs>
    <ds:schemaRef ds:uri="http://schemas.microsoft.com/office/2006/metadata/properties"/>
    <ds:schemaRef ds:uri="http://schemas.microsoft.com/office/infopath/2007/PartnerControls"/>
    <ds:schemaRef ds:uri="d6fac9e7-ebf8-44a7-b664-024ed70a37e4"/>
  </ds:schemaRefs>
</ds:datastoreItem>
</file>

<file path=customXml/itemProps3.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customXml/itemProps4.xml><?xml version="1.0" encoding="utf-8"?>
<ds:datastoreItem xmlns:ds="http://schemas.openxmlformats.org/officeDocument/2006/customXml" ds:itemID="{0DCEC62A-DDBD-49BB-AB61-9090B0EA7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11</cp:revision>
  <cp:lastPrinted>2022-01-24T11:43:00Z</cp:lastPrinted>
  <dcterms:created xsi:type="dcterms:W3CDTF">2025-02-17T12:18:00Z</dcterms:created>
  <dcterms:modified xsi:type="dcterms:W3CDTF">2025-02-17T12:51:00Z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46400</vt:r8>
  </property>
  <property fmtid="{D5CDD505-2E9C-101B-9397-08002B2CF9AE}" pid="4" name="MediaServiceImageTags">
    <vt:lpwstr/>
  </property>
</Properties>
</file>