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Tahoma" w:cs="Tahoma" w:eastAsia="Tahoma" w:hAnsi="Tahoma"/>
          <w:b w:val="1"/>
          <w:color w:val="000000"/>
          <w:sz w:val="24"/>
          <w:szCs w:val="24"/>
        </w:rPr>
      </w:pPr>
      <w:r w:rsidDel="00000000" w:rsidR="00000000" w:rsidRPr="00000000">
        <w:rPr>
          <w:color w:val="000000"/>
        </w:rPr>
        <w:drawing>
          <wp:inline distB="0" distT="0" distL="0" distR="0">
            <wp:extent cx="923925" cy="861498"/>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23925" cy="86149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Tahoma" w:cs="Tahoma" w:eastAsia="Tahoma" w:hAnsi="Tahoma"/>
          <w:b w:val="1"/>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Tahoma" w:cs="Tahoma" w:eastAsia="Tahoma" w:hAnsi="Tahoma"/>
          <w:b w:val="1"/>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rFonts w:ascii="Tahoma" w:cs="Tahoma" w:eastAsia="Tahoma" w:hAnsi="Tahoma"/>
          <w:b w:val="1"/>
          <w:color w:val="000000"/>
        </w:rPr>
      </w:pPr>
      <w:r w:rsidDel="00000000" w:rsidR="00000000" w:rsidRPr="00000000">
        <w:rPr>
          <w:rFonts w:ascii="Tahoma" w:cs="Tahoma" w:eastAsia="Tahoma" w:hAnsi="Tahoma"/>
          <w:b w:val="1"/>
          <w:color w:val="000000"/>
          <w:rtl w:val="0"/>
        </w:rPr>
        <w:t xml:space="preserve">THE </w:t>
      </w:r>
      <w:r w:rsidDel="00000000" w:rsidR="00000000" w:rsidRPr="00000000">
        <w:rPr>
          <w:rFonts w:ascii="Tahoma" w:cs="Tahoma" w:eastAsia="Tahoma" w:hAnsi="Tahoma"/>
          <w:b w:val="1"/>
          <w:rtl w:val="0"/>
        </w:rPr>
        <w:t xml:space="preserve">FRENCH </w:t>
      </w:r>
      <w:r w:rsidDel="00000000" w:rsidR="00000000" w:rsidRPr="00000000">
        <w:rPr>
          <w:rFonts w:ascii="Tahoma" w:cs="Tahoma" w:eastAsia="Tahoma" w:hAnsi="Tahoma"/>
          <w:b w:val="1"/>
          <w:color w:val="000000"/>
          <w:rtl w:val="0"/>
        </w:rPr>
        <w:t xml:space="preserve">DEPARTMENT</w:t>
      </w:r>
      <w:r w:rsidDel="00000000" w:rsidR="00000000" w:rsidRPr="00000000">
        <w:rPr>
          <w:rFonts w:ascii="Tahoma" w:cs="Tahoma" w:eastAsia="Tahoma" w:hAnsi="Tahoma"/>
          <w:b w:val="1"/>
          <w:rtl w:val="0"/>
        </w:rPr>
        <w:t xml:space="preserve">,</w:t>
      </w:r>
      <w:r w:rsidDel="00000000" w:rsidR="00000000" w:rsidRPr="00000000">
        <w:rPr>
          <w:rFonts w:ascii="Tahoma" w:cs="Tahoma" w:eastAsia="Tahoma" w:hAnsi="Tahoma"/>
          <w:b w:val="1"/>
          <w:color w:val="000000"/>
          <w:rtl w:val="0"/>
        </w:rPr>
        <w:t xml:space="preserve"> JOHN RUSKIN SCHOOL</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rFonts w:ascii="Tahoma" w:cs="Tahoma" w:eastAsia="Tahoma" w:hAnsi="Tahoma"/>
          <w:b w:val="1"/>
          <w:color w:val="000000"/>
        </w:rPr>
      </w:pPr>
      <w:bookmarkStart w:colFirst="0" w:colLast="0" w:name="_heading=h.30j0zll" w:id="0"/>
      <w:bookmarkEnd w:id="0"/>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rFonts w:ascii="Tahoma" w:cs="Tahoma" w:eastAsia="Tahoma" w:hAnsi="Tahoma"/>
          <w:b w:val="1"/>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Tahoma" w:cs="Tahoma" w:eastAsia="Tahoma" w:hAnsi="Tahoma"/>
        </w:rPr>
      </w:pPr>
      <w:r w:rsidDel="00000000" w:rsidR="00000000" w:rsidRPr="00000000">
        <w:rPr>
          <w:rFonts w:ascii="Tahoma" w:cs="Tahoma" w:eastAsia="Tahoma" w:hAnsi="Tahoma"/>
          <w:rtl w:val="0"/>
        </w:rPr>
        <w:t xml:space="preserve">French is a popular subject within John Ruskin School, where we motivate students by a varied, relevant and up to date curriculum. As John Ruskin School is small in comparison with other secondaries, all subject teachers take the lead in all the planning and implementation of their curriculum area – this means we are looking for organised, confident, skilled and self-motivated individuals who can take a really active role in shaping the future direction of the department.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rFonts w:ascii="Tahoma" w:cs="Tahoma" w:eastAsia="Tahoma" w:hAnsi="Tahoma"/>
        </w:rPr>
      </w:pPr>
      <w:r w:rsidDel="00000000" w:rsidR="00000000" w:rsidRPr="00000000">
        <w:rPr>
          <w:rFonts w:ascii="Tahoma" w:cs="Tahoma" w:eastAsia="Tahoma" w:hAnsi="Tahoma"/>
          <w:color w:val="000000"/>
          <w:rtl w:val="0"/>
        </w:rPr>
        <w:t xml:space="preserve">The </w:t>
      </w:r>
      <w:r w:rsidDel="00000000" w:rsidR="00000000" w:rsidRPr="00000000">
        <w:rPr>
          <w:rFonts w:ascii="Tahoma" w:cs="Tahoma" w:eastAsia="Tahoma" w:hAnsi="Tahoma"/>
          <w:rtl w:val="0"/>
        </w:rPr>
        <w:t xml:space="preserve">French </w:t>
      </w:r>
      <w:r w:rsidDel="00000000" w:rsidR="00000000" w:rsidRPr="00000000">
        <w:rPr>
          <w:rFonts w:ascii="Tahoma" w:cs="Tahoma" w:eastAsia="Tahoma" w:hAnsi="Tahoma"/>
          <w:color w:val="000000"/>
          <w:rtl w:val="0"/>
        </w:rPr>
        <w:t xml:space="preserve">department consists of </w:t>
      </w:r>
      <w:r w:rsidDel="00000000" w:rsidR="00000000" w:rsidRPr="00000000">
        <w:rPr>
          <w:rFonts w:ascii="Tahoma" w:cs="Tahoma" w:eastAsia="Tahoma" w:hAnsi="Tahoma"/>
          <w:rtl w:val="0"/>
        </w:rPr>
        <w:t xml:space="preserve">two teachers who operate across Key Stage 2,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rFonts w:ascii="Tahoma" w:cs="Tahoma" w:eastAsia="Tahoma" w:hAnsi="Tahoma"/>
          <w:color w:val="000000"/>
        </w:rPr>
      </w:pPr>
      <w:bookmarkStart w:colFirst="0" w:colLast="0" w:name="_heading=h.1fob9te" w:id="1"/>
      <w:bookmarkEnd w:id="1"/>
      <w:r w:rsidDel="00000000" w:rsidR="00000000" w:rsidRPr="00000000">
        <w:rPr>
          <w:rFonts w:ascii="Tahoma" w:cs="Tahoma" w:eastAsia="Tahoma" w:hAnsi="Tahoma"/>
          <w:rtl w:val="0"/>
        </w:rPr>
        <w:t xml:space="preserve">Key Stage 3 and 4</w:t>
      </w:r>
      <w:r w:rsidDel="00000000" w:rsidR="00000000" w:rsidRPr="00000000">
        <w:rPr>
          <w:rFonts w:ascii="Tahoma" w:cs="Tahoma" w:eastAsia="Tahoma" w:hAnsi="Tahoma"/>
          <w:color w:val="000000"/>
          <w:rtl w:val="0"/>
        </w:rPr>
        <w:t xml:space="preserve">.</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rFonts w:ascii="Tahoma" w:cs="Tahoma" w:eastAsia="Tahoma" w:hAnsi="Tahoma"/>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rFonts w:ascii="Tahoma" w:cs="Tahoma" w:eastAsia="Tahoma" w:hAnsi="Tahoma"/>
          <w:color w:val="000000"/>
        </w:rPr>
      </w:pPr>
      <w:r w:rsidDel="00000000" w:rsidR="00000000" w:rsidRPr="00000000">
        <w:rPr>
          <w:rFonts w:ascii="Tahoma" w:cs="Tahoma" w:eastAsia="Tahoma" w:hAnsi="Tahoma"/>
          <w:color w:val="000000"/>
          <w:rtl w:val="0"/>
        </w:rPr>
        <w:t xml:space="preserve">In </w:t>
      </w:r>
      <w:r w:rsidDel="00000000" w:rsidR="00000000" w:rsidRPr="00000000">
        <w:rPr>
          <w:rFonts w:ascii="Tahoma" w:cs="Tahoma" w:eastAsia="Tahoma" w:hAnsi="Tahoma"/>
          <w:rtl w:val="0"/>
        </w:rPr>
        <w:t xml:space="preserve">Key Stage 3</w:t>
      </w:r>
      <w:r w:rsidDel="00000000" w:rsidR="00000000" w:rsidRPr="00000000">
        <w:rPr>
          <w:rFonts w:ascii="Tahoma" w:cs="Tahoma" w:eastAsia="Tahoma" w:hAnsi="Tahoma"/>
          <w:color w:val="000000"/>
          <w:rtl w:val="0"/>
        </w:rPr>
        <w:t xml:space="preserve">, </w:t>
      </w:r>
      <w:r w:rsidDel="00000000" w:rsidR="00000000" w:rsidRPr="00000000">
        <w:rPr>
          <w:rFonts w:ascii="Tahoma" w:cs="Tahoma" w:eastAsia="Tahoma" w:hAnsi="Tahoma"/>
          <w:rtl w:val="0"/>
        </w:rPr>
        <w:t xml:space="preserve">year groups are taught in two mixed ability groups</w:t>
      </w:r>
      <w:r w:rsidDel="00000000" w:rsidR="00000000" w:rsidRPr="00000000">
        <w:rPr>
          <w:rFonts w:ascii="Tahoma" w:cs="Tahoma" w:eastAsia="Tahoma" w:hAnsi="Tahoma"/>
          <w:color w:val="000000"/>
          <w:rtl w:val="0"/>
        </w:rPr>
        <w:t xml:space="preserve">.  </w:t>
      </w:r>
      <w:r w:rsidDel="00000000" w:rsidR="00000000" w:rsidRPr="00000000">
        <w:rPr>
          <w:rFonts w:ascii="Tahoma" w:cs="Tahoma" w:eastAsia="Tahoma" w:hAnsi="Tahoma"/>
          <w:rtl w:val="0"/>
        </w:rPr>
        <w:t xml:space="preserve">We have two small GCSE groups in Year 10, a product of the Governing Board's desire to support the uptake of languages</w:t>
      </w:r>
      <w:r w:rsidDel="00000000" w:rsidR="00000000" w:rsidRPr="00000000">
        <w:rPr>
          <w:rFonts w:ascii="Tahoma" w:cs="Tahoma" w:eastAsia="Tahoma" w:hAnsi="Tahoma"/>
          <w:color w:val="000000"/>
          <w:rtl w:val="0"/>
        </w:rPr>
        <w:t xml:space="preserve">.  One c</w:t>
      </w:r>
      <w:r w:rsidDel="00000000" w:rsidR="00000000" w:rsidRPr="00000000">
        <w:rPr>
          <w:rFonts w:ascii="Tahoma" w:cs="Tahoma" w:eastAsia="Tahoma" w:hAnsi="Tahoma"/>
          <w:rtl w:val="0"/>
        </w:rPr>
        <w:t xml:space="preserve">lass operates in Year 11.</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rPr>
          <w:rFonts w:ascii="Tahoma" w:cs="Tahoma" w:eastAsia="Tahoma" w:hAnsi="Tahoma"/>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rFonts w:ascii="Tahoma" w:cs="Tahoma" w:eastAsia="Tahoma" w:hAnsi="Tahoma"/>
        </w:rPr>
      </w:pPr>
      <w:bookmarkStart w:colFirst="0" w:colLast="0" w:name="_heading=h.gjdgxs" w:id="2"/>
      <w:bookmarkEnd w:id="2"/>
      <w:r w:rsidDel="00000000" w:rsidR="00000000" w:rsidRPr="00000000">
        <w:rPr>
          <w:rFonts w:ascii="Tahoma" w:cs="Tahoma" w:eastAsia="Tahoma" w:hAnsi="Tahoma"/>
          <w:color w:val="000000"/>
          <w:rtl w:val="0"/>
        </w:rPr>
        <w:t xml:space="preserve">The </w:t>
      </w:r>
      <w:r w:rsidDel="00000000" w:rsidR="00000000" w:rsidRPr="00000000">
        <w:rPr>
          <w:rFonts w:ascii="Tahoma" w:cs="Tahoma" w:eastAsia="Tahoma" w:hAnsi="Tahoma"/>
          <w:rtl w:val="0"/>
        </w:rPr>
        <w:t xml:space="preserve">French </w:t>
      </w:r>
      <w:r w:rsidDel="00000000" w:rsidR="00000000" w:rsidRPr="00000000">
        <w:rPr>
          <w:rFonts w:ascii="Tahoma" w:cs="Tahoma" w:eastAsia="Tahoma" w:hAnsi="Tahoma"/>
          <w:color w:val="000000"/>
          <w:rtl w:val="0"/>
        </w:rPr>
        <w:t xml:space="preserve">department works closely with other departments within the school to develop cross curriculum links and improve literacy and numeracy. The department</w:t>
      </w:r>
      <w:r w:rsidDel="00000000" w:rsidR="00000000" w:rsidRPr="00000000">
        <w:rPr>
          <w:rFonts w:ascii="Tahoma" w:cs="Tahoma" w:eastAsia="Tahoma" w:hAnsi="Tahoma"/>
          <w:rtl w:val="0"/>
        </w:rPr>
        <w:t xml:space="preserve"> in Pre-Covid times ran a bi-ennial trip to France. We</w:t>
      </w:r>
      <w:r w:rsidDel="00000000" w:rsidR="00000000" w:rsidRPr="00000000">
        <w:rPr>
          <w:rFonts w:ascii="Tahoma" w:cs="Tahoma" w:eastAsia="Tahoma" w:hAnsi="Tahoma"/>
          <w:color w:val="000000"/>
          <w:rtl w:val="0"/>
        </w:rPr>
        <w:t xml:space="preserve"> have </w:t>
      </w:r>
      <w:r w:rsidDel="00000000" w:rsidR="00000000" w:rsidRPr="00000000">
        <w:rPr>
          <w:rFonts w:ascii="Tahoma" w:cs="Tahoma" w:eastAsia="Tahoma" w:hAnsi="Tahoma"/>
          <w:rtl w:val="0"/>
        </w:rPr>
        <w:t xml:space="preserve">achieved</w:t>
      </w:r>
      <w:r w:rsidDel="00000000" w:rsidR="00000000" w:rsidRPr="00000000">
        <w:rPr>
          <w:rFonts w:ascii="Tahoma" w:cs="Tahoma" w:eastAsia="Tahoma" w:hAnsi="Tahoma"/>
          <w:color w:val="000000"/>
          <w:rtl w:val="0"/>
        </w:rPr>
        <w:t xml:space="preserve"> </w:t>
      </w:r>
      <w:r w:rsidDel="00000000" w:rsidR="00000000" w:rsidRPr="00000000">
        <w:rPr>
          <w:rFonts w:ascii="Tahoma" w:cs="Tahoma" w:eastAsia="Tahoma" w:hAnsi="Tahoma"/>
          <w:rtl w:val="0"/>
        </w:rPr>
        <w:t xml:space="preserve">good </w:t>
      </w:r>
      <w:r w:rsidDel="00000000" w:rsidR="00000000" w:rsidRPr="00000000">
        <w:rPr>
          <w:rFonts w:ascii="Tahoma" w:cs="Tahoma" w:eastAsia="Tahoma" w:hAnsi="Tahoma"/>
          <w:color w:val="000000"/>
          <w:rtl w:val="0"/>
        </w:rPr>
        <w:t xml:space="preserve">GCSE French exam results,</w:t>
      </w:r>
      <w:r w:rsidDel="00000000" w:rsidR="00000000" w:rsidRPr="00000000">
        <w:rPr>
          <w:rFonts w:ascii="Tahoma" w:cs="Tahoma" w:eastAsia="Tahoma" w:hAnsi="Tahoma"/>
          <w:rtl w:val="0"/>
        </w:rPr>
        <w:t xml:space="preserve"> which have given a strong contribution to our outstanding Progress 8 figures in 2017, 2018 and 2019.</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rFonts w:ascii="Tahoma" w:cs="Tahoma" w:eastAsia="Tahoma" w:hAnsi="Tahoma"/>
          <w:color w:val="000000"/>
        </w:rPr>
      </w:pPr>
      <w:bookmarkStart w:colFirst="0" w:colLast="0" w:name="_heading=h.q87zkaq9c7s3" w:id="3"/>
      <w:bookmarkEnd w:id="3"/>
      <w:r w:rsidDel="00000000" w:rsidR="00000000" w:rsidRPr="00000000">
        <w:rPr>
          <w:rFonts w:ascii="Tahoma" w:cs="Tahoma" w:eastAsia="Tahoma" w:hAnsi="Tahoma"/>
          <w:color w:val="000000"/>
          <w:rtl w:val="0"/>
        </w:rPr>
        <w:t xml:space="preserve">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rFonts w:ascii="Tahoma" w:cs="Tahoma" w:eastAsia="Tahoma" w:hAnsi="Tahoma"/>
        </w:rPr>
      </w:pPr>
      <w:r w:rsidDel="00000000" w:rsidR="00000000" w:rsidRPr="00000000">
        <w:rPr>
          <w:rFonts w:ascii="Tahoma" w:cs="Tahoma" w:eastAsia="Tahoma" w:hAnsi="Tahoma"/>
          <w:color w:val="000000"/>
          <w:rtl w:val="0"/>
        </w:rPr>
        <w:t xml:space="preserve">Although John Ruskin School is a small schoo</w:t>
      </w:r>
      <w:r w:rsidDel="00000000" w:rsidR="00000000" w:rsidRPr="00000000">
        <w:rPr>
          <w:rFonts w:ascii="Tahoma" w:cs="Tahoma" w:eastAsia="Tahoma" w:hAnsi="Tahoma"/>
          <w:rtl w:val="0"/>
        </w:rPr>
        <w:t xml:space="preserve">l</w:t>
      </w:r>
      <w:r w:rsidDel="00000000" w:rsidR="00000000" w:rsidRPr="00000000">
        <w:rPr>
          <w:rFonts w:ascii="Tahoma" w:cs="Tahoma" w:eastAsia="Tahoma" w:hAnsi="Tahoma"/>
          <w:color w:val="000000"/>
          <w:rtl w:val="0"/>
        </w:rPr>
        <w:t xml:space="preserve"> the candidate will </w:t>
      </w:r>
      <w:r w:rsidDel="00000000" w:rsidR="00000000" w:rsidRPr="00000000">
        <w:rPr>
          <w:rFonts w:ascii="Tahoma" w:cs="Tahoma" w:eastAsia="Tahoma" w:hAnsi="Tahoma"/>
          <w:rtl w:val="0"/>
        </w:rPr>
        <w:t xml:space="preserve">have access to support from other specialist teachers as</w:t>
      </w:r>
      <w:r w:rsidDel="00000000" w:rsidR="00000000" w:rsidRPr="00000000">
        <w:rPr>
          <w:rFonts w:ascii="Tahoma" w:cs="Tahoma" w:eastAsia="Tahoma" w:hAnsi="Tahoma"/>
          <w:color w:val="000000"/>
          <w:rtl w:val="0"/>
        </w:rPr>
        <w:t xml:space="preserve"> the school is a member of South Lakes Federation. </w:t>
      </w:r>
      <w:r w:rsidDel="00000000" w:rsidR="00000000" w:rsidRPr="00000000">
        <w:rPr>
          <w:rFonts w:ascii="Tahoma" w:cs="Tahoma" w:eastAsia="Tahoma" w:hAnsi="Tahoma"/>
          <w:rtl w:val="0"/>
        </w:rPr>
        <w:t xml:space="preserve">This means</w:t>
      </w:r>
      <w:r w:rsidDel="00000000" w:rsidR="00000000" w:rsidRPr="00000000">
        <w:rPr>
          <w:rFonts w:ascii="Tahoma" w:cs="Tahoma" w:eastAsia="Tahoma" w:hAnsi="Tahoma"/>
          <w:color w:val="000000"/>
          <w:rtl w:val="0"/>
        </w:rPr>
        <w:t xml:space="preserve"> there is a wealth of support on offer from across the area. The school sees constantly enhancing teaching and learning as a key priority</w:t>
      </w:r>
      <w:r w:rsidDel="00000000" w:rsidR="00000000" w:rsidRPr="00000000">
        <w:rPr>
          <w:rFonts w:ascii="Tahoma" w:cs="Tahoma" w:eastAsia="Tahoma" w:hAnsi="Tahoma"/>
          <w:rtl w:val="0"/>
        </w:rPr>
        <w:t xml:space="preserve">;</w:t>
      </w:r>
      <w:r w:rsidDel="00000000" w:rsidR="00000000" w:rsidRPr="00000000">
        <w:rPr>
          <w:rFonts w:ascii="Tahoma" w:cs="Tahoma" w:eastAsia="Tahoma" w:hAnsi="Tahoma"/>
          <w:color w:val="000000"/>
          <w:rtl w:val="0"/>
        </w:rPr>
        <w:t xml:space="preserve"> we feel it’s central to ensuring all students make good progress. There is a truly collaborative approach and staff are encouraged to both develop and reflect on their own practice. There is an induction programme for all new staff and regular INSET sessions focus on different approaches to teaching and learning. This year</w:t>
      </w:r>
      <w:r w:rsidDel="00000000" w:rsidR="00000000" w:rsidRPr="00000000">
        <w:rPr>
          <w:rFonts w:ascii="Tahoma" w:cs="Tahoma" w:eastAsia="Tahoma" w:hAnsi="Tahoma"/>
          <w:rtl w:val="0"/>
        </w:rPr>
        <w:t xml:space="preserve">, our whole school priorities have been oracy and vocabulary and we have explored various resources and approaches to support the delivery of these two areas in subject specific lessons; adapting and trialling ideas as appropriate.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rPr>
          <w:rFonts w:ascii="Tahoma" w:cs="Tahoma" w:eastAsia="Tahoma" w:hAnsi="Tahoma"/>
          <w:color w:val="000000"/>
        </w:rPr>
      </w:pPr>
      <w:r w:rsidDel="00000000" w:rsidR="00000000" w:rsidRPr="00000000">
        <w:rPr>
          <w:rFonts w:ascii="Tahoma" w:cs="Tahoma" w:eastAsia="Tahoma" w:hAnsi="Tahoma"/>
          <w:color w:val="000000"/>
          <w:rtl w:val="0"/>
        </w:rPr>
        <w:t xml:space="preserve">If you w</w:t>
      </w:r>
      <w:r w:rsidDel="00000000" w:rsidR="00000000" w:rsidRPr="00000000">
        <w:rPr>
          <w:rFonts w:ascii="Tahoma" w:cs="Tahoma" w:eastAsia="Tahoma" w:hAnsi="Tahoma"/>
          <w:rtl w:val="0"/>
        </w:rPr>
        <w:t xml:space="preserve">ould like</w:t>
      </w:r>
      <w:r w:rsidDel="00000000" w:rsidR="00000000" w:rsidRPr="00000000">
        <w:rPr>
          <w:rFonts w:ascii="Tahoma" w:cs="Tahoma" w:eastAsia="Tahoma" w:hAnsi="Tahoma"/>
          <w:color w:val="000000"/>
          <w:rtl w:val="0"/>
        </w:rPr>
        <w:t xml:space="preserve"> any further information about the post or would like to speak to </w:t>
      </w:r>
      <w:r w:rsidDel="00000000" w:rsidR="00000000" w:rsidRPr="00000000">
        <w:rPr>
          <w:rFonts w:ascii="Tahoma" w:cs="Tahoma" w:eastAsia="Tahoma" w:hAnsi="Tahoma"/>
          <w:rtl w:val="0"/>
        </w:rPr>
        <w:t xml:space="preserve">the Head Teacher</w:t>
      </w:r>
      <w:r w:rsidDel="00000000" w:rsidR="00000000" w:rsidRPr="00000000">
        <w:rPr>
          <w:rFonts w:ascii="Tahoma" w:cs="Tahoma" w:eastAsia="Tahoma" w:hAnsi="Tahoma"/>
          <w:color w:val="000000"/>
          <w:rtl w:val="0"/>
        </w:rPr>
        <w:t xml:space="preserve">, please feel free to make contact.</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rPr>
          <w:rFonts w:ascii="Tahoma" w:cs="Tahoma" w:eastAsia="Tahoma" w:hAnsi="Tahoma"/>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rFonts w:ascii="Tahoma" w:cs="Tahoma" w:eastAsia="Tahoma" w:hAnsi="Tahoma"/>
          <w:color w:val="000000"/>
        </w:rPr>
      </w:pPr>
      <w:r w:rsidDel="00000000" w:rsidR="00000000" w:rsidRPr="00000000">
        <w:rPr>
          <w:rFonts w:ascii="Tahoma" w:cs="Tahoma" w:eastAsia="Tahoma" w:hAnsi="Tahoma"/>
          <w:color w:val="000000"/>
          <w:rtl w:val="0"/>
        </w:rPr>
        <w:t xml:space="preserve">Thank you.</w:t>
      </w:r>
    </w:p>
    <w:sectPr>
      <w:pgSz w:h="16838" w:w="11906" w:orient="portrait"/>
      <w:pgMar w:bottom="1440" w:top="5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NoSpacing">
    <w:name w:val="No Spacing"/>
    <w:uiPriority w:val="1"/>
    <w:qFormat w:val="1"/>
    <w:pPr>
      <w:spacing w:after="0" w:line="240" w:lineRule="auto"/>
    </w:pPr>
  </w:style>
  <w:style w:type="character" w:styleId="Hyperlink">
    <w:name w:val="Hyperlink"/>
    <w:basedOn w:val="DefaultParagraphFont"/>
    <w:uiPriority w:val="99"/>
    <w:unhideWhenUsed w:val="1"/>
    <w:rPr>
      <w:color w:val="0000ff" w:themeColor="hyperlink"/>
      <w:u w:val="single"/>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Y+/LGCe0EROdxQBdtWWaJoDN1eA==">AMUW2mXuzx1oH4XkzvoKls1/ADpWqMQUj8fAYGGaKy2gs2YBswFkRtyuCozXYxvACplXw2KlcKO6Xyg4B4ecMW0p3j0kzkWlpqS2zBRHsKHqEu+So/qZ447V/tSQ85v/pvWnsB1cUPguR1/0cOAOo0dJWNWaKcT6RKrb5zYwjITR9JUzhP/Nsu0=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2017-01-30T12:44:00Z</dcterms:created>
  <dc:creator>IW</dc:creator>
</cp:coreProperties>
</file>