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D98" w:rsidRDefault="00C42F64">
      <w:pPr>
        <w:shd w:val="clear" w:color="auto" w:fill="FFFFFF"/>
        <w:spacing w:after="0" w:line="240" w:lineRule="auto"/>
        <w:jc w:val="center"/>
        <w:textAlignment w:val="top"/>
        <w:outlineLvl w:val="1"/>
        <w:rPr>
          <w:rFonts w:ascii="inherit" w:eastAsia="Times New Roman" w:hAnsi="inherit" w:cs="Times New Roman"/>
          <w:b/>
          <w:bCs/>
          <w:color w:val="000080"/>
          <w:sz w:val="55"/>
          <w:szCs w:val="55"/>
          <w:bdr w:val="none" w:sz="0" w:space="0" w:color="auto" w:frame="1"/>
          <w:lang w:eastAsia="en-GB"/>
        </w:rPr>
      </w:pPr>
      <w:r>
        <w:rPr>
          <w:rFonts w:eastAsia="Times New Roman" w:cs="Times New Roman"/>
          <w:noProof/>
          <w:color w:val="585960"/>
          <w:lang w:eastAsia="en-GB"/>
        </w:rPr>
        <w:drawing>
          <wp:inline distT="0" distB="0" distL="0" distR="0">
            <wp:extent cx="2524125" cy="254588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stonhighschoolmedium.jpg"/>
                    <pic:cNvPicPr/>
                  </pic:nvPicPr>
                  <pic:blipFill>
                    <a:blip r:embed="rId4">
                      <a:extLst>
                        <a:ext uri="{28A0092B-C50C-407E-A947-70E740481C1C}">
                          <a14:useLocalDpi xmlns:a14="http://schemas.microsoft.com/office/drawing/2010/main" val="0"/>
                        </a:ext>
                      </a:extLst>
                    </a:blip>
                    <a:stretch>
                      <a:fillRect/>
                    </a:stretch>
                  </pic:blipFill>
                  <pic:spPr>
                    <a:xfrm>
                      <a:off x="0" y="0"/>
                      <a:ext cx="2542325" cy="2564242"/>
                    </a:xfrm>
                    <a:prstGeom prst="rect">
                      <a:avLst/>
                    </a:prstGeom>
                  </pic:spPr>
                </pic:pic>
              </a:graphicData>
            </a:graphic>
          </wp:inline>
        </w:drawing>
      </w:r>
    </w:p>
    <w:p w:rsidR="00103D98" w:rsidRDefault="00103D98">
      <w:pPr>
        <w:shd w:val="clear" w:color="auto" w:fill="FFFFFF"/>
        <w:spacing w:after="0" w:line="240" w:lineRule="auto"/>
        <w:jc w:val="center"/>
        <w:textAlignment w:val="top"/>
        <w:outlineLvl w:val="1"/>
        <w:rPr>
          <w:rFonts w:ascii="inherit" w:eastAsia="Times New Roman" w:hAnsi="inherit" w:cs="Times New Roman"/>
          <w:b/>
          <w:bCs/>
          <w:color w:val="000080"/>
          <w:sz w:val="55"/>
          <w:szCs w:val="55"/>
          <w:bdr w:val="none" w:sz="0" w:space="0" w:color="auto" w:frame="1"/>
          <w:lang w:eastAsia="en-GB"/>
        </w:rPr>
      </w:pPr>
    </w:p>
    <w:p w:rsidR="00103D98" w:rsidRDefault="00C42F64">
      <w:pPr>
        <w:shd w:val="clear" w:color="auto" w:fill="FFFFFF"/>
        <w:spacing w:after="0" w:line="240" w:lineRule="auto"/>
        <w:jc w:val="center"/>
        <w:textAlignment w:val="top"/>
        <w:outlineLvl w:val="1"/>
        <w:rPr>
          <w:rFonts w:ascii="ITC Berkeley Oldstyle Std Bk" w:eastAsia="Times New Roman" w:hAnsi="ITC Berkeley Oldstyle Std Bk" w:cs="Times New Roman"/>
          <w:b/>
          <w:bCs/>
          <w:color w:val="000080"/>
          <w:sz w:val="55"/>
          <w:szCs w:val="55"/>
          <w:bdr w:val="none" w:sz="0" w:space="0" w:color="auto" w:frame="1"/>
          <w:lang w:eastAsia="en-GB"/>
        </w:rPr>
      </w:pPr>
      <w:r>
        <w:rPr>
          <w:rFonts w:ascii="ITC Berkeley Oldstyle Std Bk" w:eastAsia="Times New Roman" w:hAnsi="ITC Berkeley Oldstyle Std Bk" w:cs="Times New Roman"/>
          <w:b/>
          <w:bCs/>
          <w:color w:val="000080"/>
          <w:sz w:val="55"/>
          <w:szCs w:val="55"/>
          <w:bdr w:val="none" w:sz="0" w:space="0" w:color="auto" w:frame="1"/>
          <w:lang w:eastAsia="en-GB"/>
        </w:rPr>
        <w:t xml:space="preserve">The </w:t>
      </w:r>
      <w:r w:rsidR="00E46607">
        <w:rPr>
          <w:rFonts w:ascii="ITC Berkeley Oldstyle Std Bk" w:eastAsia="Times New Roman" w:hAnsi="ITC Berkeley Oldstyle Std Bk" w:cs="Times New Roman"/>
          <w:b/>
          <w:bCs/>
          <w:color w:val="000080"/>
          <w:sz w:val="55"/>
          <w:szCs w:val="55"/>
          <w:bdr w:val="none" w:sz="0" w:space="0" w:color="auto" w:frame="1"/>
          <w:lang w:eastAsia="en-GB"/>
        </w:rPr>
        <w:t>Design and Technology Department</w:t>
      </w:r>
    </w:p>
    <w:p w:rsidR="00E46607" w:rsidRDefault="00E46607">
      <w:pPr>
        <w:shd w:val="clear" w:color="auto" w:fill="FFFFFF"/>
        <w:spacing w:after="0" w:line="240" w:lineRule="auto"/>
        <w:jc w:val="center"/>
        <w:textAlignment w:val="top"/>
        <w:outlineLvl w:val="1"/>
        <w:rPr>
          <w:rFonts w:ascii="ITC Berkeley Oldstyle Std Bk" w:eastAsia="Times New Roman" w:hAnsi="ITC Berkeley Oldstyle Std Bk" w:cs="Times New Roman"/>
          <w:b/>
          <w:bCs/>
          <w:color w:val="000080"/>
          <w:sz w:val="55"/>
          <w:szCs w:val="55"/>
          <w:bdr w:val="none" w:sz="0" w:space="0" w:color="auto" w:frame="1"/>
          <w:lang w:eastAsia="en-GB"/>
        </w:rPr>
      </w:pPr>
    </w:p>
    <w:p w:rsidR="00103D98" w:rsidRDefault="00E46607">
      <w:pPr>
        <w:shd w:val="clear" w:color="auto" w:fill="FFFFFF"/>
        <w:spacing w:after="0" w:line="240" w:lineRule="auto"/>
        <w:textAlignment w:val="top"/>
        <w:outlineLvl w:val="1"/>
        <w:rPr>
          <w:rFonts w:ascii="inherit" w:eastAsia="Times New Roman" w:hAnsi="inherit" w:cs="Times New Roman"/>
          <w:b/>
          <w:bCs/>
          <w:color w:val="000080"/>
          <w:sz w:val="55"/>
          <w:szCs w:val="55"/>
          <w:bdr w:val="none" w:sz="0" w:space="0" w:color="auto" w:frame="1"/>
          <w:lang w:eastAsia="en-GB"/>
        </w:rPr>
      </w:pPr>
      <w:r>
        <w:rPr>
          <w:noProof/>
          <w:lang w:eastAsia="en-GB"/>
        </w:rPr>
        <w:drawing>
          <wp:inline distT="0" distB="0" distL="0" distR="0" wp14:anchorId="731AC0A7" wp14:editId="3FE03E9C">
            <wp:extent cx="6645910" cy="2492216"/>
            <wp:effectExtent l="0" t="0" r="2540" b="3810"/>
            <wp:docPr id="6" name="Picture 6" descr="http://fluencycontent2-schoolwebsite.netdna-ssl.com/FileCluster/SelstonHighSchool/MainFolder/Content-Banner-Images/banne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uencycontent2-schoolwebsite.netdna-ssl.com/FileCluster/SelstonHighSchool/MainFolder/Content-Banner-Images/banner-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2492216"/>
                    </a:xfrm>
                    <a:prstGeom prst="rect">
                      <a:avLst/>
                    </a:prstGeom>
                    <a:noFill/>
                    <a:ln>
                      <a:noFill/>
                    </a:ln>
                  </pic:spPr>
                </pic:pic>
              </a:graphicData>
            </a:graphic>
          </wp:inline>
        </w:drawing>
      </w:r>
    </w:p>
    <w:p w:rsidR="00103D98" w:rsidRDefault="00103D98">
      <w:pPr>
        <w:shd w:val="clear" w:color="auto" w:fill="FFFFFF"/>
        <w:spacing w:after="0" w:line="240" w:lineRule="auto"/>
        <w:jc w:val="center"/>
        <w:textAlignment w:val="top"/>
        <w:outlineLvl w:val="1"/>
        <w:rPr>
          <w:rFonts w:ascii="inherit" w:eastAsia="Times New Roman" w:hAnsi="inherit" w:cs="Times New Roman"/>
          <w:b/>
          <w:bCs/>
          <w:color w:val="000080"/>
          <w:sz w:val="55"/>
          <w:szCs w:val="55"/>
          <w:bdr w:val="none" w:sz="0" w:space="0" w:color="auto" w:frame="1"/>
          <w:lang w:eastAsia="en-GB"/>
        </w:rPr>
      </w:pPr>
    </w:p>
    <w:p w:rsidR="00E46607" w:rsidRPr="00E46607" w:rsidRDefault="005600C9" w:rsidP="00E46607">
      <w:pPr>
        <w:shd w:val="clear" w:color="auto" w:fill="FFFFFF"/>
        <w:spacing w:after="300" w:line="240" w:lineRule="atLeast"/>
        <w:textAlignment w:val="top"/>
        <w:outlineLvl w:val="3"/>
        <w:rPr>
          <w:rFonts w:ascii="Times New Roman" w:eastAsia="Times New Roman" w:hAnsi="Times New Roman" w:cs="Times New Roman"/>
          <w:b/>
          <w:bCs/>
          <w:color w:val="000080"/>
          <w:sz w:val="35"/>
          <w:szCs w:val="35"/>
          <w:lang w:eastAsia="en-GB"/>
        </w:rPr>
      </w:pPr>
      <w:r>
        <w:rPr>
          <w:rFonts w:ascii="Times New Roman" w:eastAsia="Times New Roman" w:hAnsi="Times New Roman" w:cs="Times New Roman"/>
          <w:b/>
          <w:bCs/>
          <w:color w:val="000080"/>
          <w:sz w:val="35"/>
          <w:szCs w:val="35"/>
          <w:lang w:eastAsia="en-GB"/>
        </w:rPr>
        <w:t>Subject Leader</w:t>
      </w:r>
      <w:r w:rsidR="00E46607" w:rsidRPr="00E46607">
        <w:rPr>
          <w:rFonts w:ascii="Times New Roman" w:eastAsia="Times New Roman" w:hAnsi="Times New Roman" w:cs="Times New Roman"/>
          <w:b/>
          <w:bCs/>
          <w:color w:val="000080"/>
          <w:sz w:val="35"/>
          <w:szCs w:val="35"/>
          <w:lang w:eastAsia="en-GB"/>
        </w:rPr>
        <w:t xml:space="preserve"> - Mr F Stewart (ststewartf@selstonhigh.org.uk)</w:t>
      </w:r>
    </w:p>
    <w:p w:rsidR="00E46607" w:rsidRPr="00D5703E" w:rsidRDefault="00E46607" w:rsidP="00E46607">
      <w:pPr>
        <w:shd w:val="clear" w:color="auto" w:fill="FFFFFF"/>
        <w:spacing w:after="360" w:line="360" w:lineRule="atLeast"/>
        <w:textAlignment w:val="top"/>
        <w:rPr>
          <w:rFonts w:eastAsia="Times New Roman" w:cs="Times New Roman"/>
          <w:sz w:val="28"/>
          <w:szCs w:val="28"/>
          <w:lang w:eastAsia="en-GB"/>
        </w:rPr>
      </w:pPr>
      <w:r w:rsidRPr="00D5703E">
        <w:rPr>
          <w:rFonts w:eastAsia="Times New Roman" w:cs="Times New Roman"/>
          <w:sz w:val="28"/>
          <w:szCs w:val="28"/>
          <w:lang w:eastAsia="en-GB"/>
        </w:rPr>
        <w:t>The teaching of Design Technology within Selston High School is mainly taught through practical tasks and students learn how to use a workshop and food room</w:t>
      </w:r>
      <w:r w:rsidR="00764C7F" w:rsidRPr="00D5703E">
        <w:rPr>
          <w:rFonts w:eastAsia="Times New Roman" w:cs="Times New Roman"/>
          <w:sz w:val="28"/>
          <w:szCs w:val="28"/>
          <w:lang w:eastAsia="en-GB"/>
        </w:rPr>
        <w:t>s</w:t>
      </w:r>
      <w:r w:rsidRPr="00D5703E">
        <w:rPr>
          <w:rFonts w:eastAsia="Times New Roman" w:cs="Times New Roman"/>
          <w:sz w:val="28"/>
          <w:szCs w:val="28"/>
          <w:lang w:eastAsia="en-GB"/>
        </w:rPr>
        <w:t xml:space="preserve"> safely.</w:t>
      </w:r>
    </w:p>
    <w:p w:rsidR="00764C7F" w:rsidRPr="00D5703E" w:rsidRDefault="00764C7F" w:rsidP="00E46607">
      <w:pPr>
        <w:shd w:val="clear" w:color="auto" w:fill="FFFFFF"/>
        <w:spacing w:after="360" w:line="360" w:lineRule="atLeast"/>
        <w:textAlignment w:val="top"/>
        <w:rPr>
          <w:rFonts w:eastAsia="Times New Roman" w:cs="Times New Roman"/>
          <w:sz w:val="28"/>
          <w:szCs w:val="28"/>
          <w:lang w:eastAsia="en-GB"/>
        </w:rPr>
      </w:pPr>
      <w:r w:rsidRPr="00D5703E">
        <w:rPr>
          <w:rFonts w:eastAsia="Times New Roman" w:cs="Times New Roman"/>
          <w:sz w:val="28"/>
          <w:szCs w:val="28"/>
          <w:lang w:eastAsia="en-GB"/>
        </w:rPr>
        <w:t>Pupils study will study either DT or food for a complete year and rotate between the two subjects as they progress through KS3.</w:t>
      </w:r>
    </w:p>
    <w:p w:rsidR="00E46607" w:rsidRPr="00D5703E" w:rsidRDefault="00D5703E" w:rsidP="00E46607">
      <w:pPr>
        <w:shd w:val="clear" w:color="auto" w:fill="FFFFFF"/>
        <w:spacing w:after="360" w:line="360" w:lineRule="atLeast"/>
        <w:textAlignment w:val="top"/>
        <w:rPr>
          <w:rFonts w:eastAsia="Times New Roman" w:cs="Times New Roman"/>
          <w:sz w:val="28"/>
          <w:szCs w:val="28"/>
          <w:lang w:eastAsia="en-GB"/>
        </w:rPr>
      </w:pPr>
      <w:r w:rsidRPr="00D5703E">
        <w:rPr>
          <w:rFonts w:eastAsia="Times New Roman" w:cs="Times New Roman"/>
          <w:sz w:val="28"/>
          <w:szCs w:val="28"/>
          <w:lang w:eastAsia="en-GB"/>
        </w:rPr>
        <w:t xml:space="preserve">Students </w:t>
      </w:r>
      <w:r w:rsidR="00E46607" w:rsidRPr="00D5703E">
        <w:rPr>
          <w:rFonts w:eastAsia="Times New Roman" w:cs="Times New Roman"/>
          <w:sz w:val="28"/>
          <w:szCs w:val="28"/>
          <w:lang w:eastAsia="en-GB"/>
        </w:rPr>
        <w:t>cook every week during their time in the Food department.</w:t>
      </w:r>
    </w:p>
    <w:p w:rsidR="00E46607" w:rsidRPr="00D5703E" w:rsidRDefault="00E46607" w:rsidP="00E46607">
      <w:pPr>
        <w:shd w:val="clear" w:color="auto" w:fill="FFFFFF"/>
        <w:spacing w:after="360" w:line="360" w:lineRule="atLeast"/>
        <w:textAlignment w:val="top"/>
        <w:rPr>
          <w:rFonts w:eastAsia="Times New Roman" w:cs="Times New Roman"/>
          <w:sz w:val="28"/>
          <w:szCs w:val="28"/>
          <w:lang w:eastAsia="en-GB"/>
        </w:rPr>
      </w:pPr>
      <w:r w:rsidRPr="00D5703E">
        <w:rPr>
          <w:rFonts w:eastAsia="Times New Roman" w:cs="Times New Roman"/>
          <w:sz w:val="28"/>
          <w:szCs w:val="28"/>
          <w:lang w:eastAsia="en-GB"/>
        </w:rPr>
        <w:lastRenderedPageBreak/>
        <w:t xml:space="preserve">There are </w:t>
      </w:r>
      <w:r w:rsidR="00D5703E" w:rsidRPr="00D5703E">
        <w:rPr>
          <w:rFonts w:eastAsia="Times New Roman" w:cs="Times New Roman"/>
          <w:sz w:val="28"/>
          <w:szCs w:val="28"/>
          <w:lang w:eastAsia="en-GB"/>
        </w:rPr>
        <w:t>p</w:t>
      </w:r>
      <w:r w:rsidRPr="00D5703E">
        <w:rPr>
          <w:rFonts w:eastAsia="Times New Roman" w:cs="Times New Roman"/>
          <w:sz w:val="28"/>
          <w:szCs w:val="28"/>
          <w:lang w:eastAsia="en-GB"/>
        </w:rPr>
        <w:t xml:space="preserve">urpose </w:t>
      </w:r>
      <w:r w:rsidR="00764C7F" w:rsidRPr="00D5703E">
        <w:rPr>
          <w:rFonts w:eastAsia="Times New Roman" w:cs="Times New Roman"/>
          <w:sz w:val="28"/>
          <w:szCs w:val="28"/>
          <w:lang w:eastAsia="en-GB"/>
        </w:rPr>
        <w:t xml:space="preserve">built rooms for the subject, </w:t>
      </w:r>
      <w:r w:rsidR="00D5703E" w:rsidRPr="00D5703E">
        <w:rPr>
          <w:rFonts w:eastAsia="Times New Roman" w:cs="Times New Roman"/>
          <w:sz w:val="28"/>
          <w:szCs w:val="28"/>
          <w:lang w:eastAsia="en-GB"/>
        </w:rPr>
        <w:t xml:space="preserve">a </w:t>
      </w:r>
      <w:r w:rsidR="00764C7F" w:rsidRPr="00D5703E">
        <w:rPr>
          <w:rFonts w:eastAsia="Times New Roman" w:cs="Times New Roman"/>
          <w:sz w:val="28"/>
          <w:szCs w:val="28"/>
          <w:lang w:eastAsia="en-GB"/>
        </w:rPr>
        <w:t>food area and one</w:t>
      </w:r>
      <w:r w:rsidR="00D5703E" w:rsidRPr="00D5703E">
        <w:rPr>
          <w:rFonts w:eastAsia="Times New Roman" w:cs="Times New Roman"/>
          <w:sz w:val="28"/>
          <w:szCs w:val="28"/>
          <w:lang w:eastAsia="en-GB"/>
        </w:rPr>
        <w:t xml:space="preserve"> materials workshop</w:t>
      </w:r>
      <w:r w:rsidRPr="00D5703E">
        <w:rPr>
          <w:rFonts w:eastAsia="Times New Roman" w:cs="Times New Roman"/>
          <w:sz w:val="28"/>
          <w:szCs w:val="28"/>
          <w:lang w:eastAsia="en-GB"/>
        </w:rPr>
        <w:t>, plus a computer suite, which contains computer aided design software.</w:t>
      </w:r>
    </w:p>
    <w:p w:rsidR="00E46607" w:rsidRPr="00D5703E" w:rsidRDefault="00E46607" w:rsidP="00E46607">
      <w:pPr>
        <w:shd w:val="clear" w:color="auto" w:fill="FFFFFF"/>
        <w:spacing w:after="360" w:line="360" w:lineRule="atLeast"/>
        <w:textAlignment w:val="top"/>
        <w:rPr>
          <w:rFonts w:eastAsia="Times New Roman" w:cs="Times New Roman"/>
          <w:sz w:val="28"/>
          <w:szCs w:val="28"/>
          <w:lang w:eastAsia="en-GB"/>
        </w:rPr>
      </w:pPr>
      <w:r w:rsidRPr="00D5703E">
        <w:rPr>
          <w:rFonts w:eastAsia="Times New Roman" w:cs="Times New Roman"/>
          <w:sz w:val="28"/>
          <w:szCs w:val="28"/>
          <w:lang w:eastAsia="en-GB"/>
        </w:rPr>
        <w:t xml:space="preserve">During Key Stage three students design and make a variety </w:t>
      </w:r>
      <w:bookmarkStart w:id="0" w:name="_GoBack"/>
      <w:bookmarkEnd w:id="0"/>
      <w:r w:rsidRPr="00D5703E">
        <w:rPr>
          <w:rFonts w:eastAsia="Times New Roman" w:cs="Times New Roman"/>
          <w:sz w:val="28"/>
          <w:szCs w:val="28"/>
          <w:lang w:eastAsia="en-GB"/>
        </w:rPr>
        <w:t>of products using a wide breadth of skills, materials and techniques.</w:t>
      </w:r>
    </w:p>
    <w:p w:rsidR="001F4D37" w:rsidRPr="00D5703E" w:rsidRDefault="00E46607" w:rsidP="00E46607">
      <w:pPr>
        <w:shd w:val="clear" w:color="auto" w:fill="FFFFFF"/>
        <w:spacing w:after="360" w:line="360" w:lineRule="atLeast"/>
        <w:textAlignment w:val="top"/>
        <w:rPr>
          <w:rFonts w:eastAsia="Times New Roman" w:cs="Times New Roman"/>
          <w:sz w:val="28"/>
          <w:szCs w:val="28"/>
          <w:lang w:eastAsia="en-GB"/>
        </w:rPr>
      </w:pPr>
      <w:r w:rsidRPr="00D5703E">
        <w:rPr>
          <w:rFonts w:eastAsia="Times New Roman" w:cs="Times New Roman"/>
          <w:sz w:val="28"/>
          <w:szCs w:val="28"/>
          <w:lang w:eastAsia="en-GB"/>
        </w:rPr>
        <w:t>Students</w:t>
      </w:r>
      <w:r w:rsidR="00D5703E" w:rsidRPr="00D5703E">
        <w:rPr>
          <w:rFonts w:eastAsia="Times New Roman" w:cs="Times New Roman"/>
          <w:sz w:val="28"/>
          <w:szCs w:val="28"/>
          <w:lang w:eastAsia="en-GB"/>
        </w:rPr>
        <w:t xml:space="preserve"> </w:t>
      </w:r>
      <w:r w:rsidRPr="00D5703E">
        <w:rPr>
          <w:rFonts w:eastAsia="Times New Roman" w:cs="Times New Roman"/>
          <w:sz w:val="28"/>
          <w:szCs w:val="28"/>
          <w:lang w:eastAsia="en-GB"/>
        </w:rPr>
        <w:t>study design subject areas ranging from packaging and object design, engineering analysis, design communication including sketching graphic design and model making, mechanical design, CAD, design for manufacturing, and ergonomics. This allows students to confidently continue with t</w:t>
      </w:r>
      <w:r w:rsidR="00440E12" w:rsidRPr="00D5703E">
        <w:rPr>
          <w:rFonts w:eastAsia="Times New Roman" w:cs="Times New Roman"/>
          <w:sz w:val="28"/>
          <w:szCs w:val="28"/>
          <w:lang w:eastAsia="en-GB"/>
        </w:rPr>
        <w:t>he subject in further education.</w:t>
      </w:r>
      <w:r w:rsidR="001F4D37" w:rsidRPr="00D5703E">
        <w:rPr>
          <w:rFonts w:eastAsia="Times New Roman" w:cs="Times New Roman"/>
          <w:sz w:val="28"/>
          <w:szCs w:val="28"/>
          <w:lang w:eastAsia="en-GB"/>
        </w:rPr>
        <w:t xml:space="preserve"> </w:t>
      </w:r>
    </w:p>
    <w:p w:rsidR="00764C7F" w:rsidRPr="00D5703E" w:rsidRDefault="00764C7F" w:rsidP="00E46607">
      <w:pPr>
        <w:shd w:val="clear" w:color="auto" w:fill="FFFFFF"/>
        <w:spacing w:after="360" w:line="360" w:lineRule="atLeast"/>
        <w:textAlignment w:val="top"/>
        <w:rPr>
          <w:rFonts w:eastAsia="Times New Roman" w:cs="Times New Roman"/>
          <w:sz w:val="28"/>
          <w:szCs w:val="28"/>
          <w:lang w:eastAsia="en-GB"/>
        </w:rPr>
      </w:pPr>
      <w:r w:rsidRPr="00D5703E">
        <w:rPr>
          <w:rFonts w:eastAsia="Times New Roman" w:cs="Times New Roman"/>
          <w:sz w:val="28"/>
          <w:szCs w:val="28"/>
          <w:lang w:eastAsia="en-GB"/>
        </w:rPr>
        <w:t>From S</w:t>
      </w:r>
      <w:r w:rsidR="00D5703E" w:rsidRPr="00D5703E">
        <w:rPr>
          <w:rFonts w:eastAsia="Times New Roman" w:cs="Times New Roman"/>
          <w:sz w:val="28"/>
          <w:szCs w:val="28"/>
          <w:lang w:eastAsia="en-GB"/>
        </w:rPr>
        <w:t>ept 2019 the DT department will</w:t>
      </w:r>
      <w:r w:rsidRPr="00D5703E">
        <w:rPr>
          <w:rFonts w:eastAsia="Times New Roman" w:cs="Times New Roman"/>
          <w:sz w:val="28"/>
          <w:szCs w:val="28"/>
          <w:lang w:eastAsia="en-GB"/>
        </w:rPr>
        <w:t xml:space="preserve"> have benefitted from investment over the summer. This will mean a state of the art food room, purpose built construction area, a new</w:t>
      </w:r>
      <w:r w:rsidR="001820C5" w:rsidRPr="00D5703E">
        <w:rPr>
          <w:rFonts w:eastAsia="Times New Roman" w:cs="Times New Roman"/>
          <w:sz w:val="28"/>
          <w:szCs w:val="28"/>
          <w:lang w:eastAsia="en-GB"/>
        </w:rPr>
        <w:t>ly created</w:t>
      </w:r>
      <w:r w:rsidRPr="00D5703E">
        <w:rPr>
          <w:rFonts w:eastAsia="Times New Roman" w:cs="Times New Roman"/>
          <w:sz w:val="28"/>
          <w:szCs w:val="28"/>
          <w:lang w:eastAsia="en-GB"/>
        </w:rPr>
        <w:t xml:space="preserve"> computer suite and improvements to the DT room. </w:t>
      </w:r>
    </w:p>
    <w:p w:rsidR="00103D98" w:rsidRDefault="00103D98">
      <w:pPr>
        <w:shd w:val="clear" w:color="auto" w:fill="FFFFFF"/>
        <w:spacing w:after="300" w:line="240" w:lineRule="atLeast"/>
        <w:jc w:val="center"/>
        <w:textAlignment w:val="top"/>
        <w:outlineLvl w:val="3"/>
        <w:rPr>
          <w:rFonts w:ascii="ITC Berkeley Oldstyle Std Bk" w:eastAsia="Times New Roman" w:hAnsi="ITC Berkeley Oldstyle Std Bk" w:cs="Times New Roman"/>
          <w:b/>
          <w:bCs/>
          <w:color w:val="000080"/>
          <w:sz w:val="28"/>
          <w:szCs w:val="28"/>
          <w:lang w:eastAsia="en-GB"/>
        </w:rPr>
      </w:pPr>
    </w:p>
    <w:p w:rsidR="00103D98" w:rsidRDefault="00103D98">
      <w:pPr>
        <w:shd w:val="clear" w:color="auto" w:fill="FFFFFF"/>
        <w:spacing w:after="300" w:line="240" w:lineRule="atLeast"/>
        <w:jc w:val="center"/>
        <w:textAlignment w:val="top"/>
        <w:outlineLvl w:val="3"/>
        <w:rPr>
          <w:rFonts w:ascii="ITC Berkeley Oldstyle Std Bk" w:eastAsia="Times New Roman" w:hAnsi="ITC Berkeley Oldstyle Std Bk" w:cs="Times New Roman"/>
          <w:b/>
          <w:bCs/>
          <w:color w:val="000080"/>
          <w:sz w:val="28"/>
          <w:szCs w:val="28"/>
          <w:lang w:eastAsia="en-GB"/>
        </w:rPr>
      </w:pPr>
    </w:p>
    <w:sectPr w:rsidR="00103D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ITC Berkeley Oldstyle Std Bk">
    <w:panose1 w:val="020904020503060204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98"/>
    <w:rsid w:val="00103D98"/>
    <w:rsid w:val="001820C5"/>
    <w:rsid w:val="001F4D37"/>
    <w:rsid w:val="00426675"/>
    <w:rsid w:val="00440E12"/>
    <w:rsid w:val="005600C9"/>
    <w:rsid w:val="00764C7F"/>
    <w:rsid w:val="008B439A"/>
    <w:rsid w:val="00C42F64"/>
    <w:rsid w:val="00D5703E"/>
    <w:rsid w:val="00E46607"/>
    <w:rsid w:val="00F00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D763"/>
  <w15:chartTrackingRefBased/>
  <w15:docId w15:val="{8C349F64-74FB-433D-9E2E-79FE7F4B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683764">
      <w:bodyDiv w:val="1"/>
      <w:marLeft w:val="0"/>
      <w:marRight w:val="0"/>
      <w:marTop w:val="0"/>
      <w:marBottom w:val="0"/>
      <w:divBdr>
        <w:top w:val="none" w:sz="0" w:space="0" w:color="auto"/>
        <w:left w:val="none" w:sz="0" w:space="0" w:color="auto"/>
        <w:bottom w:val="none" w:sz="0" w:space="0" w:color="auto"/>
        <w:right w:val="none" w:sz="0" w:space="0" w:color="auto"/>
      </w:divBdr>
      <w:divsChild>
        <w:div w:id="689643028">
          <w:marLeft w:val="0"/>
          <w:marRight w:val="0"/>
          <w:marTop w:val="0"/>
          <w:marBottom w:val="0"/>
          <w:divBdr>
            <w:top w:val="none" w:sz="0" w:space="0" w:color="auto"/>
            <w:left w:val="none" w:sz="0" w:space="0" w:color="auto"/>
            <w:bottom w:val="none" w:sz="0" w:space="0" w:color="auto"/>
            <w:right w:val="none" w:sz="0" w:space="0" w:color="auto"/>
          </w:divBdr>
        </w:div>
      </w:divsChild>
    </w:div>
    <w:div w:id="2056347926">
      <w:bodyDiv w:val="1"/>
      <w:marLeft w:val="0"/>
      <w:marRight w:val="0"/>
      <w:marTop w:val="0"/>
      <w:marBottom w:val="0"/>
      <w:divBdr>
        <w:top w:val="none" w:sz="0" w:space="0" w:color="auto"/>
        <w:left w:val="none" w:sz="0" w:space="0" w:color="auto"/>
        <w:bottom w:val="none" w:sz="0" w:space="0" w:color="auto"/>
        <w:right w:val="none" w:sz="0" w:space="0" w:color="auto"/>
      </w:divBdr>
      <w:divsChild>
        <w:div w:id="155070871">
          <w:marLeft w:val="0"/>
          <w:marRight w:val="0"/>
          <w:marTop w:val="456"/>
          <w:marBottom w:val="456"/>
          <w:divBdr>
            <w:top w:val="none" w:sz="0" w:space="0" w:color="auto"/>
            <w:left w:val="none" w:sz="0" w:space="0" w:color="auto"/>
            <w:bottom w:val="none" w:sz="0" w:space="0" w:color="auto"/>
            <w:right w:val="none" w:sz="0" w:space="0" w:color="auto"/>
          </w:divBdr>
          <w:divsChild>
            <w:div w:id="18339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Selston High School</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Jewsbury</dc:creator>
  <cp:keywords/>
  <dc:description/>
  <cp:lastModifiedBy>Julia Jewsbury</cp:lastModifiedBy>
  <cp:revision>3</cp:revision>
  <dcterms:created xsi:type="dcterms:W3CDTF">2019-01-21T12:45:00Z</dcterms:created>
  <dcterms:modified xsi:type="dcterms:W3CDTF">2019-01-21T12:48:00Z</dcterms:modified>
</cp:coreProperties>
</file>