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BC52F1" w:rsidRPr="00316656" w14:paraId="78EF7BF2" w14:textId="77777777" w:rsidTr="004F3D0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BC52F1" w:rsidRPr="00316656" w:rsidRDefault="00BC52F1" w:rsidP="00BC52F1">
            <w:pPr>
              <w:spacing w:before="20" w:after="20"/>
              <w:rPr>
                <w:sz w:val="18"/>
                <w:szCs w:val="18"/>
              </w:rPr>
            </w:pPr>
            <w:r w:rsidRPr="00316656">
              <w:rPr>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F7A7C89" w:rsidR="00BC52F1" w:rsidRPr="00316656" w:rsidRDefault="00BC52F1" w:rsidP="00BC52F1">
            <w:pPr>
              <w:spacing w:before="20" w:after="20"/>
              <w:rPr>
                <w:sz w:val="18"/>
                <w:szCs w:val="18"/>
              </w:rPr>
            </w:pPr>
            <w:r w:rsidRPr="00316656">
              <w:rPr>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BC52F1" w:rsidRPr="00316656" w:rsidRDefault="00BC52F1" w:rsidP="00BC52F1">
            <w:pPr>
              <w:spacing w:before="20" w:after="20"/>
              <w:rPr>
                <w:sz w:val="18"/>
                <w:szCs w:val="18"/>
              </w:rPr>
            </w:pPr>
            <w:r w:rsidRPr="00316656">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15945E5C" w:rsidR="00BC52F1" w:rsidRPr="00316656" w:rsidRDefault="00555F46" w:rsidP="00BC52F1">
            <w:pPr>
              <w:spacing w:before="20" w:after="20"/>
              <w:rPr>
                <w:sz w:val="18"/>
                <w:szCs w:val="18"/>
              </w:rPr>
            </w:pPr>
            <w:r w:rsidRPr="00555F46">
              <w:rPr>
                <w:sz w:val="18"/>
                <w:szCs w:val="18"/>
                <w:lang w:eastAsia="en-US"/>
              </w:rPr>
              <w:t>Quality Teaching and Learning</w:t>
            </w:r>
          </w:p>
        </w:tc>
      </w:tr>
      <w:tr w:rsidR="00BC52F1" w:rsidRPr="00316656" w14:paraId="5AF5FB9C" w14:textId="77777777" w:rsidTr="004F3D0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BC52F1" w:rsidRPr="00316656" w:rsidRDefault="00BC52F1" w:rsidP="00BC52F1">
            <w:pPr>
              <w:spacing w:before="20" w:after="20"/>
              <w:rPr>
                <w:sz w:val="18"/>
                <w:szCs w:val="18"/>
              </w:rPr>
            </w:pPr>
            <w:r w:rsidRPr="00316656">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011B90D8" w:rsidR="00BC52F1" w:rsidRPr="00316656" w:rsidRDefault="00BC52F1" w:rsidP="00F77124">
            <w:pPr>
              <w:spacing w:before="20" w:after="20"/>
              <w:rPr>
                <w:sz w:val="18"/>
                <w:szCs w:val="18"/>
              </w:rPr>
            </w:pPr>
            <w:r w:rsidRPr="00316656">
              <w:rPr>
                <w:sz w:val="18"/>
                <w:szCs w:val="18"/>
                <w:lang w:eastAsia="en-US"/>
              </w:rPr>
              <w:t>Assi</w:t>
            </w:r>
            <w:r w:rsidR="004B0110" w:rsidRPr="00316656">
              <w:rPr>
                <w:sz w:val="18"/>
                <w:szCs w:val="18"/>
                <w:lang w:eastAsia="en-US"/>
              </w:rPr>
              <w:t xml:space="preserve">stant Director Training </w:t>
            </w:r>
            <w:r w:rsidR="00F77124">
              <w:rPr>
                <w:sz w:val="18"/>
                <w:szCs w:val="18"/>
                <w:lang w:eastAsia="en-US"/>
              </w:rPr>
              <w:t>and</w:t>
            </w:r>
            <w:r w:rsidR="004B0110" w:rsidRPr="00316656">
              <w:rPr>
                <w:sz w:val="18"/>
                <w:szCs w:val="18"/>
                <w:lang w:eastAsia="en-US"/>
              </w:rPr>
              <w:t xml:space="preserve"> Careers</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BC52F1" w:rsidRPr="00316656" w:rsidRDefault="00BC52F1" w:rsidP="00BC52F1">
            <w:pPr>
              <w:spacing w:before="20" w:after="20"/>
              <w:rPr>
                <w:sz w:val="18"/>
                <w:szCs w:val="18"/>
              </w:rPr>
            </w:pPr>
            <w:r w:rsidRPr="00316656">
              <w:rPr>
                <w:sz w:val="18"/>
                <w:szCs w:val="18"/>
              </w:rPr>
              <w:t>Designation</w:t>
            </w:r>
          </w:p>
        </w:tc>
        <w:tc>
          <w:tcPr>
            <w:tcW w:w="3966" w:type="dxa"/>
            <w:tcBorders>
              <w:left w:val="single" w:sz="4" w:space="0" w:color="1F1F5F" w:themeColor="text1"/>
            </w:tcBorders>
            <w:tcMar>
              <w:left w:w="57" w:type="dxa"/>
              <w:right w:w="57" w:type="dxa"/>
            </w:tcMar>
            <w:vAlign w:val="center"/>
          </w:tcPr>
          <w:p w14:paraId="7D345035" w14:textId="56C76BDD" w:rsidR="00BC52F1" w:rsidRPr="00316656" w:rsidRDefault="00BC52F1" w:rsidP="00BC52F1">
            <w:pPr>
              <w:spacing w:before="20" w:after="20"/>
              <w:rPr>
                <w:sz w:val="18"/>
                <w:szCs w:val="18"/>
              </w:rPr>
            </w:pPr>
            <w:r w:rsidRPr="00316656">
              <w:rPr>
                <w:sz w:val="18"/>
                <w:szCs w:val="18"/>
                <w:lang w:eastAsia="en-US"/>
              </w:rPr>
              <w:t>S</w:t>
            </w:r>
            <w:r w:rsidR="00727D56">
              <w:rPr>
                <w:sz w:val="18"/>
                <w:szCs w:val="18"/>
                <w:lang w:eastAsia="en-US"/>
              </w:rPr>
              <w:t xml:space="preserve">enior </w:t>
            </w:r>
            <w:r w:rsidRPr="00316656">
              <w:rPr>
                <w:sz w:val="18"/>
                <w:szCs w:val="18"/>
                <w:lang w:eastAsia="en-US"/>
              </w:rPr>
              <w:t>A</w:t>
            </w:r>
            <w:r w:rsidR="00727D56">
              <w:rPr>
                <w:sz w:val="18"/>
                <w:szCs w:val="18"/>
                <w:lang w:eastAsia="en-US"/>
              </w:rPr>
              <w:t xml:space="preserve">dministrative </w:t>
            </w:r>
            <w:r w:rsidRPr="00316656">
              <w:rPr>
                <w:sz w:val="18"/>
                <w:szCs w:val="18"/>
                <w:lang w:eastAsia="en-US"/>
              </w:rPr>
              <w:t>O</w:t>
            </w:r>
            <w:r w:rsidR="00727D56">
              <w:rPr>
                <w:sz w:val="18"/>
                <w:szCs w:val="18"/>
                <w:lang w:eastAsia="en-US"/>
              </w:rPr>
              <w:t xml:space="preserve">fficer </w:t>
            </w:r>
            <w:r w:rsidRPr="00316656">
              <w:rPr>
                <w:sz w:val="18"/>
                <w:szCs w:val="18"/>
                <w:lang w:eastAsia="en-US"/>
              </w:rPr>
              <w:t>2</w:t>
            </w:r>
          </w:p>
        </w:tc>
      </w:tr>
      <w:tr w:rsidR="00EF0B77" w:rsidRPr="00316656"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316656" w:rsidRDefault="00EF0B77" w:rsidP="00DE0AA1">
            <w:pPr>
              <w:spacing w:before="20" w:after="20"/>
              <w:rPr>
                <w:sz w:val="18"/>
                <w:szCs w:val="18"/>
              </w:rPr>
            </w:pPr>
            <w:r w:rsidRPr="00316656">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54D2C58D" w:rsidR="00EF0B77" w:rsidRPr="00316656" w:rsidRDefault="00167251" w:rsidP="00DE0AA1">
            <w:pPr>
              <w:spacing w:before="20" w:after="20"/>
              <w:rPr>
                <w:sz w:val="18"/>
                <w:szCs w:val="18"/>
              </w:rPr>
            </w:pPr>
            <w:r w:rsidRPr="00316656">
              <w:rPr>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316656" w:rsidRDefault="00EF0B77" w:rsidP="00DE0AA1">
            <w:pPr>
              <w:spacing w:before="20" w:after="20"/>
              <w:rPr>
                <w:sz w:val="18"/>
                <w:szCs w:val="18"/>
              </w:rPr>
            </w:pPr>
            <w:r w:rsidRPr="00316656">
              <w:rPr>
                <w:sz w:val="18"/>
                <w:szCs w:val="18"/>
              </w:rPr>
              <w:t>Duration</w:t>
            </w:r>
          </w:p>
        </w:tc>
        <w:tc>
          <w:tcPr>
            <w:tcW w:w="3966" w:type="dxa"/>
            <w:tcBorders>
              <w:left w:val="single" w:sz="4" w:space="0" w:color="1F1F5F" w:themeColor="text1"/>
            </w:tcBorders>
            <w:tcMar>
              <w:left w:w="57" w:type="dxa"/>
              <w:right w:w="57" w:type="dxa"/>
            </w:tcMar>
          </w:tcPr>
          <w:p w14:paraId="3D2C43A4" w14:textId="5D57C624" w:rsidR="00EF0B77" w:rsidRPr="00316656" w:rsidRDefault="00DF003D" w:rsidP="00DF003D">
            <w:pPr>
              <w:spacing w:before="20" w:after="20"/>
              <w:rPr>
                <w:sz w:val="18"/>
                <w:szCs w:val="18"/>
              </w:rPr>
            </w:pPr>
            <w:r>
              <w:rPr>
                <w:sz w:val="18"/>
                <w:szCs w:val="18"/>
              </w:rPr>
              <w:t>Fixed from 0</w:t>
            </w:r>
            <w:r w:rsidR="0092717E" w:rsidRPr="00316656">
              <w:rPr>
                <w:sz w:val="18"/>
                <w:szCs w:val="18"/>
              </w:rPr>
              <w:t>8/</w:t>
            </w:r>
            <w:r>
              <w:rPr>
                <w:sz w:val="18"/>
                <w:szCs w:val="18"/>
              </w:rPr>
              <w:t>0</w:t>
            </w:r>
            <w:r w:rsidR="0092717E" w:rsidRPr="00316656">
              <w:rPr>
                <w:sz w:val="18"/>
                <w:szCs w:val="18"/>
              </w:rPr>
              <w:t>3/2021</w:t>
            </w:r>
            <w:r w:rsidR="00167251" w:rsidRPr="00316656">
              <w:rPr>
                <w:sz w:val="18"/>
                <w:szCs w:val="18"/>
              </w:rPr>
              <w:t xml:space="preserve"> </w:t>
            </w:r>
            <w:r>
              <w:rPr>
                <w:sz w:val="18"/>
                <w:szCs w:val="18"/>
              </w:rPr>
              <w:t>to</w:t>
            </w:r>
            <w:r w:rsidR="00167251" w:rsidRPr="00316656">
              <w:rPr>
                <w:sz w:val="18"/>
                <w:szCs w:val="18"/>
              </w:rPr>
              <w:t xml:space="preserve"> 31</w:t>
            </w:r>
            <w:r>
              <w:rPr>
                <w:sz w:val="18"/>
                <w:szCs w:val="18"/>
              </w:rPr>
              <w:t>/</w:t>
            </w:r>
            <w:r w:rsidR="00167251" w:rsidRPr="00316656">
              <w:rPr>
                <w:sz w:val="18"/>
                <w:szCs w:val="18"/>
              </w:rPr>
              <w:t>12</w:t>
            </w:r>
            <w:r>
              <w:rPr>
                <w:sz w:val="18"/>
                <w:szCs w:val="18"/>
              </w:rPr>
              <w:t>/</w:t>
            </w:r>
            <w:r w:rsidR="00167251" w:rsidRPr="00316656">
              <w:rPr>
                <w:sz w:val="18"/>
                <w:szCs w:val="18"/>
              </w:rPr>
              <w:t>2024</w:t>
            </w:r>
          </w:p>
        </w:tc>
      </w:tr>
      <w:tr w:rsidR="00EF0B77" w:rsidRPr="00316656"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316656" w:rsidRDefault="00EF0B77" w:rsidP="00DE0AA1">
            <w:pPr>
              <w:spacing w:before="20" w:after="20"/>
              <w:rPr>
                <w:sz w:val="18"/>
                <w:szCs w:val="18"/>
              </w:rPr>
            </w:pPr>
            <w:r w:rsidRPr="00316656">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67892A1A" w:rsidR="00EF0B77" w:rsidRPr="00316656" w:rsidRDefault="00E06A10" w:rsidP="00DE0AA1">
            <w:pPr>
              <w:spacing w:before="20" w:after="20"/>
              <w:rPr>
                <w:sz w:val="18"/>
                <w:szCs w:val="18"/>
              </w:rPr>
            </w:pPr>
            <w:r>
              <w:rPr>
                <w:sz w:val="18"/>
                <w:szCs w:val="18"/>
              </w:rPr>
              <w:t>$142,543 - $155,362</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316656" w:rsidRDefault="00EF0B77" w:rsidP="00DE0AA1">
            <w:pPr>
              <w:spacing w:before="20" w:after="20"/>
              <w:rPr>
                <w:sz w:val="18"/>
                <w:szCs w:val="18"/>
              </w:rPr>
            </w:pPr>
            <w:r w:rsidRPr="00316656">
              <w:rPr>
                <w:sz w:val="18"/>
                <w:szCs w:val="18"/>
              </w:rPr>
              <w:t>Location</w:t>
            </w:r>
          </w:p>
        </w:tc>
        <w:tc>
          <w:tcPr>
            <w:tcW w:w="3966" w:type="dxa"/>
            <w:tcBorders>
              <w:left w:val="single" w:sz="4" w:space="0" w:color="1F1F5F" w:themeColor="text1"/>
            </w:tcBorders>
            <w:tcMar>
              <w:left w:w="57" w:type="dxa"/>
              <w:right w:w="57" w:type="dxa"/>
            </w:tcMar>
          </w:tcPr>
          <w:p w14:paraId="09461B86" w14:textId="05BB35C0" w:rsidR="00EF0B77" w:rsidRPr="00316656" w:rsidRDefault="00BC52F1" w:rsidP="00DE0AA1">
            <w:pPr>
              <w:spacing w:before="20" w:after="20"/>
              <w:rPr>
                <w:sz w:val="18"/>
                <w:szCs w:val="18"/>
              </w:rPr>
            </w:pPr>
            <w:r w:rsidRPr="00316656">
              <w:rPr>
                <w:sz w:val="18"/>
                <w:szCs w:val="18"/>
              </w:rPr>
              <w:t>Darwin</w:t>
            </w:r>
          </w:p>
        </w:tc>
      </w:tr>
      <w:tr w:rsidR="00EF0B77" w:rsidRPr="00316656"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316656" w:rsidRDefault="00EF0B77" w:rsidP="00DE0AA1">
            <w:pPr>
              <w:spacing w:before="20" w:after="20"/>
              <w:rPr>
                <w:sz w:val="18"/>
                <w:szCs w:val="18"/>
                <w:lang w:val="en-GB"/>
              </w:rPr>
            </w:pPr>
            <w:r w:rsidRPr="00316656">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1FD89F83" w:rsidR="00EF0B77" w:rsidRPr="00316656" w:rsidRDefault="00BC52F1" w:rsidP="00DE0AA1">
            <w:pPr>
              <w:spacing w:before="20" w:after="20"/>
              <w:rPr>
                <w:sz w:val="18"/>
                <w:szCs w:val="18"/>
              </w:rPr>
            </w:pPr>
            <w:r w:rsidRPr="00316656">
              <w:rPr>
                <w:rFonts w:cs="Arial"/>
                <w:sz w:val="18"/>
                <w:szCs w:val="18"/>
              </w:rPr>
              <w:t>28129</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316656" w:rsidRDefault="00EF0B77" w:rsidP="00DE0AA1">
            <w:pPr>
              <w:spacing w:before="20" w:after="20"/>
              <w:rPr>
                <w:sz w:val="18"/>
                <w:szCs w:val="18"/>
              </w:rPr>
            </w:pPr>
            <w:r w:rsidRPr="00316656">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54C1AAAA" w:rsidR="00EF0B77" w:rsidRPr="00316656" w:rsidRDefault="00316656" w:rsidP="00DE0AA1">
            <w:pPr>
              <w:spacing w:before="20" w:after="20"/>
              <w:rPr>
                <w:sz w:val="18"/>
                <w:szCs w:val="18"/>
              </w:rPr>
            </w:pPr>
            <w:r w:rsidRPr="00316656">
              <w:rPr>
                <w:sz w:val="18"/>
                <w:szCs w:val="18"/>
              </w:rPr>
              <w:t>205046</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316656" w:rsidRDefault="00EF0B77" w:rsidP="00DE0AA1">
            <w:pPr>
              <w:spacing w:before="20" w:after="20"/>
              <w:rPr>
                <w:sz w:val="18"/>
                <w:szCs w:val="18"/>
              </w:rPr>
            </w:pPr>
            <w:r w:rsidRPr="00316656">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1017C2F4" w:rsidR="00EF0B77" w:rsidRPr="00316656" w:rsidRDefault="00EC4A0B" w:rsidP="00DE0AA1">
            <w:pPr>
              <w:spacing w:before="20" w:after="20"/>
              <w:rPr>
                <w:sz w:val="18"/>
                <w:szCs w:val="18"/>
              </w:rPr>
            </w:pPr>
            <w:r>
              <w:rPr>
                <w:sz w:val="18"/>
                <w:szCs w:val="18"/>
              </w:rPr>
              <w:t>28/01/2021</w:t>
            </w:r>
          </w:p>
        </w:tc>
      </w:tr>
      <w:tr w:rsidR="00EF0B77" w:rsidRPr="00316656"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316656" w:rsidRDefault="00EF0B77" w:rsidP="00DE0AA1">
            <w:pPr>
              <w:spacing w:before="20" w:after="20"/>
              <w:rPr>
                <w:sz w:val="18"/>
                <w:szCs w:val="18"/>
                <w:lang w:val="en-GB"/>
              </w:rPr>
            </w:pPr>
            <w:r w:rsidRPr="00316656">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7C612741" w:rsidR="00EF0B77" w:rsidRPr="00316656" w:rsidRDefault="00BC52F1" w:rsidP="00316656">
            <w:pPr>
              <w:spacing w:before="20" w:after="20"/>
              <w:rPr>
                <w:sz w:val="18"/>
                <w:szCs w:val="18"/>
              </w:rPr>
            </w:pPr>
            <w:r w:rsidRPr="00316656">
              <w:rPr>
                <w:rFonts w:cs="Arial"/>
                <w:bCs/>
                <w:iCs/>
                <w:sz w:val="18"/>
                <w:szCs w:val="18"/>
                <w:lang w:val="en-GB"/>
              </w:rPr>
              <w:t>Andrew Oliver, Director Industry Training Programs</w:t>
            </w:r>
            <w:r w:rsidR="00316656" w:rsidRPr="00316656">
              <w:rPr>
                <w:rFonts w:cs="Arial"/>
                <w:bCs/>
                <w:iCs/>
                <w:sz w:val="18"/>
                <w:szCs w:val="18"/>
                <w:lang w:val="en-GB"/>
              </w:rPr>
              <w:t xml:space="preserve"> on </w:t>
            </w:r>
            <w:r w:rsidR="00316656" w:rsidRPr="00316656">
              <w:rPr>
                <w:rFonts w:cs="Arial"/>
                <w:bCs/>
                <w:iCs/>
                <w:sz w:val="18"/>
                <w:szCs w:val="18"/>
                <w:lang w:val="en-GB"/>
              </w:rPr>
              <w:t>0408 849 270</w:t>
            </w:r>
            <w:r w:rsidR="00316656" w:rsidRPr="00316656">
              <w:rPr>
                <w:rFonts w:cs="Arial"/>
                <w:bCs/>
                <w:iCs/>
                <w:sz w:val="18"/>
                <w:szCs w:val="18"/>
                <w:lang w:val="en-GB"/>
              </w:rPr>
              <w:t xml:space="preserve"> or </w:t>
            </w:r>
            <w:hyperlink r:id="rId9" w:history="1">
              <w:r w:rsidRPr="00316656">
                <w:rPr>
                  <w:rStyle w:val="Hyperlink"/>
                  <w:rFonts w:cs="Arial"/>
                  <w:bCs/>
                  <w:iCs/>
                  <w:sz w:val="18"/>
                  <w:szCs w:val="18"/>
                  <w:lang w:val="en-GB"/>
                </w:rPr>
                <w:t>andrew.oliver@nt.gov.au</w:t>
              </w:r>
            </w:hyperlink>
            <w:r w:rsidR="00455068" w:rsidRPr="00316656">
              <w:rPr>
                <w:rFonts w:cs="Arial"/>
                <w:bCs/>
                <w:iCs/>
                <w:sz w:val="18"/>
                <w:szCs w:val="18"/>
                <w:lang w:val="en-GB"/>
              </w:rPr>
              <w:t xml:space="preserve"> </w:t>
            </w:r>
          </w:p>
        </w:tc>
      </w:tr>
      <w:tr w:rsidR="00EF0B77" w:rsidRPr="00316656"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316656" w:rsidRDefault="00EF0B77" w:rsidP="00DE0AA1">
            <w:pPr>
              <w:spacing w:before="20" w:after="20"/>
              <w:rPr>
                <w:sz w:val="18"/>
                <w:szCs w:val="18"/>
                <w:lang w:val="en-GB"/>
              </w:rPr>
            </w:pPr>
            <w:r w:rsidRPr="00316656">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9B3739E" w:rsidR="00EF0B77" w:rsidRPr="00316656" w:rsidRDefault="001F3486" w:rsidP="00DE0AA1">
            <w:pPr>
              <w:spacing w:before="20" w:after="20"/>
              <w:rPr>
                <w:sz w:val="18"/>
                <w:szCs w:val="18"/>
              </w:rPr>
            </w:pPr>
            <w:r w:rsidRPr="00316656">
              <w:rPr>
                <w:rFonts w:cs="Arial"/>
                <w:color w:val="127CC0" w:themeColor="accent2"/>
                <w:sz w:val="18"/>
                <w:szCs w:val="18"/>
              </w:rPr>
              <w:t>https://education.nt.gov.au/</w:t>
            </w:r>
          </w:p>
        </w:tc>
      </w:tr>
      <w:tr w:rsidR="00EF0B77" w:rsidRPr="00316656"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316656" w:rsidRDefault="00EF0B77" w:rsidP="00DE0AA1">
            <w:pPr>
              <w:spacing w:before="20" w:after="20"/>
              <w:rPr>
                <w:rFonts w:cs="Arial"/>
                <w:bCs/>
                <w:iCs/>
                <w:sz w:val="18"/>
                <w:szCs w:val="18"/>
                <w:lang w:val="en-GB"/>
              </w:rPr>
            </w:pPr>
            <w:r w:rsidRPr="00316656">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6AF94357" w:rsidR="00EF0B77" w:rsidRPr="00316656" w:rsidRDefault="00C716A8" w:rsidP="00DE0AA1">
            <w:pPr>
              <w:spacing w:before="20" w:after="20"/>
              <w:rPr>
                <w:sz w:val="18"/>
                <w:szCs w:val="18"/>
              </w:rPr>
            </w:pPr>
            <w:hyperlink r:id="rId10" w:history="1">
              <w:r w:rsidRPr="009E70CD">
                <w:rPr>
                  <w:rStyle w:val="Hyperlink"/>
                  <w:sz w:val="18"/>
                  <w:szCs w:val="18"/>
                </w:rPr>
                <w:t>https://jobs.nt.gov.au/Home/JobDetails?rtfId=205046</w:t>
              </w:r>
            </w:hyperlink>
            <w:r>
              <w:rPr>
                <w:sz w:val="18"/>
                <w:szCs w:val="18"/>
              </w:rPr>
              <w:t xml:space="preserve"> </w:t>
            </w:r>
          </w:p>
        </w:tc>
      </w:tr>
      <w:tr w:rsidR="00BB432E" w:rsidRPr="00316656"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316656" w:rsidRDefault="00BB432E" w:rsidP="005573A3">
            <w:pPr>
              <w:pStyle w:val="Heading1"/>
              <w:outlineLvl w:val="0"/>
              <w:rPr>
                <w:sz w:val="18"/>
                <w:szCs w:val="18"/>
              </w:rPr>
            </w:pPr>
            <w:r w:rsidRPr="00316656">
              <w:rPr>
                <w:sz w:val="18"/>
                <w:szCs w:val="18"/>
              </w:rPr>
              <w:t>Information for applicants</w:t>
            </w:r>
          </w:p>
          <w:p w14:paraId="148A22C9" w14:textId="77777777" w:rsidR="004159C8" w:rsidRPr="00316656" w:rsidRDefault="00F33D27" w:rsidP="005573A3">
            <w:pPr>
              <w:rPr>
                <w:sz w:val="18"/>
                <w:szCs w:val="18"/>
              </w:rPr>
            </w:pPr>
            <w:r w:rsidRPr="00316656">
              <w:rPr>
                <w:sz w:val="18"/>
                <w:szCs w:val="18"/>
              </w:rPr>
              <w:t>Applications must be limited to a one-page summary sheet and detailed resume</w:t>
            </w:r>
            <w:r w:rsidR="004159C8" w:rsidRPr="00316656">
              <w:rPr>
                <w:sz w:val="18"/>
                <w:szCs w:val="18"/>
              </w:rPr>
              <w:t>-</w:t>
            </w:r>
            <w:r w:rsidRPr="00316656">
              <w:rPr>
                <w:sz w:val="18"/>
                <w:szCs w:val="18"/>
              </w:rPr>
              <w:t xml:space="preserve">. </w:t>
            </w:r>
          </w:p>
          <w:p w14:paraId="40FB7E14" w14:textId="48451AD7" w:rsidR="0072196C" w:rsidRPr="00316656" w:rsidRDefault="00F33D27" w:rsidP="005573A3">
            <w:pPr>
              <w:rPr>
                <w:sz w:val="18"/>
                <w:szCs w:val="18"/>
              </w:rPr>
            </w:pPr>
            <w:r w:rsidRPr="00316656">
              <w:rPr>
                <w:sz w:val="18"/>
                <w:szCs w:val="18"/>
              </w:rPr>
              <w:t>The NTPS values diversity and aims for a workforce that represents the community</w:t>
            </w:r>
            <w:r w:rsidR="004159C8" w:rsidRPr="00316656">
              <w:rPr>
                <w:sz w:val="18"/>
                <w:szCs w:val="18"/>
              </w:rPr>
              <w:t>. The NTPS</w:t>
            </w:r>
            <w:r w:rsidRPr="00316656">
              <w:rPr>
                <w:sz w:val="18"/>
                <w:szCs w:val="18"/>
              </w:rPr>
              <w:t xml:space="preserve"> encourage</w:t>
            </w:r>
            <w:r w:rsidR="004159C8" w:rsidRPr="00316656">
              <w:rPr>
                <w:sz w:val="18"/>
                <w:szCs w:val="18"/>
              </w:rPr>
              <w:t>s</w:t>
            </w:r>
            <w:r w:rsidRPr="00316656">
              <w:rPr>
                <w:sz w:val="18"/>
                <w:szCs w:val="18"/>
              </w:rPr>
              <w:t xml:space="preserve"> people from all diversity groups to apply</w:t>
            </w:r>
            <w:r w:rsidR="004159C8" w:rsidRPr="00316656">
              <w:rPr>
                <w:sz w:val="18"/>
                <w:szCs w:val="18"/>
              </w:rPr>
              <w:t xml:space="preserve"> for vacancies</w:t>
            </w:r>
            <w:r w:rsidRPr="00316656">
              <w:rPr>
                <w:sz w:val="18"/>
                <w:szCs w:val="18"/>
              </w:rPr>
              <w:t>. For more information about applying for this position and the merit process</w:t>
            </w:r>
            <w:r w:rsidR="0072196C" w:rsidRPr="00316656">
              <w:rPr>
                <w:sz w:val="18"/>
                <w:szCs w:val="18"/>
              </w:rPr>
              <w:t>,</w:t>
            </w:r>
            <w:r w:rsidRPr="00316656">
              <w:rPr>
                <w:sz w:val="18"/>
                <w:szCs w:val="18"/>
              </w:rPr>
              <w:t xml:space="preserve"> go to the </w:t>
            </w:r>
            <w:hyperlink r:id="rId11" w:history="1">
              <w:r w:rsidRPr="00316656">
                <w:rPr>
                  <w:rStyle w:val="Hyperlink"/>
                  <w:sz w:val="18"/>
                  <w:szCs w:val="18"/>
                </w:rPr>
                <w:t>OCPE website</w:t>
              </w:r>
            </w:hyperlink>
            <w:r w:rsidRPr="00316656">
              <w:rPr>
                <w:sz w:val="18"/>
                <w:szCs w:val="18"/>
              </w:rPr>
              <w:t>.</w:t>
            </w:r>
          </w:p>
          <w:p w14:paraId="2FBAB85D" w14:textId="5135363C" w:rsidR="00BB432E" w:rsidRPr="00316656" w:rsidRDefault="004159C8" w:rsidP="001F3486">
            <w:pPr>
              <w:rPr>
                <w:sz w:val="18"/>
                <w:szCs w:val="18"/>
              </w:rPr>
            </w:pPr>
            <w:r w:rsidRPr="00316656">
              <w:rPr>
                <w:sz w:val="18"/>
                <w:szCs w:val="18"/>
              </w:rPr>
              <w:t xml:space="preserve">Under the agency’s Special Measures Recruitment Plan </w:t>
            </w:r>
            <w:r w:rsidR="008D2207" w:rsidRPr="00316656">
              <w:rPr>
                <w:sz w:val="18"/>
                <w:szCs w:val="18"/>
              </w:rPr>
              <w:t xml:space="preserve">eligible </w:t>
            </w:r>
            <w:r w:rsidRPr="00316656">
              <w:rPr>
                <w:sz w:val="18"/>
                <w:szCs w:val="18"/>
              </w:rPr>
              <w:t xml:space="preserve">Aboriginal and Torres Strait Islander (Aboriginal) applicants will be granted </w:t>
            </w:r>
            <w:r w:rsidR="0072196C" w:rsidRPr="00316656">
              <w:rPr>
                <w:sz w:val="18"/>
                <w:szCs w:val="18"/>
              </w:rPr>
              <w:t>p</w:t>
            </w:r>
            <w:r w:rsidR="00F33D27" w:rsidRPr="00316656">
              <w:rPr>
                <w:sz w:val="18"/>
                <w:szCs w:val="18"/>
              </w:rPr>
              <w:t xml:space="preserve">riority </w:t>
            </w:r>
            <w:r w:rsidR="0072196C" w:rsidRPr="00316656">
              <w:rPr>
                <w:sz w:val="18"/>
                <w:szCs w:val="18"/>
              </w:rPr>
              <w:t>c</w:t>
            </w:r>
            <w:r w:rsidR="00F33D27" w:rsidRPr="00316656">
              <w:rPr>
                <w:sz w:val="18"/>
                <w:szCs w:val="18"/>
              </w:rPr>
              <w:t xml:space="preserve">onsideration </w:t>
            </w:r>
            <w:r w:rsidRPr="00316656">
              <w:rPr>
                <w:sz w:val="18"/>
                <w:szCs w:val="18"/>
              </w:rPr>
              <w:t xml:space="preserve">for this vacancy. </w:t>
            </w:r>
            <w:r w:rsidR="008D2207" w:rsidRPr="00316656">
              <w:rPr>
                <w:sz w:val="18"/>
                <w:szCs w:val="18"/>
              </w:rPr>
              <w:t xml:space="preserve">For more information on Special Measures, go to the </w:t>
            </w:r>
            <w:hyperlink r:id="rId12" w:history="1">
              <w:r w:rsidR="008D2207" w:rsidRPr="00316656">
                <w:rPr>
                  <w:rStyle w:val="Hyperlink"/>
                  <w:sz w:val="18"/>
                  <w:szCs w:val="18"/>
                </w:rPr>
                <w:t>OCPE website</w:t>
              </w:r>
            </w:hyperlink>
            <w:r w:rsidR="008D2207" w:rsidRPr="00316656">
              <w:rPr>
                <w:sz w:val="18"/>
                <w:szCs w:val="18"/>
              </w:rPr>
              <w:t>.</w:t>
            </w:r>
          </w:p>
        </w:tc>
      </w:tr>
    </w:tbl>
    <w:p w14:paraId="0A8DC7BE" w14:textId="77777777" w:rsidR="00316656" w:rsidRDefault="00316656" w:rsidP="00316656">
      <w:pPr>
        <w:pStyle w:val="Heading1"/>
        <w:spacing w:before="0"/>
        <w:contextualSpacing/>
        <w:rPr>
          <w:sz w:val="18"/>
          <w:szCs w:val="18"/>
        </w:rPr>
      </w:pPr>
    </w:p>
    <w:p w14:paraId="178138A6" w14:textId="1D8B782B" w:rsidR="002942D4" w:rsidRPr="00316656" w:rsidRDefault="003116ED" w:rsidP="00316656">
      <w:pPr>
        <w:pStyle w:val="Heading1"/>
        <w:spacing w:before="0"/>
        <w:contextualSpacing/>
        <w:rPr>
          <w:sz w:val="18"/>
          <w:szCs w:val="18"/>
        </w:rPr>
      </w:pPr>
      <w:r w:rsidRPr="00316656">
        <w:rPr>
          <w:sz w:val="18"/>
          <w:szCs w:val="18"/>
        </w:rPr>
        <w:t xml:space="preserve">Primary </w:t>
      </w:r>
      <w:r w:rsidR="002942D4" w:rsidRPr="00316656">
        <w:rPr>
          <w:sz w:val="18"/>
          <w:szCs w:val="18"/>
        </w:rPr>
        <w:t>objective</w:t>
      </w:r>
    </w:p>
    <w:p w14:paraId="58CA12A3" w14:textId="77777777" w:rsidR="00BC52F1" w:rsidRPr="00316656" w:rsidRDefault="00BC52F1" w:rsidP="00316656">
      <w:pPr>
        <w:spacing w:after="0" w:line="240" w:lineRule="auto"/>
        <w:ind w:right="-166"/>
        <w:contextualSpacing/>
        <w:rPr>
          <w:sz w:val="18"/>
          <w:szCs w:val="18"/>
        </w:rPr>
      </w:pPr>
      <w:r w:rsidRPr="00316656">
        <w:rPr>
          <w:rFonts w:cs="Arial"/>
          <w:sz w:val="18"/>
          <w:szCs w:val="18"/>
        </w:rPr>
        <w:t>Provide high level strategic advice to executive management, government (Commonwealth and NT) and the education and industry sectors on Vocational Education and Training Delivered to Secondary Students (VETDSS) programs in Northern Territory schools and the strategic development and management of the Department of Education (DoE) skill centres. Provide executive leadership and management to the VETDSS, Careers and Youth Diversion programs for young people.</w:t>
      </w:r>
    </w:p>
    <w:p w14:paraId="1ED6CA13" w14:textId="77777777" w:rsidR="001F3486" w:rsidRPr="00316656" w:rsidRDefault="001F3486" w:rsidP="00316656">
      <w:pPr>
        <w:spacing w:after="0" w:line="240" w:lineRule="auto"/>
        <w:contextualSpacing/>
        <w:rPr>
          <w:sz w:val="18"/>
          <w:szCs w:val="18"/>
          <w:lang w:val="en-GB"/>
        </w:rPr>
      </w:pPr>
    </w:p>
    <w:p w14:paraId="5CE5E55D" w14:textId="40BD921D" w:rsidR="002942D4" w:rsidRPr="00316656" w:rsidRDefault="002942D4" w:rsidP="00316656">
      <w:pPr>
        <w:pStyle w:val="Heading2"/>
        <w:spacing w:before="0"/>
        <w:contextualSpacing/>
        <w:rPr>
          <w:rFonts w:ascii="Lato" w:eastAsia="Calibri" w:hAnsi="Lato" w:cs="Arial"/>
          <w:b/>
          <w:bCs/>
          <w:iCs/>
          <w:color w:val="1F1F5F" w:themeColor="text1"/>
          <w:sz w:val="18"/>
          <w:szCs w:val="18"/>
          <w:lang w:val="en-GB"/>
        </w:rPr>
      </w:pPr>
      <w:r w:rsidRPr="00316656">
        <w:rPr>
          <w:rFonts w:ascii="Lato" w:eastAsia="Calibri" w:hAnsi="Lato" w:cs="Arial"/>
          <w:b/>
          <w:bCs/>
          <w:iCs/>
          <w:color w:val="1F1F5F" w:themeColor="text1"/>
          <w:sz w:val="18"/>
          <w:szCs w:val="18"/>
          <w:lang w:val="en-GB"/>
        </w:rPr>
        <w:t>Context statement</w:t>
      </w:r>
    </w:p>
    <w:p w14:paraId="439B4691" w14:textId="1F20DE7E" w:rsidR="001F3486" w:rsidRPr="00316656" w:rsidRDefault="00BC52F1" w:rsidP="00316656">
      <w:pPr>
        <w:spacing w:after="0" w:line="240" w:lineRule="auto"/>
        <w:contextualSpacing/>
        <w:rPr>
          <w:sz w:val="18"/>
          <w:szCs w:val="18"/>
          <w:lang w:val="en-GB"/>
        </w:rPr>
      </w:pPr>
      <w:r w:rsidRPr="00316656">
        <w:rPr>
          <w:rStyle w:val="None"/>
          <w:rFonts w:eastAsia="Lato"/>
          <w:bCs/>
          <w:sz w:val="18"/>
          <w:szCs w:val="18"/>
          <w:lang w:val="en-US"/>
        </w:rPr>
        <w:t>Education Policy and Programs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Education Policy and Programs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14:paraId="30D068B6" w14:textId="77777777" w:rsidR="00BC52F1" w:rsidRPr="00316656" w:rsidRDefault="00BC52F1" w:rsidP="00316656">
      <w:pPr>
        <w:pStyle w:val="Heading1"/>
        <w:spacing w:before="0"/>
        <w:contextualSpacing/>
        <w:rPr>
          <w:sz w:val="18"/>
          <w:szCs w:val="18"/>
        </w:rPr>
      </w:pPr>
    </w:p>
    <w:p w14:paraId="321913CA" w14:textId="203F208C" w:rsidR="002A321B" w:rsidRPr="00316656" w:rsidRDefault="00B84E17" w:rsidP="00316656">
      <w:pPr>
        <w:pStyle w:val="Heading1"/>
        <w:spacing w:before="0"/>
        <w:contextualSpacing/>
        <w:rPr>
          <w:sz w:val="18"/>
          <w:szCs w:val="18"/>
        </w:rPr>
      </w:pPr>
      <w:r w:rsidRPr="00316656">
        <w:rPr>
          <w:sz w:val="18"/>
          <w:szCs w:val="18"/>
        </w:rPr>
        <w:t>Key d</w:t>
      </w:r>
      <w:r w:rsidR="00784A4B" w:rsidRPr="00316656">
        <w:rPr>
          <w:sz w:val="18"/>
          <w:szCs w:val="18"/>
        </w:rPr>
        <w:t xml:space="preserve">uties and </w:t>
      </w:r>
      <w:r w:rsidRPr="00316656">
        <w:rPr>
          <w:sz w:val="18"/>
          <w:szCs w:val="18"/>
        </w:rPr>
        <w:t>r</w:t>
      </w:r>
      <w:r w:rsidR="00D20905" w:rsidRPr="00316656">
        <w:rPr>
          <w:sz w:val="18"/>
          <w:szCs w:val="18"/>
        </w:rPr>
        <w:t>esponsibilities</w:t>
      </w:r>
    </w:p>
    <w:p w14:paraId="0CB4B7C1" w14:textId="77777777" w:rsidR="00BC52F1" w:rsidRPr="00316656" w:rsidRDefault="00BC52F1" w:rsidP="00316656">
      <w:pPr>
        <w:pStyle w:val="ListParagraph"/>
        <w:numPr>
          <w:ilvl w:val="0"/>
          <w:numId w:val="16"/>
        </w:numPr>
        <w:spacing w:after="0" w:line="240" w:lineRule="auto"/>
        <w:contextualSpacing/>
        <w:rPr>
          <w:rFonts w:eastAsia="Calibri" w:cs="Arial"/>
          <w:sz w:val="18"/>
          <w:szCs w:val="18"/>
        </w:rPr>
      </w:pPr>
      <w:r w:rsidRPr="00316656">
        <w:rPr>
          <w:rFonts w:eastAsia="Calibri" w:cs="Arial"/>
          <w:sz w:val="18"/>
          <w:szCs w:val="18"/>
        </w:rPr>
        <w:t>Provide high level strategic advice to executive management, government (Commonwealth and NT) and the education and industry sectors on VETDSS programs in NT schools, including Federally funded Trade Training Centres and the strategic development and management of Careers, Transition School to Work and Youth Diversion program.</w:t>
      </w:r>
    </w:p>
    <w:p w14:paraId="0BFA1366" w14:textId="7C8B2690" w:rsidR="00BC52F1" w:rsidRPr="00316656" w:rsidRDefault="00455068" w:rsidP="00316656">
      <w:pPr>
        <w:pStyle w:val="ListParagraph"/>
        <w:numPr>
          <w:ilvl w:val="0"/>
          <w:numId w:val="16"/>
        </w:numPr>
        <w:spacing w:after="0" w:line="240" w:lineRule="auto"/>
        <w:contextualSpacing/>
        <w:rPr>
          <w:rFonts w:eastAsia="Calibri" w:cs="Arial"/>
          <w:sz w:val="18"/>
          <w:szCs w:val="18"/>
        </w:rPr>
      </w:pPr>
      <w:r w:rsidRPr="00316656">
        <w:rPr>
          <w:rFonts w:eastAsia="Calibri" w:cs="Arial"/>
          <w:sz w:val="18"/>
          <w:szCs w:val="18"/>
        </w:rPr>
        <w:t>Identify C</w:t>
      </w:r>
      <w:r w:rsidR="00BC52F1" w:rsidRPr="00316656">
        <w:rPr>
          <w:rFonts w:eastAsia="Calibri" w:cs="Arial"/>
          <w:sz w:val="18"/>
          <w:szCs w:val="18"/>
        </w:rPr>
        <w:t>ommonwealth and other funding opportunities and develop project proposals and costings for complex VETDSS and RTO programs suitable to the NT environment.  Lead the negotiation of contractual arrangements between funding sources, the Department and service providers.</w:t>
      </w:r>
    </w:p>
    <w:p w14:paraId="13C6F0F2" w14:textId="77777777" w:rsidR="00BC52F1" w:rsidRPr="00316656" w:rsidRDefault="00BC52F1" w:rsidP="00316656">
      <w:pPr>
        <w:pStyle w:val="ListParagraph"/>
        <w:numPr>
          <w:ilvl w:val="0"/>
          <w:numId w:val="16"/>
        </w:numPr>
        <w:spacing w:after="0" w:line="240" w:lineRule="auto"/>
        <w:contextualSpacing/>
        <w:rPr>
          <w:rFonts w:eastAsia="Calibri" w:cs="Arial"/>
          <w:sz w:val="18"/>
          <w:szCs w:val="18"/>
        </w:rPr>
      </w:pPr>
      <w:r w:rsidRPr="00316656">
        <w:rPr>
          <w:rFonts w:eastAsia="Calibri" w:cs="Arial"/>
          <w:sz w:val="18"/>
          <w:szCs w:val="18"/>
        </w:rPr>
        <w:t>Provide strategic leadership to the development and management of major programs under the DoE Strategic Plan. Lead the identification of unmet needs in the suite of programs provided and develop new programs to address these needs.</w:t>
      </w:r>
    </w:p>
    <w:p w14:paraId="521632EE" w14:textId="77777777" w:rsidR="00BC52F1" w:rsidRPr="00316656" w:rsidRDefault="00BC52F1" w:rsidP="00316656">
      <w:pPr>
        <w:pStyle w:val="ListParagraph"/>
        <w:numPr>
          <w:ilvl w:val="0"/>
          <w:numId w:val="16"/>
        </w:numPr>
        <w:spacing w:after="0" w:line="240" w:lineRule="auto"/>
        <w:contextualSpacing/>
        <w:rPr>
          <w:rFonts w:eastAsia="Calibri" w:cs="Arial"/>
          <w:sz w:val="18"/>
          <w:szCs w:val="18"/>
        </w:rPr>
      </w:pPr>
      <w:r w:rsidRPr="00316656">
        <w:rPr>
          <w:rFonts w:eastAsia="Calibri" w:cs="Arial"/>
          <w:sz w:val="18"/>
          <w:szCs w:val="18"/>
        </w:rPr>
        <w:t>Provide a high degree of leadership and utilise contemporary management skills to provide advice and support to enable staff to build effective team relationships, achieve multi-skilling and to manage change effectively.</w:t>
      </w:r>
    </w:p>
    <w:p w14:paraId="69951D1D" w14:textId="77777777" w:rsidR="001F3486" w:rsidRPr="00316656" w:rsidRDefault="001F3486" w:rsidP="00316656">
      <w:pPr>
        <w:spacing w:after="0" w:line="240" w:lineRule="auto"/>
        <w:contextualSpacing/>
        <w:rPr>
          <w:sz w:val="18"/>
          <w:szCs w:val="18"/>
          <w:lang w:val="en-GB"/>
        </w:rPr>
      </w:pPr>
    </w:p>
    <w:p w14:paraId="04F2CF68" w14:textId="6AC0443B" w:rsidR="001F3486" w:rsidRPr="00316656" w:rsidRDefault="00B84E17" w:rsidP="00316656">
      <w:pPr>
        <w:pStyle w:val="Heading1"/>
        <w:spacing w:before="0"/>
        <w:contextualSpacing/>
        <w:rPr>
          <w:sz w:val="18"/>
          <w:szCs w:val="18"/>
        </w:rPr>
      </w:pPr>
      <w:r w:rsidRPr="00316656">
        <w:rPr>
          <w:sz w:val="18"/>
          <w:szCs w:val="18"/>
        </w:rPr>
        <w:t>Selection c</w:t>
      </w:r>
      <w:r w:rsidR="00D20905" w:rsidRPr="00316656">
        <w:rPr>
          <w:sz w:val="18"/>
          <w:szCs w:val="18"/>
        </w:rPr>
        <w:t>riteria</w:t>
      </w:r>
    </w:p>
    <w:p w14:paraId="3D7D682A" w14:textId="77777777" w:rsidR="005573A3" w:rsidRPr="00316656" w:rsidRDefault="005573A3" w:rsidP="00316656">
      <w:pPr>
        <w:pStyle w:val="Heading2"/>
        <w:spacing w:before="0"/>
        <w:contextualSpacing/>
        <w:rPr>
          <w:rFonts w:ascii="Lato" w:eastAsia="Calibri" w:hAnsi="Lato" w:cs="Arial"/>
          <w:b/>
          <w:bCs/>
          <w:iCs/>
          <w:color w:val="1F1F5F" w:themeColor="text1"/>
          <w:sz w:val="18"/>
          <w:szCs w:val="18"/>
          <w:lang w:val="en-GB"/>
        </w:rPr>
      </w:pPr>
      <w:r w:rsidRPr="00316656">
        <w:rPr>
          <w:rFonts w:ascii="Lato" w:eastAsia="Calibri" w:hAnsi="Lato" w:cs="Arial"/>
          <w:b/>
          <w:bCs/>
          <w:iCs/>
          <w:color w:val="1F1F5F" w:themeColor="text1"/>
          <w:sz w:val="18"/>
          <w:szCs w:val="18"/>
          <w:lang w:val="en-GB"/>
        </w:rPr>
        <w:t>Essential</w:t>
      </w:r>
    </w:p>
    <w:p w14:paraId="7982C347" w14:textId="0394F36B" w:rsidR="00BC52F1" w:rsidRPr="00316656" w:rsidRDefault="00BC52F1" w:rsidP="00316656">
      <w:pPr>
        <w:pStyle w:val="ListParagraph"/>
        <w:numPr>
          <w:ilvl w:val="0"/>
          <w:numId w:val="17"/>
        </w:numPr>
        <w:spacing w:after="0" w:line="240" w:lineRule="auto"/>
        <w:contextualSpacing/>
        <w:rPr>
          <w:rFonts w:eastAsia="Calibri" w:cs="Arial"/>
          <w:sz w:val="18"/>
          <w:szCs w:val="18"/>
        </w:rPr>
      </w:pPr>
      <w:r w:rsidRPr="00316656">
        <w:rPr>
          <w:rFonts w:eastAsia="Calibri" w:cs="Arial"/>
          <w:sz w:val="18"/>
          <w:szCs w:val="18"/>
        </w:rPr>
        <w:t>Ability to provide high level strategic advice to executive management, government and the education and industry sectors on VETDSS programs in schools, including Skill Training Centres, Careers, Transition School to Work and Y</w:t>
      </w:r>
      <w:r w:rsidR="00455068" w:rsidRPr="00316656">
        <w:rPr>
          <w:rFonts w:eastAsia="Calibri" w:cs="Arial"/>
          <w:sz w:val="18"/>
          <w:szCs w:val="18"/>
        </w:rPr>
        <w:t>outh D</w:t>
      </w:r>
      <w:r w:rsidRPr="00316656">
        <w:rPr>
          <w:rFonts w:eastAsia="Calibri" w:cs="Arial"/>
          <w:sz w:val="18"/>
          <w:szCs w:val="18"/>
        </w:rPr>
        <w:t>iversion programs</w:t>
      </w:r>
    </w:p>
    <w:p w14:paraId="288A6C63" w14:textId="6B608B1E" w:rsidR="00BC52F1" w:rsidRPr="00316656" w:rsidRDefault="00BC52F1" w:rsidP="00316656">
      <w:pPr>
        <w:pStyle w:val="ListParagraph"/>
        <w:numPr>
          <w:ilvl w:val="0"/>
          <w:numId w:val="17"/>
        </w:numPr>
        <w:spacing w:after="0" w:line="240" w:lineRule="auto"/>
        <w:contextualSpacing/>
        <w:rPr>
          <w:rFonts w:eastAsia="Calibri" w:cs="Arial"/>
          <w:sz w:val="18"/>
          <w:szCs w:val="18"/>
        </w:rPr>
      </w:pPr>
      <w:r w:rsidRPr="00316656">
        <w:rPr>
          <w:rFonts w:eastAsia="Calibri" w:cs="Arial"/>
          <w:sz w:val="18"/>
          <w:szCs w:val="18"/>
        </w:rPr>
        <w:t>Executive level contemporary leadership and management skills including business planning, human resources, finance a</w:t>
      </w:r>
      <w:r w:rsidR="00455068" w:rsidRPr="00316656">
        <w:rPr>
          <w:rFonts w:eastAsia="Calibri" w:cs="Arial"/>
          <w:sz w:val="18"/>
          <w:szCs w:val="18"/>
        </w:rPr>
        <w:t>nd budgeting and management of Training C</w:t>
      </w:r>
      <w:r w:rsidRPr="00316656">
        <w:rPr>
          <w:rFonts w:eastAsia="Calibri" w:cs="Arial"/>
          <w:sz w:val="18"/>
          <w:szCs w:val="18"/>
        </w:rPr>
        <w:t>entres.</w:t>
      </w:r>
    </w:p>
    <w:p w14:paraId="616CD386" w14:textId="77777777" w:rsidR="00BC52F1" w:rsidRPr="00316656" w:rsidRDefault="00BC52F1" w:rsidP="00316656">
      <w:pPr>
        <w:pStyle w:val="ListParagraph"/>
        <w:numPr>
          <w:ilvl w:val="0"/>
          <w:numId w:val="17"/>
        </w:numPr>
        <w:spacing w:after="0" w:line="240" w:lineRule="auto"/>
        <w:contextualSpacing/>
        <w:rPr>
          <w:rFonts w:eastAsia="Calibri" w:cs="Arial"/>
          <w:sz w:val="18"/>
          <w:szCs w:val="18"/>
        </w:rPr>
      </w:pPr>
      <w:r w:rsidRPr="00316656">
        <w:rPr>
          <w:rFonts w:eastAsia="Calibri" w:cs="Arial"/>
          <w:sz w:val="18"/>
          <w:szCs w:val="18"/>
        </w:rPr>
        <w:t>Demonstrated ability in strategic planning and the development of innovative service delivery and risk management solutions of VET delivered to secondary school students.</w:t>
      </w:r>
      <w:bookmarkStart w:id="0" w:name="_GoBack"/>
      <w:bookmarkEnd w:id="0"/>
    </w:p>
    <w:p w14:paraId="26FBB969" w14:textId="1E4705B0" w:rsidR="00BC52F1" w:rsidRPr="00316656" w:rsidRDefault="00BC52F1" w:rsidP="00316656">
      <w:pPr>
        <w:pStyle w:val="ListParagraph"/>
        <w:numPr>
          <w:ilvl w:val="0"/>
          <w:numId w:val="17"/>
        </w:numPr>
        <w:spacing w:after="0" w:line="240" w:lineRule="auto"/>
        <w:contextualSpacing/>
        <w:rPr>
          <w:rFonts w:eastAsia="Calibri" w:cs="Arial"/>
          <w:sz w:val="18"/>
          <w:szCs w:val="18"/>
        </w:rPr>
      </w:pPr>
      <w:r w:rsidRPr="00316656">
        <w:rPr>
          <w:rFonts w:eastAsia="Calibri" w:cs="Arial"/>
          <w:sz w:val="18"/>
          <w:szCs w:val="18"/>
        </w:rPr>
        <w:t xml:space="preserve">Highly developed written and oral communication, negotiation, consultation and relationship management skills with the ability to relate to people (Indigenous and non-Indigenous) across a range of professional </w:t>
      </w:r>
      <w:r w:rsidR="00316656">
        <w:rPr>
          <w:rFonts w:eastAsia="Calibri" w:cs="Arial"/>
          <w:sz w:val="18"/>
          <w:szCs w:val="18"/>
        </w:rPr>
        <w:t>and</w:t>
      </w:r>
      <w:r w:rsidRPr="00316656">
        <w:rPr>
          <w:rFonts w:eastAsia="Calibri" w:cs="Arial"/>
          <w:sz w:val="18"/>
          <w:szCs w:val="18"/>
        </w:rPr>
        <w:t xml:space="preserve"> socio-economic backgrounds from urban, regional and remote locations.</w:t>
      </w:r>
    </w:p>
    <w:p w14:paraId="2204C30B" w14:textId="77777777" w:rsidR="00BC52F1" w:rsidRPr="00316656" w:rsidRDefault="00BC52F1" w:rsidP="00316656">
      <w:pPr>
        <w:pStyle w:val="ListParagraph"/>
        <w:numPr>
          <w:ilvl w:val="0"/>
          <w:numId w:val="17"/>
        </w:numPr>
        <w:spacing w:after="0" w:line="240" w:lineRule="auto"/>
        <w:contextualSpacing/>
        <w:rPr>
          <w:rFonts w:eastAsia="Calibri" w:cs="Arial"/>
          <w:sz w:val="18"/>
          <w:szCs w:val="18"/>
        </w:rPr>
      </w:pPr>
      <w:r w:rsidRPr="00316656">
        <w:rPr>
          <w:rFonts w:eastAsia="Calibri" w:cs="Arial"/>
          <w:sz w:val="18"/>
          <w:szCs w:val="18"/>
        </w:rPr>
        <w:t>Extensive knowledge of contemporary best practice in the development and management of VETDSS, Careers and Youth Diversion programs, in a school environment, including both urban, rural and remote Indigenous locations.</w:t>
      </w:r>
    </w:p>
    <w:p w14:paraId="3E5A02E6" w14:textId="3077242F" w:rsidR="005573A3" w:rsidRPr="00316656" w:rsidRDefault="00BC52F1" w:rsidP="00316656">
      <w:pPr>
        <w:pStyle w:val="ListParagraph"/>
        <w:numPr>
          <w:ilvl w:val="0"/>
          <w:numId w:val="17"/>
        </w:numPr>
        <w:spacing w:after="0" w:line="240" w:lineRule="auto"/>
        <w:contextualSpacing/>
        <w:rPr>
          <w:rFonts w:eastAsia="Calibri" w:cs="Arial"/>
          <w:sz w:val="18"/>
          <w:szCs w:val="18"/>
        </w:rPr>
      </w:pPr>
      <w:r w:rsidRPr="00316656">
        <w:rPr>
          <w:rFonts w:eastAsia="Calibri" w:cs="Arial"/>
          <w:sz w:val="18"/>
          <w:szCs w:val="18"/>
        </w:rPr>
        <w:t>A Certificate IV in Training and Assessing, a high level knowledge of the VET Quality Framework and a current Working with Children Clearance Notice (Ochre Card).</w:t>
      </w:r>
    </w:p>
    <w:p w14:paraId="5C2FA40E" w14:textId="77777777" w:rsidR="00316656" w:rsidRDefault="00316656" w:rsidP="00316656">
      <w:pPr>
        <w:pStyle w:val="Heading2"/>
        <w:spacing w:before="0"/>
        <w:contextualSpacing/>
        <w:rPr>
          <w:rFonts w:ascii="Lato" w:eastAsia="Calibri" w:hAnsi="Lato" w:cs="Arial"/>
          <w:b/>
          <w:bCs/>
          <w:iCs/>
          <w:color w:val="1F1F5F" w:themeColor="text1"/>
          <w:sz w:val="18"/>
          <w:szCs w:val="18"/>
          <w:lang w:val="en-GB"/>
        </w:rPr>
      </w:pPr>
    </w:p>
    <w:p w14:paraId="1E2E16B6" w14:textId="1F1AA4C4" w:rsidR="005573A3" w:rsidRPr="00316656" w:rsidRDefault="005573A3" w:rsidP="00316656">
      <w:pPr>
        <w:pStyle w:val="Heading2"/>
        <w:spacing w:before="0"/>
        <w:contextualSpacing/>
        <w:rPr>
          <w:rFonts w:ascii="Lato" w:eastAsia="Calibri" w:hAnsi="Lato" w:cs="Arial"/>
          <w:b/>
          <w:bCs/>
          <w:iCs/>
          <w:color w:val="1F1F5F" w:themeColor="text1"/>
          <w:sz w:val="18"/>
          <w:szCs w:val="18"/>
          <w:lang w:val="en-GB"/>
        </w:rPr>
      </w:pPr>
      <w:r w:rsidRPr="00316656">
        <w:rPr>
          <w:rFonts w:ascii="Lato" w:eastAsia="Calibri" w:hAnsi="Lato" w:cs="Arial"/>
          <w:b/>
          <w:bCs/>
          <w:iCs/>
          <w:color w:val="1F1F5F" w:themeColor="text1"/>
          <w:sz w:val="18"/>
          <w:szCs w:val="18"/>
          <w:lang w:val="en-GB"/>
        </w:rPr>
        <w:t>Desirable</w:t>
      </w:r>
    </w:p>
    <w:p w14:paraId="7AE325BF" w14:textId="77777777" w:rsidR="00BC52F1" w:rsidRPr="00316656" w:rsidRDefault="00BC52F1" w:rsidP="00316656">
      <w:pPr>
        <w:pStyle w:val="ListParagraph"/>
        <w:numPr>
          <w:ilvl w:val="0"/>
          <w:numId w:val="18"/>
        </w:numPr>
        <w:spacing w:after="0" w:line="240" w:lineRule="auto"/>
        <w:contextualSpacing/>
        <w:rPr>
          <w:rFonts w:eastAsia="Calibri" w:cs="Arial"/>
          <w:sz w:val="18"/>
          <w:szCs w:val="18"/>
        </w:rPr>
      </w:pPr>
      <w:r w:rsidRPr="00316656">
        <w:rPr>
          <w:rFonts w:eastAsia="Calibri" w:cs="Arial"/>
          <w:sz w:val="18"/>
          <w:szCs w:val="18"/>
        </w:rPr>
        <w:t>Qualification in Education, Teaching, Project Management or Business.</w:t>
      </w:r>
    </w:p>
    <w:p w14:paraId="263829E3" w14:textId="5E1724A6" w:rsidR="001F3486" w:rsidRPr="00316656" w:rsidRDefault="001F3486" w:rsidP="00316656">
      <w:pPr>
        <w:spacing w:after="0" w:line="240" w:lineRule="auto"/>
        <w:contextualSpacing/>
        <w:rPr>
          <w:sz w:val="18"/>
          <w:szCs w:val="18"/>
          <w:lang w:val="en-GB"/>
        </w:rPr>
      </w:pPr>
    </w:p>
    <w:p w14:paraId="5E3B8B6A" w14:textId="3BA30D8D" w:rsidR="00B14257" w:rsidRPr="00316656" w:rsidRDefault="00694FEA" w:rsidP="00316656">
      <w:pPr>
        <w:tabs>
          <w:tab w:val="clear" w:pos="4136"/>
          <w:tab w:val="right" w:pos="10773"/>
        </w:tabs>
        <w:spacing w:after="0" w:line="240" w:lineRule="auto"/>
        <w:contextualSpacing/>
        <w:rPr>
          <w:sz w:val="18"/>
          <w:szCs w:val="18"/>
        </w:rPr>
      </w:pPr>
      <w:r w:rsidRPr="00316656">
        <w:rPr>
          <w:b/>
          <w:sz w:val="18"/>
          <w:szCs w:val="18"/>
        </w:rPr>
        <w:t>Approved:</w:t>
      </w:r>
      <w:r w:rsidR="00BC52F1" w:rsidRPr="00316656">
        <w:rPr>
          <w:b/>
          <w:sz w:val="18"/>
          <w:szCs w:val="18"/>
        </w:rPr>
        <w:t xml:space="preserve"> </w:t>
      </w:r>
      <w:r w:rsidR="00167251" w:rsidRPr="00316656">
        <w:rPr>
          <w:rFonts w:cs="Arial"/>
          <w:sz w:val="18"/>
          <w:szCs w:val="18"/>
        </w:rPr>
        <w:t>January 2021</w:t>
      </w:r>
      <w:r w:rsidR="00BC52F1" w:rsidRPr="00316656">
        <w:rPr>
          <w:rFonts w:cs="Arial"/>
          <w:sz w:val="18"/>
          <w:szCs w:val="18"/>
        </w:rPr>
        <w:t xml:space="preserve">                                     </w:t>
      </w:r>
      <w:r w:rsidR="00167251" w:rsidRPr="00316656">
        <w:rPr>
          <w:rFonts w:cs="Arial"/>
          <w:sz w:val="18"/>
          <w:szCs w:val="18"/>
        </w:rPr>
        <w:t xml:space="preserve">                               Sally Hodgson - General Manager Quality Teaching and Learning</w:t>
      </w:r>
      <w:r w:rsidRPr="00316656">
        <w:rPr>
          <w:sz w:val="18"/>
          <w:szCs w:val="18"/>
        </w:rPr>
        <w:tab/>
      </w:r>
    </w:p>
    <w:sectPr w:rsidR="00B14257" w:rsidRPr="00316656" w:rsidSect="00DE0AA1">
      <w:headerReference w:type="default" r:id="rId13"/>
      <w:footerReference w:type="default" r:id="rId14"/>
      <w:headerReference w:type="first" r:id="rId15"/>
      <w:footerReference w:type="first" r:id="rId16"/>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03BF1" w14:textId="77777777" w:rsidR="006F29B0" w:rsidRDefault="006F29B0" w:rsidP="00EF0B77">
      <w:r>
        <w:separator/>
      </w:r>
    </w:p>
  </w:endnote>
  <w:endnote w:type="continuationSeparator" w:id="0">
    <w:p w14:paraId="6B0D163D" w14:textId="77777777" w:rsidR="006F29B0" w:rsidRDefault="006F29B0"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69503D1A" w:rsidR="00CA36A0" w:rsidRDefault="006F29B0"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4B0110">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4B0110">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79107916"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C4A0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C4A0B">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20A9" w14:textId="77777777" w:rsidR="006F29B0" w:rsidRDefault="006F29B0" w:rsidP="00EF0B77">
      <w:r>
        <w:separator/>
      </w:r>
    </w:p>
  </w:footnote>
  <w:footnote w:type="continuationSeparator" w:id="0">
    <w:p w14:paraId="3DB87707" w14:textId="77777777" w:rsidR="006F29B0" w:rsidRDefault="006F29B0"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6F29B0"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919308F"/>
    <w:multiLevelType w:val="hybridMultilevel"/>
    <w:tmpl w:val="338A7C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6E495B"/>
    <w:multiLevelType w:val="hybridMultilevel"/>
    <w:tmpl w:val="E6FCF3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407681"/>
    <w:multiLevelType w:val="hybridMultilevel"/>
    <w:tmpl w:val="24D8E6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39"/>
  </w:num>
  <w:num w:numId="4">
    <w:abstractNumId w:val="28"/>
  </w:num>
  <w:num w:numId="5">
    <w:abstractNumId w:val="20"/>
  </w:num>
  <w:num w:numId="6">
    <w:abstractNumId w:val="11"/>
  </w:num>
  <w:num w:numId="7">
    <w:abstractNumId w:val="30"/>
  </w:num>
  <w:num w:numId="8">
    <w:abstractNumId w:val="19"/>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0334"/>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67251"/>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3486"/>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16656"/>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068"/>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110"/>
    <w:rsid w:val="004B0743"/>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47B99"/>
    <w:rsid w:val="005558EA"/>
    <w:rsid w:val="00555F46"/>
    <w:rsid w:val="00556113"/>
    <w:rsid w:val="005573A3"/>
    <w:rsid w:val="00564C12"/>
    <w:rsid w:val="005654B8"/>
    <w:rsid w:val="0056728A"/>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F29B0"/>
    <w:rsid w:val="00705C9D"/>
    <w:rsid w:val="00705F13"/>
    <w:rsid w:val="0070624C"/>
    <w:rsid w:val="00714F1D"/>
    <w:rsid w:val="00715225"/>
    <w:rsid w:val="00716ADB"/>
    <w:rsid w:val="0071700C"/>
    <w:rsid w:val="00720662"/>
    <w:rsid w:val="00720CC6"/>
    <w:rsid w:val="0072196C"/>
    <w:rsid w:val="00722DDB"/>
    <w:rsid w:val="00724728"/>
    <w:rsid w:val="00724F98"/>
    <w:rsid w:val="00727D56"/>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2717E"/>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646"/>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C1335"/>
    <w:rsid w:val="00AC5619"/>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C52F1"/>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16A8"/>
    <w:rsid w:val="00C72867"/>
    <w:rsid w:val="00C75E81"/>
    <w:rsid w:val="00C837D3"/>
    <w:rsid w:val="00C83BB6"/>
    <w:rsid w:val="00C86609"/>
    <w:rsid w:val="00C92B4C"/>
    <w:rsid w:val="00C954F6"/>
    <w:rsid w:val="00CA1C8D"/>
    <w:rsid w:val="00CA36A0"/>
    <w:rsid w:val="00CA6BC5"/>
    <w:rsid w:val="00CB0AB1"/>
    <w:rsid w:val="00CB6129"/>
    <w:rsid w:val="00CC4261"/>
    <w:rsid w:val="00CC4445"/>
    <w:rsid w:val="00CC571B"/>
    <w:rsid w:val="00CC61CD"/>
    <w:rsid w:val="00CC6C02"/>
    <w:rsid w:val="00CC737B"/>
    <w:rsid w:val="00CD5011"/>
    <w:rsid w:val="00CE640F"/>
    <w:rsid w:val="00CE76BC"/>
    <w:rsid w:val="00CF540E"/>
    <w:rsid w:val="00D02F07"/>
    <w:rsid w:val="00D15D88"/>
    <w:rsid w:val="00D20905"/>
    <w:rsid w:val="00D26EC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03D"/>
    <w:rsid w:val="00DF0487"/>
    <w:rsid w:val="00DF5EA4"/>
    <w:rsid w:val="00E02681"/>
    <w:rsid w:val="00E02792"/>
    <w:rsid w:val="00E034D8"/>
    <w:rsid w:val="00E04CC0"/>
    <w:rsid w:val="00E06A1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4A0B"/>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77124"/>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E3E5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None">
    <w:name w:val="None"/>
    <w:rsid w:val="00BC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special-meas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obs.nt.gov.au/Home/JobDetails?rtfId=20504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ndrew.oliver@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957D6"/>
    <w:rsid w:val="001A5730"/>
    <w:rsid w:val="0021636C"/>
    <w:rsid w:val="00271128"/>
    <w:rsid w:val="002B0E17"/>
    <w:rsid w:val="002F5191"/>
    <w:rsid w:val="003808C4"/>
    <w:rsid w:val="00380ED1"/>
    <w:rsid w:val="00493135"/>
    <w:rsid w:val="00543B83"/>
    <w:rsid w:val="00611EB4"/>
    <w:rsid w:val="006A6B3E"/>
    <w:rsid w:val="006D0FE8"/>
    <w:rsid w:val="00740510"/>
    <w:rsid w:val="007611DF"/>
    <w:rsid w:val="0079478A"/>
    <w:rsid w:val="00910BC7"/>
    <w:rsid w:val="0091533B"/>
    <w:rsid w:val="009705E7"/>
    <w:rsid w:val="00977B5D"/>
    <w:rsid w:val="00A0562C"/>
    <w:rsid w:val="00A442F3"/>
    <w:rsid w:val="00A44EC4"/>
    <w:rsid w:val="00AD765D"/>
    <w:rsid w:val="00B647B4"/>
    <w:rsid w:val="00BF4E49"/>
    <w:rsid w:val="00DD07B1"/>
    <w:rsid w:val="00DE4186"/>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00DE1-0B9F-4D84-AC68-337A7D55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11</cp:revision>
  <cp:lastPrinted>2019-07-29T01:45:00Z</cp:lastPrinted>
  <dcterms:created xsi:type="dcterms:W3CDTF">2021-01-13T23:20:00Z</dcterms:created>
  <dcterms:modified xsi:type="dcterms:W3CDTF">2021-01-13T23:24:00Z</dcterms:modified>
</cp:coreProperties>
</file>