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6TH FORM STUDY SUPERVISOR</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JOB DESCRIPTION</w:t>
      </w:r>
    </w:p>
    <w:p w:rsidR="00000000" w:rsidDel="00000000" w:rsidP="00000000" w:rsidRDefault="00000000" w:rsidRPr="00000000" w14:paraId="00000003">
      <w:pPr>
        <w:spacing w:after="0" w:line="240" w:lineRule="auto"/>
        <w:rPr>
          <w:b w:val="1"/>
        </w:rPr>
      </w:pPr>
      <w:r w:rsidDel="00000000" w:rsidR="00000000" w:rsidRPr="00000000">
        <w:rPr>
          <w:rtl w:val="0"/>
        </w:rPr>
      </w:r>
    </w:p>
    <w:p w:rsidR="00000000" w:rsidDel="00000000" w:rsidP="00000000" w:rsidRDefault="00000000" w:rsidRPr="00000000" w14:paraId="00000004">
      <w:pPr>
        <w:spacing w:after="0" w:line="240" w:lineRule="auto"/>
        <w:ind w:left="1701" w:hanging="1701"/>
        <w:rPr/>
      </w:pPr>
      <w:r w:rsidDel="00000000" w:rsidR="00000000" w:rsidRPr="00000000">
        <w:rPr>
          <w:b w:val="1"/>
          <w:rtl w:val="0"/>
        </w:rPr>
        <w:t xml:space="preserve">Hours of work:</w:t>
        <w:tab/>
      </w:r>
      <w:r w:rsidDel="00000000" w:rsidR="00000000" w:rsidRPr="00000000">
        <w:rPr>
          <w:rtl w:val="0"/>
        </w:rPr>
        <w:t xml:space="preserve">19.75 hours per week 39 weeks per year. Monday, Tuesday and Friday 8.30am – 1.00pm and Wednesday 8.30am – 3.15pm</w:t>
      </w:r>
    </w:p>
    <w:p w:rsidR="00000000" w:rsidDel="00000000" w:rsidP="00000000" w:rsidRDefault="00000000" w:rsidRPr="00000000" w14:paraId="00000005">
      <w:pPr>
        <w:spacing w:after="0" w:line="240" w:lineRule="auto"/>
        <w:ind w:left="1701" w:hanging="1701"/>
        <w:rPr/>
      </w:pPr>
      <w:r w:rsidDel="00000000" w:rsidR="00000000" w:rsidRPr="00000000">
        <w:rPr>
          <w:rtl w:val="0"/>
        </w:rPr>
      </w:r>
    </w:p>
    <w:p w:rsidR="00000000" w:rsidDel="00000000" w:rsidP="00000000" w:rsidRDefault="00000000" w:rsidRPr="00000000" w14:paraId="00000006">
      <w:pPr>
        <w:spacing w:after="0" w:line="240" w:lineRule="auto"/>
        <w:ind w:left="1701" w:hanging="1701"/>
        <w:rPr/>
      </w:pPr>
      <w:r w:rsidDel="00000000" w:rsidR="00000000" w:rsidRPr="00000000">
        <w:rPr>
          <w:b w:val="1"/>
          <w:rtl w:val="0"/>
        </w:rPr>
        <w:t xml:space="preserve">Salary:</w:t>
      </w:r>
      <w:r w:rsidDel="00000000" w:rsidR="00000000" w:rsidRPr="00000000">
        <w:rPr>
          <w:rtl w:val="0"/>
        </w:rPr>
        <w:tab/>
        <w:t xml:space="preserve">Scale H3</w:t>
      </w:r>
    </w:p>
    <w:p w:rsidR="00000000" w:rsidDel="00000000" w:rsidP="00000000" w:rsidRDefault="00000000" w:rsidRPr="00000000" w14:paraId="00000007">
      <w:pPr>
        <w:spacing w:after="0" w:line="240" w:lineRule="auto"/>
        <w:ind w:left="1701" w:hanging="1701"/>
        <w:rPr/>
      </w:pPr>
      <w:r w:rsidDel="00000000" w:rsidR="00000000" w:rsidRPr="00000000">
        <w:rPr>
          <w:rtl w:val="0"/>
        </w:rPr>
      </w:r>
    </w:p>
    <w:p w:rsidR="00000000" w:rsidDel="00000000" w:rsidP="00000000" w:rsidRDefault="00000000" w:rsidRPr="00000000" w14:paraId="00000008">
      <w:pPr>
        <w:pBdr>
          <w:bottom w:color="000000" w:space="1" w:sz="6" w:val="single"/>
        </w:pBdr>
        <w:spacing w:after="0" w:line="240" w:lineRule="auto"/>
        <w:ind w:left="1701" w:hanging="1701"/>
        <w:rPr/>
      </w:pPr>
      <w:r w:rsidDel="00000000" w:rsidR="00000000" w:rsidRPr="00000000">
        <w:rPr>
          <w:b w:val="1"/>
          <w:rtl w:val="0"/>
        </w:rPr>
        <w:t xml:space="preserve">Reports to:</w:t>
      </w:r>
      <w:r w:rsidDel="00000000" w:rsidR="00000000" w:rsidRPr="00000000">
        <w:rPr>
          <w:rtl w:val="0"/>
        </w:rPr>
        <w:tab/>
        <w:t xml:space="preserve">Head of Y12/Head of Y13/AHT KS5 </w:t>
      </w:r>
    </w:p>
    <w:p w:rsidR="00000000" w:rsidDel="00000000" w:rsidP="00000000" w:rsidRDefault="00000000" w:rsidRPr="00000000" w14:paraId="00000009">
      <w:pPr>
        <w:pBdr>
          <w:bottom w:color="000000" w:space="1" w:sz="6" w:val="single"/>
        </w:pBdr>
        <w:spacing w:after="0" w:line="240" w:lineRule="auto"/>
        <w:ind w:left="1701" w:hanging="1701"/>
        <w:rPr>
          <w:b w:val="1"/>
        </w:rPr>
      </w:pPr>
      <w:r w:rsidDel="00000000" w:rsidR="00000000" w:rsidRPr="00000000">
        <w:rPr>
          <w:rtl w:val="0"/>
        </w:rPr>
      </w:r>
    </w:p>
    <w:p w:rsidR="00000000" w:rsidDel="00000000" w:rsidP="00000000" w:rsidRDefault="00000000" w:rsidRPr="00000000" w14:paraId="0000000A">
      <w:pPr>
        <w:spacing w:after="0" w:line="240" w:lineRule="auto"/>
        <w:rPr>
          <w:b w:val="1"/>
        </w:rPr>
      </w:pPr>
      <w:r w:rsidDel="00000000" w:rsidR="00000000" w:rsidRPr="00000000">
        <w:rPr>
          <w:rtl w:val="0"/>
        </w:rPr>
      </w:r>
    </w:p>
    <w:p w:rsidR="00000000" w:rsidDel="00000000" w:rsidP="00000000" w:rsidRDefault="00000000" w:rsidRPr="00000000" w14:paraId="0000000B">
      <w:pPr>
        <w:spacing w:after="0" w:line="240" w:lineRule="auto"/>
        <w:jc w:val="both"/>
        <w:rPr>
          <w:b w:val="1"/>
        </w:rPr>
      </w:pPr>
      <w:r w:rsidDel="00000000" w:rsidR="00000000" w:rsidRPr="00000000">
        <w:rPr>
          <w:b w:val="1"/>
          <w:rtl w:val="0"/>
        </w:rPr>
        <w:t xml:space="preserve">Purpose of post</w:t>
      </w:r>
    </w:p>
    <w:p w:rsidR="00000000" w:rsidDel="00000000" w:rsidP="00000000" w:rsidRDefault="00000000" w:rsidRPr="00000000" w14:paraId="0000000C">
      <w:pPr>
        <w:spacing w:after="0" w:line="240" w:lineRule="auto"/>
        <w:jc w:val="both"/>
        <w:rPr>
          <w:b w:val="1"/>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To supervise students in the 6</w:t>
      </w:r>
      <w:r w:rsidDel="00000000" w:rsidR="00000000" w:rsidRPr="00000000">
        <w:rPr>
          <w:vertAlign w:val="superscript"/>
          <w:rtl w:val="0"/>
        </w:rPr>
        <w:t xml:space="preserve">th</w:t>
      </w:r>
      <w:r w:rsidDel="00000000" w:rsidR="00000000" w:rsidRPr="00000000">
        <w:rPr>
          <w:rtl w:val="0"/>
        </w:rPr>
        <w:t xml:space="preserve"> Form study areas, supporting with study skills and providing guidance as and when required.</w:t>
      </w:r>
    </w:p>
    <w:p w:rsidR="00000000" w:rsidDel="00000000" w:rsidP="00000000" w:rsidRDefault="00000000" w:rsidRPr="00000000" w14:paraId="0000000E">
      <w:pPr>
        <w:spacing w:after="0" w:line="240" w:lineRule="auto"/>
        <w:jc w:val="both"/>
        <w:rPr/>
      </w:pPr>
      <w:r w:rsidDel="00000000" w:rsidR="00000000" w:rsidRPr="00000000">
        <w:rPr>
          <w:rtl w:val="0"/>
        </w:rPr>
      </w:r>
    </w:p>
    <w:p w:rsidR="00000000" w:rsidDel="00000000" w:rsidP="00000000" w:rsidRDefault="00000000" w:rsidRPr="00000000" w14:paraId="0000000F">
      <w:pPr>
        <w:spacing w:after="0" w:line="240" w:lineRule="auto"/>
        <w:jc w:val="both"/>
        <w:rPr>
          <w:b w:val="1"/>
        </w:rPr>
      </w:pPr>
      <w:r w:rsidDel="00000000" w:rsidR="00000000" w:rsidRPr="00000000">
        <w:rPr>
          <w:b w:val="1"/>
          <w:rtl w:val="0"/>
        </w:rPr>
        <w:t xml:space="preserve">Main duties and responsibilities</w:t>
      </w:r>
    </w:p>
    <w:p w:rsidR="00000000" w:rsidDel="00000000" w:rsidP="00000000" w:rsidRDefault="00000000" w:rsidRPr="00000000" w14:paraId="00000010">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Supporting the students:</w:t>
      </w:r>
    </w:p>
    <w:p w:rsidR="00000000" w:rsidDel="00000000" w:rsidP="00000000" w:rsidRDefault="00000000" w:rsidRPr="00000000" w14:paraId="00000012">
      <w:pPr>
        <w:spacing w:after="0" w:line="240" w:lineRule="auto"/>
        <w:rPr>
          <w:b w:val="1"/>
        </w:rPr>
      </w:pP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120" w:hanging="360"/>
        <w:rPr/>
      </w:pPr>
      <w:r w:rsidDel="00000000" w:rsidR="00000000" w:rsidRPr="00000000">
        <w:rPr>
          <w:rtl w:val="0"/>
        </w:rPr>
        <w:t xml:space="preserve">To ensure that the 6</w:t>
      </w:r>
      <w:r w:rsidDel="00000000" w:rsidR="00000000" w:rsidRPr="00000000">
        <w:rPr>
          <w:vertAlign w:val="superscript"/>
          <w:rtl w:val="0"/>
        </w:rPr>
        <w:t xml:space="preserve">th</w:t>
      </w:r>
      <w:r w:rsidDel="00000000" w:rsidR="00000000" w:rsidRPr="00000000">
        <w:rPr>
          <w:rtl w:val="0"/>
        </w:rPr>
        <w:t xml:space="preserve"> Form study area is conducive to productive learning.</w:t>
      </w:r>
    </w:p>
    <w:p w:rsidR="00000000" w:rsidDel="00000000" w:rsidP="00000000" w:rsidRDefault="00000000" w:rsidRPr="00000000" w14:paraId="00000014">
      <w:pPr>
        <w:numPr>
          <w:ilvl w:val="0"/>
          <w:numId w:val="2"/>
        </w:numPr>
        <w:spacing w:after="0" w:line="240" w:lineRule="auto"/>
        <w:ind w:left="120" w:hanging="360"/>
        <w:rPr/>
      </w:pPr>
      <w:r w:rsidDel="00000000" w:rsidR="00000000" w:rsidRPr="00000000">
        <w:rPr>
          <w:rtl w:val="0"/>
        </w:rPr>
        <w:t xml:space="preserve">To support students with their learning by giving advice on study methods and skills.</w:t>
      </w:r>
    </w:p>
    <w:p w:rsidR="00000000" w:rsidDel="00000000" w:rsidP="00000000" w:rsidRDefault="00000000" w:rsidRPr="00000000" w14:paraId="00000015">
      <w:pPr>
        <w:numPr>
          <w:ilvl w:val="0"/>
          <w:numId w:val="2"/>
        </w:numPr>
        <w:spacing w:after="0" w:line="240" w:lineRule="auto"/>
        <w:ind w:left="120" w:hanging="360"/>
        <w:rPr/>
      </w:pPr>
      <w:r w:rsidDel="00000000" w:rsidR="00000000" w:rsidRPr="00000000">
        <w:rPr>
          <w:rtl w:val="0"/>
        </w:rPr>
        <w:t xml:space="preserve">To mentor students with poor commitment to learning, students who are not meeting their target grades or students needing additional pastoral support.</w:t>
      </w:r>
    </w:p>
    <w:p w:rsidR="00000000" w:rsidDel="00000000" w:rsidP="00000000" w:rsidRDefault="00000000" w:rsidRPr="00000000" w14:paraId="00000016">
      <w:pPr>
        <w:numPr>
          <w:ilvl w:val="0"/>
          <w:numId w:val="2"/>
        </w:numPr>
        <w:spacing w:after="0" w:line="240" w:lineRule="auto"/>
        <w:ind w:left="120" w:hanging="360"/>
        <w:rPr/>
      </w:pPr>
      <w:r w:rsidDel="00000000" w:rsidR="00000000" w:rsidRPr="00000000">
        <w:rPr>
          <w:rtl w:val="0"/>
        </w:rPr>
        <w:t xml:space="preserve">To answer questions on careers/UCAS/post-18 options and to instigate conversations with students to aid with their UCAS applications and career development.</w:t>
      </w:r>
    </w:p>
    <w:p w:rsidR="00000000" w:rsidDel="00000000" w:rsidP="00000000" w:rsidRDefault="00000000" w:rsidRPr="00000000" w14:paraId="00000017">
      <w:pPr>
        <w:numPr>
          <w:ilvl w:val="0"/>
          <w:numId w:val="2"/>
        </w:numPr>
        <w:spacing w:after="0" w:line="240" w:lineRule="auto"/>
        <w:ind w:left="120" w:hanging="360"/>
        <w:rPr/>
      </w:pPr>
      <w:r w:rsidDel="00000000" w:rsidR="00000000" w:rsidRPr="00000000">
        <w:rPr>
          <w:rtl w:val="0"/>
        </w:rPr>
        <w:t xml:space="preserve">To establish a supportive relationship with the 6</w:t>
      </w:r>
      <w:r w:rsidDel="00000000" w:rsidR="00000000" w:rsidRPr="00000000">
        <w:rPr>
          <w:vertAlign w:val="superscript"/>
          <w:rtl w:val="0"/>
        </w:rPr>
        <w:t xml:space="preserve">th</w:t>
      </w:r>
      <w:r w:rsidDel="00000000" w:rsidR="00000000" w:rsidRPr="00000000">
        <w:rPr>
          <w:rtl w:val="0"/>
        </w:rPr>
        <w:t xml:space="preserve"> Form students.</w:t>
      </w:r>
    </w:p>
    <w:p w:rsidR="00000000" w:rsidDel="00000000" w:rsidP="00000000" w:rsidRDefault="00000000" w:rsidRPr="00000000" w14:paraId="00000018">
      <w:pPr>
        <w:numPr>
          <w:ilvl w:val="0"/>
          <w:numId w:val="2"/>
        </w:numPr>
        <w:spacing w:after="0" w:line="240" w:lineRule="auto"/>
        <w:ind w:left="120" w:hanging="360"/>
        <w:rPr/>
      </w:pPr>
      <w:r w:rsidDel="00000000" w:rsidR="00000000" w:rsidRPr="00000000">
        <w:rPr>
          <w:rtl w:val="0"/>
        </w:rPr>
        <w:t xml:space="preserve">To follow the Nower Hill Behaviour policy fairly and consistently.</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200" w:line="276" w:lineRule="auto"/>
        <w:ind w:left="120" w:hanging="360"/>
        <w:rPr>
          <w:color w:val="000000"/>
        </w:rPr>
      </w:pPr>
      <w:r w:rsidDel="00000000" w:rsidR="00000000" w:rsidRPr="00000000">
        <w:rPr>
          <w:color w:val="000000"/>
          <w:rtl w:val="0"/>
        </w:rPr>
        <w:t xml:space="preserve">To plan and deliver talks, workshops and other activities for the 6th Form. This will commonly be during Supported Study sessions but may also be at other times. </w:t>
      </w:r>
    </w:p>
    <w:p w:rsidR="00000000" w:rsidDel="00000000" w:rsidP="00000000" w:rsidRDefault="00000000" w:rsidRPr="00000000" w14:paraId="0000001A">
      <w:pPr>
        <w:spacing w:after="0" w:line="240" w:lineRule="auto"/>
        <w:rPr>
          <w:b w:val="1"/>
        </w:rPr>
      </w:pPr>
      <w:r w:rsidDel="00000000" w:rsidR="00000000" w:rsidRPr="00000000">
        <w:rPr>
          <w:b w:val="1"/>
          <w:rtl w:val="0"/>
        </w:rPr>
        <w:t xml:space="preserve">Supporting the 6</w:t>
      </w:r>
      <w:r w:rsidDel="00000000" w:rsidR="00000000" w:rsidRPr="00000000">
        <w:rPr>
          <w:b w:val="1"/>
          <w:vertAlign w:val="superscript"/>
          <w:rtl w:val="0"/>
        </w:rPr>
        <w:t xml:space="preserve">th</w:t>
      </w:r>
      <w:r w:rsidDel="00000000" w:rsidR="00000000" w:rsidRPr="00000000">
        <w:rPr>
          <w:b w:val="1"/>
          <w:rtl w:val="0"/>
        </w:rPr>
        <w:t xml:space="preserve"> Form Team:</w:t>
      </w:r>
    </w:p>
    <w:p w:rsidR="00000000" w:rsidDel="00000000" w:rsidP="00000000" w:rsidRDefault="00000000" w:rsidRPr="00000000" w14:paraId="0000001B">
      <w:pPr>
        <w:spacing w:after="0" w:line="240" w:lineRule="auto"/>
        <w:rPr>
          <w:b w:val="1"/>
        </w:rPr>
      </w:pPr>
      <w:r w:rsidDel="00000000" w:rsidR="00000000" w:rsidRPr="00000000">
        <w:rPr>
          <w:rtl w:val="0"/>
        </w:rPr>
      </w:r>
    </w:p>
    <w:p w:rsidR="00000000" w:rsidDel="00000000" w:rsidP="00000000" w:rsidRDefault="00000000" w:rsidRPr="00000000" w14:paraId="0000001C">
      <w:pPr>
        <w:keepNext w:val="1"/>
        <w:numPr>
          <w:ilvl w:val="0"/>
          <w:numId w:val="1"/>
        </w:numPr>
        <w:spacing w:after="0" w:line="240" w:lineRule="auto"/>
        <w:ind w:left="0" w:hanging="283"/>
        <w:rPr/>
      </w:pPr>
      <w:r w:rsidDel="00000000" w:rsidR="00000000" w:rsidRPr="00000000">
        <w:rPr>
          <w:rtl w:val="0"/>
        </w:rPr>
        <w:t xml:space="preserve">To supervise the 6</w:t>
      </w:r>
      <w:r w:rsidDel="00000000" w:rsidR="00000000" w:rsidRPr="00000000">
        <w:rPr>
          <w:vertAlign w:val="superscript"/>
          <w:rtl w:val="0"/>
        </w:rPr>
        <w:t xml:space="preserve">th</w:t>
      </w:r>
      <w:r w:rsidDel="00000000" w:rsidR="00000000" w:rsidRPr="00000000">
        <w:rPr>
          <w:rtl w:val="0"/>
        </w:rPr>
        <w:t xml:space="preserve"> Form study areas during Supported Study periods.</w:t>
      </w:r>
    </w:p>
    <w:p w:rsidR="00000000" w:rsidDel="00000000" w:rsidP="00000000" w:rsidRDefault="00000000" w:rsidRPr="00000000" w14:paraId="0000001D">
      <w:pPr>
        <w:keepNext w:val="1"/>
        <w:numPr>
          <w:ilvl w:val="0"/>
          <w:numId w:val="1"/>
        </w:numPr>
        <w:spacing w:after="0" w:line="240" w:lineRule="auto"/>
        <w:ind w:left="0" w:hanging="283"/>
        <w:rPr/>
      </w:pPr>
      <w:r w:rsidDel="00000000" w:rsidR="00000000" w:rsidRPr="00000000">
        <w:rPr>
          <w:rtl w:val="0"/>
        </w:rPr>
        <w:t xml:space="preserve">To contribute to the UCAS/Careers programme by supporting and guiding students through UCAS and on the use of Unifrog. </w:t>
      </w:r>
    </w:p>
    <w:p w:rsidR="00000000" w:rsidDel="00000000" w:rsidP="00000000" w:rsidRDefault="00000000" w:rsidRPr="00000000" w14:paraId="0000001E">
      <w:pPr>
        <w:keepNext w:val="1"/>
        <w:numPr>
          <w:ilvl w:val="0"/>
          <w:numId w:val="1"/>
        </w:numPr>
        <w:spacing w:after="0" w:line="240" w:lineRule="auto"/>
        <w:ind w:left="0" w:hanging="283"/>
        <w:rPr/>
      </w:pPr>
      <w:r w:rsidDel="00000000" w:rsidR="00000000" w:rsidRPr="00000000">
        <w:rPr>
          <w:rtl w:val="0"/>
        </w:rPr>
        <w:t xml:space="preserve">To support students with poor commitment to learning by monitoring particular students on a daily basis.</w:t>
      </w:r>
    </w:p>
    <w:p w:rsidR="00000000" w:rsidDel="00000000" w:rsidP="00000000" w:rsidRDefault="00000000" w:rsidRPr="00000000" w14:paraId="0000001F">
      <w:pPr>
        <w:keepNext w:val="1"/>
        <w:numPr>
          <w:ilvl w:val="0"/>
          <w:numId w:val="1"/>
        </w:numPr>
        <w:spacing w:after="0" w:line="240" w:lineRule="auto"/>
        <w:ind w:left="0" w:hanging="283"/>
        <w:rPr/>
      </w:pPr>
      <w:r w:rsidDel="00000000" w:rsidR="00000000" w:rsidRPr="00000000">
        <w:rPr>
          <w:rtl w:val="0"/>
        </w:rPr>
        <w:t xml:space="preserve">To provide regular feedback about the students and their progress in meetings with the Head of Year 12 and Head of Year 13.</w:t>
      </w:r>
    </w:p>
    <w:p w:rsidR="00000000" w:rsidDel="00000000" w:rsidP="00000000" w:rsidRDefault="00000000" w:rsidRPr="00000000" w14:paraId="00000020">
      <w:pPr>
        <w:keepNext w:val="1"/>
        <w:numPr>
          <w:ilvl w:val="0"/>
          <w:numId w:val="1"/>
        </w:numPr>
        <w:spacing w:after="0" w:line="240" w:lineRule="auto"/>
        <w:ind w:left="0" w:hanging="283"/>
        <w:rPr/>
      </w:pPr>
      <w:r w:rsidDel="00000000" w:rsidR="00000000" w:rsidRPr="00000000">
        <w:rPr>
          <w:rtl w:val="0"/>
        </w:rPr>
        <w:t xml:space="preserve">To implement the Nower Hill Behaviour policy in the 6</w:t>
      </w:r>
      <w:r w:rsidDel="00000000" w:rsidR="00000000" w:rsidRPr="00000000">
        <w:rPr>
          <w:vertAlign w:val="superscript"/>
          <w:rtl w:val="0"/>
        </w:rPr>
        <w:t xml:space="preserve">th</w:t>
      </w:r>
      <w:r w:rsidDel="00000000" w:rsidR="00000000" w:rsidRPr="00000000">
        <w:rPr>
          <w:rtl w:val="0"/>
        </w:rPr>
        <w:t xml:space="preserve"> Form study areas and use the agreed sanctions to ensure excellent behaviour.</w:t>
      </w:r>
    </w:p>
    <w:p w:rsidR="00000000" w:rsidDel="00000000" w:rsidP="00000000" w:rsidRDefault="00000000" w:rsidRPr="00000000" w14:paraId="00000021">
      <w:pPr>
        <w:keepNext w:val="1"/>
        <w:numPr>
          <w:ilvl w:val="0"/>
          <w:numId w:val="1"/>
        </w:numPr>
        <w:spacing w:after="0" w:line="240" w:lineRule="auto"/>
        <w:ind w:left="0" w:hanging="283"/>
        <w:rPr/>
      </w:pPr>
      <w:r w:rsidDel="00000000" w:rsidR="00000000" w:rsidRPr="00000000">
        <w:rPr>
          <w:rtl w:val="0"/>
        </w:rPr>
        <w:t xml:space="preserve">To complete administrative tasks as and when required under the guidance of any of the 6</w:t>
      </w:r>
      <w:r w:rsidDel="00000000" w:rsidR="00000000" w:rsidRPr="00000000">
        <w:rPr>
          <w:vertAlign w:val="superscript"/>
          <w:rtl w:val="0"/>
        </w:rPr>
        <w:t xml:space="preserve">th</w:t>
      </w:r>
      <w:r w:rsidDel="00000000" w:rsidR="00000000" w:rsidRPr="00000000">
        <w:rPr>
          <w:rtl w:val="0"/>
        </w:rPr>
        <w:t xml:space="preserve"> Form Staff Team.</w:t>
      </w:r>
    </w:p>
    <w:p w:rsidR="00000000" w:rsidDel="00000000" w:rsidP="00000000" w:rsidRDefault="00000000" w:rsidRPr="00000000" w14:paraId="0000002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keepNext w:val="1"/>
        <w:spacing w:after="0" w:line="240" w:lineRule="auto"/>
        <w:rPr>
          <w:b w:val="1"/>
        </w:rPr>
      </w:pPr>
      <w:r w:rsidDel="00000000" w:rsidR="00000000" w:rsidRPr="00000000">
        <w:rPr>
          <w:rtl w:val="0"/>
        </w:rPr>
      </w:r>
    </w:p>
    <w:p w:rsidR="00000000" w:rsidDel="00000000" w:rsidP="00000000" w:rsidRDefault="00000000" w:rsidRPr="00000000" w14:paraId="00000024">
      <w:pPr>
        <w:keepNext w:val="1"/>
        <w:spacing w:after="0" w:line="240" w:lineRule="auto"/>
        <w:rPr>
          <w:b w:val="1"/>
        </w:rPr>
      </w:pPr>
      <w:r w:rsidDel="00000000" w:rsidR="00000000" w:rsidRPr="00000000">
        <w:rPr>
          <w:rtl w:val="0"/>
        </w:rPr>
      </w:r>
    </w:p>
    <w:p w:rsidR="00000000" w:rsidDel="00000000" w:rsidP="00000000" w:rsidRDefault="00000000" w:rsidRPr="00000000" w14:paraId="00000025">
      <w:pPr>
        <w:keepNext w:val="1"/>
        <w:spacing w:after="0" w:line="240" w:lineRule="auto"/>
        <w:rPr>
          <w:b w:val="1"/>
        </w:rPr>
      </w:pPr>
      <w:r w:rsidDel="00000000" w:rsidR="00000000" w:rsidRPr="00000000">
        <w:rPr>
          <w:b w:val="1"/>
          <w:rtl w:val="0"/>
        </w:rPr>
        <w:t xml:space="preserve">Supporting the school:</w:t>
      </w:r>
    </w:p>
    <w:p w:rsidR="00000000" w:rsidDel="00000000" w:rsidP="00000000" w:rsidRDefault="00000000" w:rsidRPr="00000000" w14:paraId="00000026">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numPr>
          <w:ilvl w:val="0"/>
          <w:numId w:val="3"/>
        </w:numPr>
        <w:spacing w:after="0" w:line="240" w:lineRule="auto"/>
        <w:ind w:left="0" w:hanging="283"/>
        <w:rPr/>
      </w:pPr>
      <w:r w:rsidDel="00000000" w:rsidR="00000000" w:rsidRPr="00000000">
        <w:rPr>
          <w:rtl w:val="0"/>
        </w:rPr>
        <w:t xml:space="preserve">To attend relevant in-service training.</w:t>
      </w:r>
    </w:p>
    <w:p w:rsidR="00000000" w:rsidDel="00000000" w:rsidP="00000000" w:rsidRDefault="00000000" w:rsidRPr="00000000" w14:paraId="00000028">
      <w:pPr>
        <w:numPr>
          <w:ilvl w:val="0"/>
          <w:numId w:val="3"/>
        </w:numPr>
        <w:spacing w:after="0" w:line="240" w:lineRule="auto"/>
        <w:ind w:left="0" w:hanging="283"/>
        <w:rPr/>
      </w:pPr>
      <w:r w:rsidDel="00000000" w:rsidR="00000000" w:rsidRPr="00000000">
        <w:rPr>
          <w:rtl w:val="0"/>
        </w:rPr>
        <w:t xml:space="preserve">To be aware of school procedures.</w:t>
      </w:r>
    </w:p>
    <w:p w:rsidR="00000000" w:rsidDel="00000000" w:rsidP="00000000" w:rsidRDefault="00000000" w:rsidRPr="00000000" w14:paraId="00000029">
      <w:pPr>
        <w:numPr>
          <w:ilvl w:val="0"/>
          <w:numId w:val="3"/>
        </w:numPr>
        <w:spacing w:after="0" w:line="240" w:lineRule="auto"/>
        <w:ind w:left="0" w:hanging="283"/>
        <w:rPr/>
      </w:pPr>
      <w:r w:rsidDel="00000000" w:rsidR="00000000" w:rsidRPr="00000000">
        <w:rPr>
          <w:rtl w:val="0"/>
        </w:rPr>
        <w:t xml:space="preserve">To be aware of confidential issues linked to home/pupil/teacher/school work and to keep confidences appropriately.</w:t>
      </w:r>
    </w:p>
    <w:p w:rsidR="00000000" w:rsidDel="00000000" w:rsidP="00000000" w:rsidRDefault="00000000" w:rsidRPr="00000000" w14:paraId="0000002A">
      <w:pPr>
        <w:numPr>
          <w:ilvl w:val="0"/>
          <w:numId w:val="3"/>
        </w:numPr>
        <w:spacing w:after="0" w:line="240" w:lineRule="auto"/>
        <w:ind w:left="0" w:hanging="283"/>
        <w:rPr/>
      </w:pPr>
      <w:r w:rsidDel="00000000" w:rsidR="00000000" w:rsidRPr="00000000">
        <w:rPr>
          <w:rtl w:val="0"/>
        </w:rPr>
        <w:t xml:space="preserve">To safeguard and promote the welfare of children.</w:t>
      </w:r>
    </w:p>
    <w:p w:rsidR="00000000" w:rsidDel="00000000" w:rsidP="00000000" w:rsidRDefault="00000000" w:rsidRPr="00000000" w14:paraId="0000002B">
      <w:pPr>
        <w:numPr>
          <w:ilvl w:val="0"/>
          <w:numId w:val="3"/>
        </w:numPr>
        <w:spacing w:after="0" w:line="240" w:lineRule="auto"/>
        <w:ind w:left="0" w:hanging="283"/>
        <w:rPr/>
      </w:pPr>
      <w:r w:rsidDel="00000000" w:rsidR="00000000" w:rsidRPr="00000000">
        <w:rPr>
          <w:rtl w:val="0"/>
        </w:rPr>
        <w:t xml:space="preserve">To be available for occasional evening events such as the 6</w:t>
      </w:r>
      <w:r w:rsidDel="00000000" w:rsidR="00000000" w:rsidRPr="00000000">
        <w:rPr>
          <w:vertAlign w:val="superscript"/>
          <w:rtl w:val="0"/>
        </w:rPr>
        <w:t xml:space="preserve">th</w:t>
      </w:r>
      <w:r w:rsidDel="00000000" w:rsidR="00000000" w:rsidRPr="00000000">
        <w:rPr>
          <w:rtl w:val="0"/>
        </w:rPr>
        <w:t xml:space="preserve"> Form Open Evenings, the dates of which will be communicated in advance and if you are required, time will be taken in lieu at a mutually convenient time. </w:t>
      </w:r>
    </w:p>
    <w:p w:rsidR="00000000" w:rsidDel="00000000" w:rsidP="00000000" w:rsidRDefault="00000000" w:rsidRPr="00000000" w14:paraId="0000002C">
      <w:pPr>
        <w:numPr>
          <w:ilvl w:val="0"/>
          <w:numId w:val="3"/>
        </w:numPr>
        <w:spacing w:after="0" w:line="240" w:lineRule="auto"/>
        <w:ind w:left="0" w:hanging="283"/>
        <w:rPr/>
      </w:pPr>
      <w:r w:rsidDel="00000000" w:rsidR="00000000" w:rsidRPr="00000000">
        <w:rPr>
          <w:rtl w:val="0"/>
        </w:rPr>
        <w:t xml:space="preserve">When required to assist the school’s librarian with general library duties.</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jc w:val="both"/>
        <w:rPr>
          <w:b w:val="1"/>
        </w:rPr>
      </w:pPr>
      <w:bookmarkStart w:colFirst="0" w:colLast="0" w:name="_heading=h.30j0zll" w:id="0"/>
      <w:bookmarkEnd w:id="0"/>
      <w:r w:rsidDel="00000000" w:rsidR="00000000" w:rsidRPr="00000000">
        <w:rPr>
          <w:b w:val="1"/>
          <w:rtl w:val="0"/>
        </w:rPr>
        <w:t xml:space="preserve">General:</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240" w:lineRule="auto"/>
        <w:ind w:left="0" w:hanging="284"/>
        <w:jc w:val="both"/>
        <w:rPr>
          <w:color w:val="000000"/>
        </w:rPr>
      </w:pPr>
      <w:r w:rsidDel="00000000" w:rsidR="00000000" w:rsidRPr="00000000">
        <w:rPr>
          <w:color w:val="000000"/>
          <w:rtl w:val="0"/>
        </w:rPr>
        <w:t xml:space="preserve">Willing to undertake and make future use of any training which the school deems necessary or desirable, such as first aid training.</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after="0" w:line="240" w:lineRule="auto"/>
        <w:ind w:left="0" w:hanging="284"/>
        <w:jc w:val="both"/>
        <w:rPr>
          <w:color w:val="000000"/>
        </w:rPr>
      </w:pPr>
      <w:r w:rsidDel="00000000" w:rsidR="00000000" w:rsidRPr="00000000">
        <w:rPr>
          <w:color w:val="000000"/>
          <w:rtl w:val="0"/>
        </w:rPr>
        <w:t xml:space="preserve">If you are bilingual or intermediate in another language, to be prepared to attend, occasionally and by prior arrangement, Parents’ Evenings to support in translating for parents, for which time off in lieu will be given.</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240" w:lineRule="auto"/>
        <w:ind w:left="0" w:hanging="284"/>
        <w:jc w:val="both"/>
        <w:rPr>
          <w:color w:val="000000"/>
        </w:rPr>
      </w:pPr>
      <w:r w:rsidDel="00000000" w:rsidR="00000000" w:rsidRPr="00000000">
        <w:rPr>
          <w:color w:val="000000"/>
          <w:rtl w:val="0"/>
        </w:rPr>
        <w:t xml:space="preserve">To invigilate examinations as required, for which time off in lieu will be given if the work falls outside of normal working hours.</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240" w:lineRule="auto"/>
        <w:ind w:left="0" w:hanging="284"/>
        <w:jc w:val="both"/>
        <w:rPr>
          <w:color w:val="000000"/>
        </w:rPr>
      </w:pPr>
      <w:r w:rsidDel="00000000" w:rsidR="00000000" w:rsidRPr="00000000">
        <w:rPr>
          <w:color w:val="000000"/>
          <w:rtl w:val="0"/>
        </w:rPr>
        <w:t xml:space="preserve">Carry out such other duties within the post holder’s capabilities as may be reasonably requested, including administrative duties, in order to support the Heads of Year and the achievement and well-being of students in the 6</w:t>
      </w:r>
      <w:r w:rsidDel="00000000" w:rsidR="00000000" w:rsidRPr="00000000">
        <w:rPr>
          <w:color w:val="000000"/>
          <w:vertAlign w:val="superscript"/>
          <w:rtl w:val="0"/>
        </w:rPr>
        <w:t xml:space="preserve">th</w:t>
      </w:r>
      <w:r w:rsidDel="00000000" w:rsidR="00000000" w:rsidRPr="00000000">
        <w:rPr>
          <w:color w:val="000000"/>
          <w:rtl w:val="0"/>
        </w:rPr>
        <w:t xml:space="preserve"> Form.</w:t>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284" w:firstLine="0"/>
        <w:jc w:val="both"/>
        <w:rPr>
          <w:sz w:val="24"/>
          <w:szCs w:val="24"/>
        </w:rPr>
      </w:pPr>
      <w:bookmarkStart w:colFirst="0" w:colLast="0" w:name="_heading=h.gjdgxs" w:id="1"/>
      <w:bookmarkEnd w:id="1"/>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9">
      <w:pPr>
        <w:spacing w:after="0" w:line="240" w:lineRule="auto"/>
        <w:jc w:val="center"/>
        <w:rPr>
          <w:b w:val="1"/>
        </w:rPr>
      </w:pPr>
      <w:r w:rsidDel="00000000" w:rsidR="00000000" w:rsidRPr="00000000">
        <w:rPr>
          <w:b w:val="1"/>
          <w:rtl w:val="0"/>
        </w:rPr>
        <w:t xml:space="preserve">PERSON SPECIFICATION</w:t>
      </w:r>
    </w:p>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6TH FORM STUDY SUPERVISOR </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Essential:</w:t>
      </w:r>
    </w:p>
    <w:p w:rsidR="00000000" w:rsidDel="00000000" w:rsidP="00000000" w:rsidRDefault="00000000" w:rsidRPr="00000000" w14:paraId="0000004D">
      <w:pPr>
        <w:spacing w:after="0" w:line="240" w:lineRule="auto"/>
        <w:jc w:val="both"/>
        <w:rPr/>
      </w:pPr>
      <w:r w:rsidDel="00000000" w:rsidR="00000000" w:rsidRPr="00000000">
        <w:rPr>
          <w:rtl w:val="0"/>
        </w:rPr>
      </w:r>
    </w:p>
    <w:p w:rsidR="00000000" w:rsidDel="00000000" w:rsidP="00000000" w:rsidRDefault="00000000" w:rsidRPr="00000000" w14:paraId="0000004E">
      <w:pPr>
        <w:numPr>
          <w:ilvl w:val="0"/>
          <w:numId w:val="5"/>
        </w:numPr>
        <w:spacing w:after="0" w:line="240" w:lineRule="auto"/>
        <w:ind w:left="0" w:hanging="360"/>
        <w:rPr/>
      </w:pPr>
      <w:r w:rsidDel="00000000" w:rsidR="00000000" w:rsidRPr="00000000">
        <w:rPr>
          <w:rtl w:val="0"/>
        </w:rPr>
        <w:t xml:space="preserve">Ability to advise 6</w:t>
      </w:r>
      <w:r w:rsidDel="00000000" w:rsidR="00000000" w:rsidRPr="00000000">
        <w:rPr>
          <w:vertAlign w:val="superscript"/>
          <w:rtl w:val="0"/>
        </w:rPr>
        <w:t xml:space="preserve">th</w:t>
      </w:r>
      <w:r w:rsidDel="00000000" w:rsidR="00000000" w:rsidRPr="00000000">
        <w:rPr>
          <w:rtl w:val="0"/>
        </w:rPr>
        <w:t xml:space="preserve"> Form students regarding study skills and independent learning.</w:t>
      </w:r>
    </w:p>
    <w:p w:rsidR="00000000" w:rsidDel="00000000" w:rsidP="00000000" w:rsidRDefault="00000000" w:rsidRPr="00000000" w14:paraId="0000004F">
      <w:pPr>
        <w:numPr>
          <w:ilvl w:val="0"/>
          <w:numId w:val="5"/>
        </w:numPr>
        <w:spacing w:after="0" w:line="240" w:lineRule="auto"/>
        <w:ind w:left="0" w:hanging="360"/>
        <w:rPr/>
      </w:pPr>
      <w:r w:rsidDel="00000000" w:rsidR="00000000" w:rsidRPr="00000000">
        <w:rPr>
          <w:rtl w:val="0"/>
        </w:rPr>
        <w:t xml:space="preserve">A supportive and approachable demeanour and the ability to relate effectively to 6</w:t>
      </w:r>
      <w:r w:rsidDel="00000000" w:rsidR="00000000" w:rsidRPr="00000000">
        <w:rPr>
          <w:vertAlign w:val="superscript"/>
          <w:rtl w:val="0"/>
        </w:rPr>
        <w:t xml:space="preserve">th</w:t>
      </w:r>
      <w:r w:rsidDel="00000000" w:rsidR="00000000" w:rsidRPr="00000000">
        <w:rPr>
          <w:rtl w:val="0"/>
        </w:rPr>
        <w:t xml:space="preserve"> form students.</w:t>
      </w:r>
    </w:p>
    <w:p w:rsidR="00000000" w:rsidDel="00000000" w:rsidP="00000000" w:rsidRDefault="00000000" w:rsidRPr="00000000" w14:paraId="00000050">
      <w:pPr>
        <w:numPr>
          <w:ilvl w:val="0"/>
          <w:numId w:val="5"/>
        </w:numPr>
        <w:spacing w:after="0" w:line="240" w:lineRule="auto"/>
        <w:ind w:left="0" w:hanging="360"/>
        <w:rPr/>
      </w:pPr>
      <w:r w:rsidDel="00000000" w:rsidR="00000000" w:rsidRPr="00000000">
        <w:rPr>
          <w:rtl w:val="0"/>
        </w:rPr>
        <w:t xml:space="preserve">Ability to maintain boundaries with, and command authority over 6</w:t>
      </w:r>
      <w:r w:rsidDel="00000000" w:rsidR="00000000" w:rsidRPr="00000000">
        <w:rPr>
          <w:vertAlign w:val="superscript"/>
          <w:rtl w:val="0"/>
        </w:rPr>
        <w:t xml:space="preserve">th</w:t>
      </w:r>
      <w:r w:rsidDel="00000000" w:rsidR="00000000" w:rsidRPr="00000000">
        <w:rPr>
          <w:rtl w:val="0"/>
        </w:rPr>
        <w:t xml:space="preserve"> Form students.</w:t>
      </w:r>
    </w:p>
    <w:p w:rsidR="00000000" w:rsidDel="00000000" w:rsidP="00000000" w:rsidRDefault="00000000" w:rsidRPr="00000000" w14:paraId="00000051">
      <w:pPr>
        <w:numPr>
          <w:ilvl w:val="0"/>
          <w:numId w:val="5"/>
        </w:numPr>
        <w:spacing w:after="0" w:line="240" w:lineRule="auto"/>
        <w:ind w:left="0" w:hanging="360"/>
        <w:rPr/>
      </w:pPr>
      <w:r w:rsidDel="00000000" w:rsidR="00000000" w:rsidRPr="00000000">
        <w:rPr>
          <w:rtl w:val="0"/>
        </w:rPr>
        <w:t xml:space="preserve">Willingness to develop expertise in 6th Form related matters.</w:t>
      </w:r>
    </w:p>
    <w:p w:rsidR="00000000" w:rsidDel="00000000" w:rsidP="00000000" w:rsidRDefault="00000000" w:rsidRPr="00000000" w14:paraId="00000052">
      <w:pPr>
        <w:numPr>
          <w:ilvl w:val="0"/>
          <w:numId w:val="5"/>
        </w:numPr>
        <w:spacing w:after="0" w:line="240" w:lineRule="auto"/>
        <w:ind w:left="0" w:hanging="360"/>
        <w:rPr/>
      </w:pPr>
      <w:r w:rsidDel="00000000" w:rsidR="00000000" w:rsidRPr="00000000">
        <w:rPr>
          <w:rtl w:val="0"/>
        </w:rPr>
        <w:t xml:space="preserve">Commitment to develop the ethos of the school in general and to promote 6</w:t>
      </w:r>
      <w:r w:rsidDel="00000000" w:rsidR="00000000" w:rsidRPr="00000000">
        <w:rPr>
          <w:vertAlign w:val="superscript"/>
          <w:rtl w:val="0"/>
        </w:rPr>
        <w:t xml:space="preserve">th</w:t>
      </w:r>
      <w:r w:rsidDel="00000000" w:rsidR="00000000" w:rsidRPr="00000000">
        <w:rPr>
          <w:rtl w:val="0"/>
        </w:rPr>
        <w:t xml:space="preserve"> form achievement in particular.</w:t>
      </w:r>
    </w:p>
    <w:p w:rsidR="00000000" w:rsidDel="00000000" w:rsidP="00000000" w:rsidRDefault="00000000" w:rsidRPr="00000000" w14:paraId="00000053">
      <w:pPr>
        <w:numPr>
          <w:ilvl w:val="0"/>
          <w:numId w:val="5"/>
        </w:numPr>
        <w:spacing w:after="0" w:line="240" w:lineRule="auto"/>
        <w:ind w:left="0" w:hanging="360"/>
        <w:rPr/>
      </w:pPr>
      <w:r w:rsidDel="00000000" w:rsidR="00000000" w:rsidRPr="00000000">
        <w:rPr>
          <w:rtl w:val="0"/>
        </w:rPr>
        <w:t xml:space="preserve">Commitment to LEA and School Equal Opportunities Policy and practice.</w:t>
      </w:r>
    </w:p>
    <w:p w:rsidR="00000000" w:rsidDel="00000000" w:rsidP="00000000" w:rsidRDefault="00000000" w:rsidRPr="00000000" w14:paraId="00000054">
      <w:pPr>
        <w:numPr>
          <w:ilvl w:val="0"/>
          <w:numId w:val="5"/>
        </w:numPr>
        <w:spacing w:after="0" w:line="240" w:lineRule="auto"/>
        <w:ind w:left="0" w:hanging="360"/>
        <w:rPr/>
      </w:pPr>
      <w:r w:rsidDel="00000000" w:rsidR="00000000" w:rsidRPr="00000000">
        <w:rPr>
          <w:rtl w:val="0"/>
        </w:rPr>
        <w:t xml:space="preserve">Clear verbal communication.</w:t>
      </w:r>
    </w:p>
    <w:p w:rsidR="00000000" w:rsidDel="00000000" w:rsidP="00000000" w:rsidRDefault="00000000" w:rsidRPr="00000000" w14:paraId="00000055">
      <w:pPr>
        <w:numPr>
          <w:ilvl w:val="0"/>
          <w:numId w:val="5"/>
        </w:numPr>
        <w:spacing w:after="0" w:line="240" w:lineRule="auto"/>
        <w:ind w:left="0" w:hanging="360"/>
        <w:rPr/>
      </w:pPr>
      <w:r w:rsidDel="00000000" w:rsidR="00000000" w:rsidRPr="00000000">
        <w:rPr>
          <w:rtl w:val="0"/>
        </w:rPr>
        <w:t xml:space="preserve">Ability to communicate with a range of people including parents and other professionals.</w:t>
      </w:r>
    </w:p>
    <w:p w:rsidR="00000000" w:rsidDel="00000000" w:rsidP="00000000" w:rsidRDefault="00000000" w:rsidRPr="00000000" w14:paraId="00000056">
      <w:pPr>
        <w:numPr>
          <w:ilvl w:val="0"/>
          <w:numId w:val="5"/>
        </w:numPr>
        <w:spacing w:after="0" w:line="240" w:lineRule="auto"/>
        <w:ind w:left="0" w:hanging="360"/>
        <w:rPr/>
      </w:pPr>
      <w:r w:rsidDel="00000000" w:rsidR="00000000" w:rsidRPr="00000000">
        <w:rPr>
          <w:rtl w:val="0"/>
        </w:rPr>
        <w:t xml:space="preserve">Able to communicate clearly in writing.</w:t>
      </w:r>
    </w:p>
    <w:p w:rsidR="00000000" w:rsidDel="00000000" w:rsidP="00000000" w:rsidRDefault="00000000" w:rsidRPr="00000000" w14:paraId="00000057">
      <w:pPr>
        <w:numPr>
          <w:ilvl w:val="0"/>
          <w:numId w:val="5"/>
        </w:numPr>
        <w:spacing w:after="0" w:line="240" w:lineRule="auto"/>
        <w:ind w:left="0" w:hanging="360"/>
        <w:rPr/>
      </w:pPr>
      <w:r w:rsidDel="00000000" w:rsidR="00000000" w:rsidRPr="00000000">
        <w:rPr>
          <w:rtl w:val="0"/>
        </w:rPr>
        <w:t xml:space="preserve">Able to work well as part of a team, and independently as required.</w:t>
      </w:r>
    </w:p>
    <w:p w:rsidR="00000000" w:rsidDel="00000000" w:rsidP="00000000" w:rsidRDefault="00000000" w:rsidRPr="00000000" w14:paraId="00000058">
      <w:pPr>
        <w:numPr>
          <w:ilvl w:val="0"/>
          <w:numId w:val="5"/>
        </w:numPr>
        <w:spacing w:after="0" w:line="240" w:lineRule="auto"/>
        <w:ind w:left="0" w:hanging="360"/>
        <w:rPr/>
      </w:pPr>
      <w:r w:rsidDel="00000000" w:rsidR="00000000" w:rsidRPr="00000000">
        <w:rPr>
          <w:rtl w:val="0"/>
        </w:rPr>
        <w:t xml:space="preserve">An understanding of the use of ICT in the curriculum and a willingness to develop its use.</w:t>
      </w:r>
    </w:p>
    <w:p w:rsidR="00000000" w:rsidDel="00000000" w:rsidP="00000000" w:rsidRDefault="00000000" w:rsidRPr="00000000" w14:paraId="00000059">
      <w:pPr>
        <w:numPr>
          <w:ilvl w:val="0"/>
          <w:numId w:val="5"/>
        </w:numPr>
        <w:spacing w:after="0" w:line="240" w:lineRule="auto"/>
        <w:ind w:left="0" w:hanging="360"/>
        <w:rPr/>
      </w:pPr>
      <w:r w:rsidDel="00000000" w:rsidR="00000000" w:rsidRPr="00000000">
        <w:rPr>
          <w:rtl w:val="0"/>
        </w:rPr>
        <w:t xml:space="preserve">Good attendance and punctuality.</w:t>
      </w:r>
    </w:p>
    <w:p w:rsidR="00000000" w:rsidDel="00000000" w:rsidP="00000000" w:rsidRDefault="00000000" w:rsidRPr="00000000" w14:paraId="0000005A">
      <w:pPr>
        <w:numPr>
          <w:ilvl w:val="0"/>
          <w:numId w:val="5"/>
        </w:numPr>
        <w:spacing w:after="0" w:line="240" w:lineRule="auto"/>
        <w:ind w:left="0" w:hanging="360"/>
        <w:rPr/>
      </w:pPr>
      <w:r w:rsidDel="00000000" w:rsidR="00000000" w:rsidRPr="00000000">
        <w:rPr>
          <w:rtl w:val="0"/>
        </w:rPr>
        <w:t xml:space="preserve">Willingness to undertake first aid training.</w:t>
      </w:r>
    </w:p>
    <w:p w:rsidR="00000000" w:rsidDel="00000000" w:rsidP="00000000" w:rsidRDefault="00000000" w:rsidRPr="00000000" w14:paraId="0000005B">
      <w:pPr>
        <w:numPr>
          <w:ilvl w:val="0"/>
          <w:numId w:val="5"/>
        </w:numPr>
        <w:spacing w:after="0" w:line="240" w:lineRule="auto"/>
        <w:ind w:left="0" w:hanging="360"/>
        <w:rPr/>
      </w:pPr>
      <w:r w:rsidDel="00000000" w:rsidR="00000000" w:rsidRPr="00000000">
        <w:rPr>
          <w:rtl w:val="0"/>
        </w:rPr>
        <w:t xml:space="preserve">Some experience of working with children in an informal/formal setting.</w:t>
      </w:r>
    </w:p>
    <w:p w:rsidR="00000000" w:rsidDel="00000000" w:rsidP="00000000" w:rsidRDefault="00000000" w:rsidRPr="00000000" w14:paraId="0000005C">
      <w:pPr>
        <w:numPr>
          <w:ilvl w:val="0"/>
          <w:numId w:val="5"/>
        </w:numPr>
        <w:spacing w:after="0" w:line="240" w:lineRule="auto"/>
        <w:ind w:left="0" w:hanging="360"/>
        <w:rPr/>
      </w:pPr>
      <w:r w:rsidDel="00000000" w:rsidR="00000000" w:rsidRPr="00000000">
        <w:rPr>
          <w:rtl w:val="0"/>
        </w:rPr>
        <w:t xml:space="preserve">Ability to be flexible. </w:t>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b w:val="1"/>
        </w:rPr>
      </w:pPr>
      <w:r w:rsidDel="00000000" w:rsidR="00000000" w:rsidRPr="00000000">
        <w:rPr>
          <w:b w:val="1"/>
          <w:rtl w:val="0"/>
        </w:rPr>
        <w:t xml:space="preserve">Desirable:</w:t>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numPr>
          <w:ilvl w:val="0"/>
          <w:numId w:val="5"/>
        </w:numPr>
        <w:spacing w:after="0" w:line="240" w:lineRule="auto"/>
        <w:ind w:left="0" w:hanging="360"/>
        <w:rPr/>
      </w:pPr>
      <w:r w:rsidDel="00000000" w:rsidR="00000000" w:rsidRPr="00000000">
        <w:rPr>
          <w:rtl w:val="0"/>
        </w:rPr>
        <w:t xml:space="preserve">UCAS/Careers knowledge and/or background. </w:t>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b w:val="1"/>
        </w:rPr>
      </w:pPr>
      <w:r w:rsidDel="00000000" w:rsidR="00000000" w:rsidRPr="00000000">
        <w:rPr>
          <w:rtl w:val="0"/>
        </w:rPr>
      </w:r>
    </w:p>
    <w:p w:rsidR="00000000" w:rsidDel="00000000" w:rsidP="00000000" w:rsidRDefault="00000000" w:rsidRPr="00000000" w14:paraId="00000063">
      <w:pPr>
        <w:spacing w:after="0" w:line="240" w:lineRule="auto"/>
        <w:rPr>
          <w:b w:val="1"/>
        </w:rPr>
      </w:pPr>
      <w:r w:rsidDel="00000000" w:rsidR="00000000" w:rsidRPr="00000000">
        <w:rPr>
          <w:rtl w:val="0"/>
        </w:rPr>
      </w:r>
    </w:p>
    <w:p w:rsidR="00000000" w:rsidDel="00000000" w:rsidP="00000000" w:rsidRDefault="00000000" w:rsidRPr="00000000" w14:paraId="00000064">
      <w:pPr>
        <w:spacing w:after="0" w:line="240" w:lineRule="auto"/>
        <w:rPr>
          <w:b w:val="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284" w:firstLine="0"/>
        <w:jc w:val="both"/>
        <w:rPr>
          <w:sz w:val="24"/>
          <w:szCs w:val="24"/>
        </w:rPr>
      </w:pPr>
      <w:r w:rsidDel="00000000" w:rsidR="00000000" w:rsidRPr="00000000">
        <w:rPr>
          <w:rtl w:val="0"/>
        </w:rPr>
      </w:r>
    </w:p>
    <w:sectPr>
      <w:headerReference r:id="rId7" w:type="default"/>
      <w:headerReference r:id="rId8" w:type="first"/>
      <w:footerReference r:id="rId9" w:type="first"/>
      <w:pgSz w:h="16838" w:w="11906" w:orient="portrait"/>
      <w:pgMar w:bottom="1440" w:top="2694" w:left="1440" w:right="99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-523872</wp:posOffset>
          </wp:positionV>
          <wp:extent cx="7542000" cy="1130400"/>
          <wp:effectExtent b="0" l="0" r="0" t="0"/>
          <wp:wrapNone/>
          <wp:docPr id="2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2000" cy="113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-541650</wp:posOffset>
          </wp:positionH>
          <wp:positionV relativeFrom="paragraph">
            <wp:posOffset>-272705</wp:posOffset>
          </wp:positionV>
          <wp:extent cx="3248478" cy="1076475"/>
          <wp:effectExtent b="0" l="0" r="0" t="0"/>
          <wp:wrapSquare wrapText="bothSides" distB="0" distT="0" distL="114300" distR="114300"/>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48478" cy="10764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9525</wp:posOffset>
          </wp:positionH>
          <wp:positionV relativeFrom="page">
            <wp:posOffset>0</wp:posOffset>
          </wp:positionV>
          <wp:extent cx="7540027" cy="1911598"/>
          <wp:effectExtent b="0" l="0" r="0" t="0"/>
          <wp:wrapNone/>
          <wp:docPr id="3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0" w:hanging="360"/>
      </w:pPr>
      <w:rPr/>
    </w:lvl>
    <w:lvl w:ilvl="1">
      <w:start w:val="1"/>
      <w:numFmt w:val="lowerLetter"/>
      <w:lvlText w:val="%2."/>
      <w:lvlJc w:val="left"/>
      <w:pPr>
        <w:ind w:left="840" w:hanging="360"/>
      </w:pPr>
      <w:rPr/>
    </w:lvl>
    <w:lvl w:ilvl="2">
      <w:start w:val="1"/>
      <w:numFmt w:val="lowerRoman"/>
      <w:lvlText w:val="%3."/>
      <w:lvlJc w:val="right"/>
      <w:pPr>
        <w:ind w:left="1560" w:hanging="180"/>
      </w:pPr>
      <w:rPr/>
    </w:lvl>
    <w:lvl w:ilvl="3">
      <w:start w:val="1"/>
      <w:numFmt w:val="decimal"/>
      <w:lvlText w:val="%4."/>
      <w:lvlJc w:val="left"/>
      <w:pPr>
        <w:ind w:left="2280" w:hanging="360"/>
      </w:pPr>
      <w:rPr/>
    </w:lvl>
    <w:lvl w:ilvl="4">
      <w:start w:val="1"/>
      <w:numFmt w:val="lowerLetter"/>
      <w:lvlText w:val="%5."/>
      <w:lvlJc w:val="left"/>
      <w:pPr>
        <w:ind w:left="3000" w:hanging="360"/>
      </w:pPr>
      <w:rPr/>
    </w:lvl>
    <w:lvl w:ilvl="5">
      <w:start w:val="1"/>
      <w:numFmt w:val="lowerRoman"/>
      <w:lvlText w:val="%6."/>
      <w:lvlJc w:val="right"/>
      <w:pPr>
        <w:ind w:left="3720" w:hanging="180"/>
      </w:pPr>
      <w:rPr/>
    </w:lvl>
    <w:lvl w:ilvl="6">
      <w:start w:val="1"/>
      <w:numFmt w:val="decimal"/>
      <w:lvlText w:val="%7."/>
      <w:lvlJc w:val="left"/>
      <w:pPr>
        <w:ind w:left="4440" w:hanging="360"/>
      </w:pPr>
      <w:rPr/>
    </w:lvl>
    <w:lvl w:ilvl="7">
      <w:start w:val="1"/>
      <w:numFmt w:val="lowerLetter"/>
      <w:lvlText w:val="%8."/>
      <w:lvlJc w:val="left"/>
      <w:pPr>
        <w:ind w:left="5160" w:hanging="360"/>
      </w:pPr>
      <w:rPr/>
    </w:lvl>
    <w:lvl w:ilvl="8">
      <w:start w:val="1"/>
      <w:numFmt w:val="lowerRoman"/>
      <w:lvlText w:val="%9."/>
      <w:lvlJc w:val="right"/>
      <w:pPr>
        <w:ind w:left="5880" w:hanging="180"/>
      </w:pPr>
      <w:rPr/>
    </w:lvl>
  </w:abstractNum>
  <w:abstractNum w:abstractNumId="2">
    <w:lvl w:ilvl="0">
      <w:start w:val="1"/>
      <w:numFmt w:val="bullet"/>
      <w:lvlText w:val="●"/>
      <w:lvlJc w:val="left"/>
      <w:pPr>
        <w:ind w:left="120" w:hanging="360"/>
      </w:pPr>
      <w:rPr>
        <w:rFonts w:ascii="Noto Sans Symbols" w:cs="Noto Sans Symbols" w:eastAsia="Noto Sans Symbols" w:hAnsi="Noto Sans Symbols"/>
      </w:rPr>
    </w:lvl>
    <w:lvl w:ilvl="1">
      <w:start w:val="1"/>
      <w:numFmt w:val="lowerLetter"/>
      <w:lvlText w:val="%2."/>
      <w:lvlJc w:val="left"/>
      <w:pPr>
        <w:ind w:left="840" w:hanging="360"/>
      </w:pPr>
      <w:rPr/>
    </w:lvl>
    <w:lvl w:ilvl="2">
      <w:start w:val="1"/>
      <w:numFmt w:val="lowerRoman"/>
      <w:lvlText w:val="%3."/>
      <w:lvlJc w:val="right"/>
      <w:pPr>
        <w:ind w:left="1560" w:hanging="180"/>
      </w:pPr>
      <w:rPr/>
    </w:lvl>
    <w:lvl w:ilvl="3">
      <w:start w:val="1"/>
      <w:numFmt w:val="decimal"/>
      <w:lvlText w:val="%4."/>
      <w:lvlJc w:val="left"/>
      <w:pPr>
        <w:ind w:left="2280" w:hanging="360"/>
      </w:pPr>
      <w:rPr/>
    </w:lvl>
    <w:lvl w:ilvl="4">
      <w:start w:val="1"/>
      <w:numFmt w:val="lowerLetter"/>
      <w:lvlText w:val="%5."/>
      <w:lvlJc w:val="left"/>
      <w:pPr>
        <w:ind w:left="3000" w:hanging="360"/>
      </w:pPr>
      <w:rPr/>
    </w:lvl>
    <w:lvl w:ilvl="5">
      <w:start w:val="1"/>
      <w:numFmt w:val="lowerRoman"/>
      <w:lvlText w:val="%6."/>
      <w:lvlJc w:val="right"/>
      <w:pPr>
        <w:ind w:left="3720" w:hanging="180"/>
      </w:pPr>
      <w:rPr/>
    </w:lvl>
    <w:lvl w:ilvl="6">
      <w:start w:val="1"/>
      <w:numFmt w:val="decimal"/>
      <w:lvlText w:val="%7."/>
      <w:lvlJc w:val="left"/>
      <w:pPr>
        <w:ind w:left="4440" w:hanging="360"/>
      </w:pPr>
      <w:rPr/>
    </w:lvl>
    <w:lvl w:ilvl="7">
      <w:start w:val="1"/>
      <w:numFmt w:val="lowerLetter"/>
      <w:lvlText w:val="%8."/>
      <w:lvlJc w:val="left"/>
      <w:pPr>
        <w:ind w:left="5160" w:hanging="360"/>
      </w:pPr>
      <w:rPr/>
    </w:lvl>
    <w:lvl w:ilvl="8">
      <w:start w:val="1"/>
      <w:numFmt w:val="lowerRoman"/>
      <w:lvlText w:val="%9."/>
      <w:lvlJc w:val="right"/>
      <w:pPr>
        <w:ind w:left="5880" w:hanging="180"/>
      </w:pPr>
      <w:rPr/>
    </w:lvl>
  </w:abstractNum>
  <w:abstractNum w:abstractNumId="3">
    <w:lvl w:ilvl="0">
      <w:start w:val="1"/>
      <w:numFmt w:val="decimal"/>
      <w:lvlText w:val="%1."/>
      <w:lvlJc w:val="left"/>
      <w:pPr>
        <w:ind w:left="120" w:hanging="360"/>
      </w:pPr>
      <w:rPr/>
    </w:lvl>
    <w:lvl w:ilvl="1">
      <w:start w:val="1"/>
      <w:numFmt w:val="lowerLetter"/>
      <w:lvlText w:val="%2."/>
      <w:lvlJc w:val="left"/>
      <w:pPr>
        <w:ind w:left="840" w:hanging="360"/>
      </w:pPr>
      <w:rPr/>
    </w:lvl>
    <w:lvl w:ilvl="2">
      <w:start w:val="1"/>
      <w:numFmt w:val="lowerRoman"/>
      <w:lvlText w:val="%3."/>
      <w:lvlJc w:val="right"/>
      <w:pPr>
        <w:ind w:left="1560" w:hanging="180"/>
      </w:pPr>
      <w:rPr/>
    </w:lvl>
    <w:lvl w:ilvl="3">
      <w:start w:val="1"/>
      <w:numFmt w:val="decimal"/>
      <w:lvlText w:val="%4."/>
      <w:lvlJc w:val="left"/>
      <w:pPr>
        <w:ind w:left="2280" w:hanging="360"/>
      </w:pPr>
      <w:rPr/>
    </w:lvl>
    <w:lvl w:ilvl="4">
      <w:start w:val="1"/>
      <w:numFmt w:val="lowerLetter"/>
      <w:lvlText w:val="%5."/>
      <w:lvlJc w:val="left"/>
      <w:pPr>
        <w:ind w:left="3000" w:hanging="360"/>
      </w:pPr>
      <w:rPr/>
    </w:lvl>
    <w:lvl w:ilvl="5">
      <w:start w:val="1"/>
      <w:numFmt w:val="lowerRoman"/>
      <w:lvlText w:val="%6."/>
      <w:lvlJc w:val="right"/>
      <w:pPr>
        <w:ind w:left="3720" w:hanging="180"/>
      </w:pPr>
      <w:rPr/>
    </w:lvl>
    <w:lvl w:ilvl="6">
      <w:start w:val="1"/>
      <w:numFmt w:val="decimal"/>
      <w:lvlText w:val="%7."/>
      <w:lvlJc w:val="left"/>
      <w:pPr>
        <w:ind w:left="4440" w:hanging="360"/>
      </w:pPr>
      <w:rPr/>
    </w:lvl>
    <w:lvl w:ilvl="7">
      <w:start w:val="1"/>
      <w:numFmt w:val="lowerLetter"/>
      <w:lvlText w:val="%8."/>
      <w:lvlJc w:val="left"/>
      <w:pPr>
        <w:ind w:left="5160" w:hanging="360"/>
      </w:pPr>
      <w:rPr/>
    </w:lvl>
    <w:lvl w:ilvl="8">
      <w:start w:val="1"/>
      <w:numFmt w:val="lowerRoman"/>
      <w:lvlText w:val="%9."/>
      <w:lvlJc w:val="right"/>
      <w:pPr>
        <w:ind w:left="58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120" w:hanging="360"/>
      </w:pPr>
      <w:rPr>
        <w:rFonts w:ascii="Noto Sans Symbols" w:cs="Noto Sans Symbols" w:eastAsia="Noto Sans Symbols" w:hAnsi="Noto Sans Symbols"/>
      </w:rPr>
    </w:lvl>
    <w:lvl w:ilvl="1">
      <w:start w:val="1"/>
      <w:numFmt w:val="bullet"/>
      <w:lvlText w:val="o"/>
      <w:lvlJc w:val="left"/>
      <w:pPr>
        <w:ind w:left="840" w:hanging="360"/>
      </w:pPr>
      <w:rPr>
        <w:rFonts w:ascii="Courier New" w:cs="Courier New" w:eastAsia="Courier New" w:hAnsi="Courier New"/>
      </w:rPr>
    </w:lvl>
    <w:lvl w:ilvl="2">
      <w:start w:val="1"/>
      <w:numFmt w:val="bullet"/>
      <w:lvlText w:val="▪"/>
      <w:lvlJc w:val="left"/>
      <w:pPr>
        <w:ind w:left="1560" w:hanging="360"/>
      </w:pPr>
      <w:rPr>
        <w:rFonts w:ascii="Noto Sans Symbols" w:cs="Noto Sans Symbols" w:eastAsia="Noto Sans Symbols" w:hAnsi="Noto Sans Symbols"/>
      </w:rPr>
    </w:lvl>
    <w:lvl w:ilvl="3">
      <w:start w:val="1"/>
      <w:numFmt w:val="bullet"/>
      <w:lvlText w:val="●"/>
      <w:lvlJc w:val="left"/>
      <w:pPr>
        <w:ind w:left="2280" w:hanging="360"/>
      </w:pPr>
      <w:rPr>
        <w:rFonts w:ascii="Noto Sans Symbols" w:cs="Noto Sans Symbols" w:eastAsia="Noto Sans Symbols" w:hAnsi="Noto Sans Symbols"/>
      </w:rPr>
    </w:lvl>
    <w:lvl w:ilvl="4">
      <w:start w:val="1"/>
      <w:numFmt w:val="bullet"/>
      <w:lvlText w:val="o"/>
      <w:lvlJc w:val="left"/>
      <w:pPr>
        <w:ind w:left="3000" w:hanging="360"/>
      </w:pPr>
      <w:rPr>
        <w:rFonts w:ascii="Courier New" w:cs="Courier New" w:eastAsia="Courier New" w:hAnsi="Courier New"/>
      </w:rPr>
    </w:lvl>
    <w:lvl w:ilvl="5">
      <w:start w:val="1"/>
      <w:numFmt w:val="bullet"/>
      <w:lvlText w:val="▪"/>
      <w:lvlJc w:val="left"/>
      <w:pPr>
        <w:ind w:left="3720" w:hanging="360"/>
      </w:pPr>
      <w:rPr>
        <w:rFonts w:ascii="Noto Sans Symbols" w:cs="Noto Sans Symbols" w:eastAsia="Noto Sans Symbols" w:hAnsi="Noto Sans Symbols"/>
      </w:rPr>
    </w:lvl>
    <w:lvl w:ilvl="6">
      <w:start w:val="1"/>
      <w:numFmt w:val="bullet"/>
      <w:lvlText w:val="●"/>
      <w:lvlJc w:val="left"/>
      <w:pPr>
        <w:ind w:left="4440" w:hanging="360"/>
      </w:pPr>
      <w:rPr>
        <w:rFonts w:ascii="Noto Sans Symbols" w:cs="Noto Sans Symbols" w:eastAsia="Noto Sans Symbols" w:hAnsi="Noto Sans Symbols"/>
      </w:rPr>
    </w:lvl>
    <w:lvl w:ilvl="7">
      <w:start w:val="1"/>
      <w:numFmt w:val="bullet"/>
      <w:lvlText w:val="o"/>
      <w:lvlJc w:val="left"/>
      <w:pPr>
        <w:ind w:left="5160" w:hanging="360"/>
      </w:pPr>
      <w:rPr>
        <w:rFonts w:ascii="Courier New" w:cs="Courier New" w:eastAsia="Courier New" w:hAnsi="Courier New"/>
      </w:rPr>
    </w:lvl>
    <w:lvl w:ilvl="8">
      <w:start w:val="1"/>
      <w:numFmt w:val="bullet"/>
      <w:lvlText w:val="▪"/>
      <w:lvlJc w:val="left"/>
      <w:pPr>
        <w:ind w:left="58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4F23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353"/>
  </w:style>
  <w:style w:type="paragraph" w:styleId="Footer">
    <w:name w:val="footer"/>
    <w:basedOn w:val="Normal"/>
    <w:link w:val="FooterChar"/>
    <w:uiPriority w:val="99"/>
    <w:unhideWhenUsed w:val="1"/>
    <w:rsid w:val="004F23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353"/>
  </w:style>
  <w:style w:type="paragraph" w:styleId="NoSpacing">
    <w:name w:val="No Spacing"/>
    <w:uiPriority w:val="1"/>
    <w:qFormat w:val="1"/>
    <w:rsid w:val="00107C3D"/>
    <w:pPr>
      <w:spacing w:after="0" w:line="240" w:lineRule="auto"/>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semiHidden w:val="1"/>
    <w:rsid w:val="00F669EF"/>
    <w:pPr>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semiHidden w:val="1"/>
    <w:rsid w:val="00F669EF"/>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F669EF"/>
    <w:rPr>
      <w:sz w:val="16"/>
      <w:szCs w:val="16"/>
    </w:rPr>
  </w:style>
  <w:style w:type="paragraph" w:styleId="BalloonText">
    <w:name w:val="Balloon Text"/>
    <w:basedOn w:val="Normal"/>
    <w:link w:val="BalloonTextChar"/>
    <w:uiPriority w:val="99"/>
    <w:semiHidden w:val="1"/>
    <w:unhideWhenUsed w:val="1"/>
    <w:rsid w:val="00F669E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69EF"/>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PrFq0+74DawF/MbbMo+gFSeYQ==">CgMxLjAyCWguMzBqMHpsbDIIaC5namRneHM4AHIhMUxmTmJOOWFSbmtvTzdLZy1tdlFsWkJ3NXRkaXlGX3VB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2025-02-24T14:56:00Z</dcterms:created>
  <dc:creator>Graham</dc:creator>
</cp:coreProperties>
</file>